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39E" w:rsidRDefault="00761A5D">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TERCERA SESIÓN ORDINARIA DEL COMITÉ DE TRANSPARENCIA</w:t>
      </w: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11:00 horas del día 15 de junio de 2022, en términos de la convocatoria realizada el pasado 08</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junio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1155CC"/>
          <w:sz w:val="18"/>
          <w:szCs w:val="18"/>
        </w:rPr>
        <w:t>https://meet.jit.si/Vig%C3%A9simaTerceraSOdelCT2022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E1739E" w:rsidRDefault="00E1739E">
      <w:pPr>
        <w:jc w:val="both"/>
        <w:rPr>
          <w:rFonts w:ascii="Montserrat" w:eastAsia="Montserrat" w:hAnsi="Montserrat" w:cs="Montserrat"/>
          <w:sz w:val="18"/>
          <w:szCs w:val="18"/>
        </w:rPr>
      </w:pPr>
    </w:p>
    <w:p w:rsidR="00E1739E" w:rsidRDefault="00761A5D">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E1739E" w:rsidRDefault="00761A5D">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E1739E" w:rsidRDefault="00E1739E">
      <w:pPr>
        <w:ind w:left="708" w:right="7"/>
        <w:jc w:val="both"/>
        <w:rPr>
          <w:rFonts w:ascii="Montserrat" w:eastAsia="Montserrat" w:hAnsi="Montserrat" w:cs="Montserrat"/>
          <w:sz w:val="18"/>
          <w:szCs w:val="18"/>
        </w:rPr>
      </w:pPr>
    </w:p>
    <w:p w:rsidR="00E1739E" w:rsidRDefault="00761A5D">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E1739E" w:rsidRDefault="00761A5D">
      <w:pPr>
        <w:ind w:left="708" w:right="7"/>
        <w:jc w:val="both"/>
        <w:rPr>
          <w:rFonts w:ascii="Montserrat" w:eastAsia="Montserrat" w:hAnsi="Montserrat" w:cs="Montserrat"/>
          <w:b/>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E1739E" w:rsidRDefault="00E1739E">
      <w:pPr>
        <w:ind w:left="708" w:right="7"/>
        <w:jc w:val="both"/>
        <w:rPr>
          <w:rFonts w:ascii="Montserrat" w:eastAsia="Montserrat" w:hAnsi="Montserrat" w:cs="Montserrat"/>
          <w:b/>
          <w:sz w:val="18"/>
          <w:szCs w:val="18"/>
        </w:rPr>
      </w:pPr>
    </w:p>
    <w:p w:rsidR="00E1739E" w:rsidRDefault="00761A5D">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E1739E" w:rsidRDefault="00761A5D">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E1739E" w:rsidRDefault="00E1739E">
      <w:pPr>
        <w:jc w:val="both"/>
        <w:rPr>
          <w:rFonts w:ascii="Montserrat" w:eastAsia="Montserrat" w:hAnsi="Montserrat" w:cs="Montserrat"/>
          <w:color w:val="000000"/>
          <w:sz w:val="18"/>
          <w:szCs w:val="18"/>
        </w:rPr>
      </w:pPr>
    </w:p>
    <w:p w:rsidR="00E1739E" w:rsidRDefault="00761A5D">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E1739E" w:rsidRDefault="00E1739E">
      <w:pPr>
        <w:jc w:val="both"/>
        <w:rPr>
          <w:rFonts w:ascii="Montserrat" w:eastAsia="Montserrat" w:hAnsi="Montserrat" w:cs="Montserrat"/>
          <w:sz w:val="18"/>
          <w:szCs w:val="18"/>
        </w:rPr>
      </w:pPr>
    </w:p>
    <w:p w:rsidR="00E1739E" w:rsidRDefault="00761A5D">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E1739E" w:rsidRDefault="00E1739E">
      <w:pPr>
        <w:ind w:left="792"/>
        <w:jc w:val="both"/>
        <w:rPr>
          <w:rFonts w:ascii="Montserrat" w:eastAsia="Montserrat" w:hAnsi="Montserrat" w:cs="Montserrat"/>
          <w:b/>
          <w:color w:val="00000A"/>
          <w:sz w:val="18"/>
          <w:szCs w:val="18"/>
        </w:rPr>
      </w:pPr>
    </w:p>
    <w:p w:rsidR="00E1739E" w:rsidRDefault="00761A5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E1739E" w:rsidRDefault="00E1739E">
      <w:pPr>
        <w:ind w:left="792"/>
        <w:jc w:val="both"/>
        <w:rPr>
          <w:rFonts w:ascii="Montserrat" w:eastAsia="Montserrat" w:hAnsi="Montserrat" w:cs="Montserrat"/>
          <w:b/>
          <w:color w:val="00000A"/>
          <w:sz w:val="18"/>
          <w:szCs w:val="18"/>
        </w:rPr>
      </w:pPr>
    </w:p>
    <w:p w:rsidR="00E1739E" w:rsidRDefault="00761A5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E1739E" w:rsidRDefault="00E1739E">
      <w:pPr>
        <w:jc w:val="both"/>
        <w:rPr>
          <w:rFonts w:ascii="Montserrat" w:eastAsia="Montserrat" w:hAnsi="Montserrat" w:cs="Montserrat"/>
          <w:b/>
          <w:color w:val="00000A"/>
          <w:sz w:val="18"/>
          <w:szCs w:val="18"/>
        </w:rPr>
      </w:pPr>
    </w:p>
    <w:p w:rsidR="00E1739E" w:rsidRDefault="00F3634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330026522001112       </w:t>
      </w:r>
    </w:p>
    <w:p w:rsidR="00E1739E" w:rsidRDefault="00F3634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330026522001227      </w:t>
      </w:r>
    </w:p>
    <w:p w:rsidR="00E1739E" w:rsidRDefault="00F3634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330036522001229     </w:t>
      </w:r>
    </w:p>
    <w:p w:rsidR="00E1739E" w:rsidRDefault="00761A5D">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330026522001247     </w:t>
      </w:r>
    </w:p>
    <w:p w:rsidR="00E1739E" w:rsidRDefault="00F3634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330026522001304    </w:t>
      </w:r>
    </w:p>
    <w:p w:rsidR="00E1739E" w:rsidRDefault="00F3634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330026522001330    </w:t>
      </w:r>
    </w:p>
    <w:p w:rsidR="00E1739E" w:rsidRDefault="00F36347">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330026522001343     </w:t>
      </w:r>
    </w:p>
    <w:p w:rsidR="00E1739E" w:rsidRDefault="00131A05">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330026522001344     </w:t>
      </w:r>
    </w:p>
    <w:p w:rsidR="00E1739E" w:rsidRDefault="00E1739E">
      <w:pPr>
        <w:ind w:left="2880"/>
        <w:jc w:val="both"/>
        <w:rPr>
          <w:rFonts w:ascii="Montserrat" w:eastAsia="Montserrat" w:hAnsi="Montserrat" w:cs="Montserrat"/>
          <w:sz w:val="18"/>
          <w:szCs w:val="18"/>
        </w:rPr>
      </w:pPr>
    </w:p>
    <w:p w:rsidR="00E1739E" w:rsidRDefault="00761A5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E1739E" w:rsidRDefault="00E1739E">
      <w:pPr>
        <w:jc w:val="both"/>
        <w:rPr>
          <w:rFonts w:ascii="Montserrat" w:eastAsia="Montserrat" w:hAnsi="Montserrat" w:cs="Montserrat"/>
          <w:sz w:val="18"/>
          <w:szCs w:val="18"/>
        </w:rPr>
      </w:pPr>
    </w:p>
    <w:p w:rsidR="00E1739E" w:rsidRDefault="00761A5D">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w:t>
      </w:r>
      <w:r w:rsidR="00131A05">
        <w:rPr>
          <w:rFonts w:ascii="Montserrat" w:eastAsia="Montserrat" w:hAnsi="Montserrat" w:cs="Montserrat"/>
          <w:sz w:val="18"/>
          <w:szCs w:val="18"/>
        </w:rPr>
        <w:t xml:space="preserve">330026522001056   </w:t>
      </w:r>
    </w:p>
    <w:p w:rsidR="00E1739E" w:rsidRDefault="00131A05">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330026522001122    </w:t>
      </w:r>
      <w:r w:rsidR="00761A5D">
        <w:rPr>
          <w:rFonts w:ascii="Montserrat" w:eastAsia="Montserrat" w:hAnsi="Montserrat" w:cs="Montserrat"/>
          <w:sz w:val="18"/>
          <w:szCs w:val="18"/>
        </w:rPr>
        <w:t xml:space="preserve"> </w:t>
      </w:r>
    </w:p>
    <w:p w:rsidR="00E1739E" w:rsidRDefault="00131A05">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330026522001136    </w:t>
      </w:r>
    </w:p>
    <w:p w:rsidR="00E1739E" w:rsidRDefault="00131A05">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330026522001207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330026522001222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330026522001239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330026522001240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330026522001252   </w:t>
      </w:r>
    </w:p>
    <w:p w:rsidR="00E1739E" w:rsidRDefault="00761A5D">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w:t>
      </w:r>
      <w:r w:rsidR="00131A05">
        <w:rPr>
          <w:rFonts w:ascii="Montserrat" w:eastAsia="Montserrat" w:hAnsi="Montserrat" w:cs="Montserrat"/>
          <w:sz w:val="18"/>
          <w:szCs w:val="18"/>
        </w:rPr>
        <w:t xml:space="preserve">330026522001276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330026522001278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330026522001310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330026522001314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330026522001315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330026522001349   </w:t>
      </w:r>
    </w:p>
    <w:p w:rsidR="00E1739E" w:rsidRDefault="00131A05">
      <w:pPr>
        <w:numPr>
          <w:ilvl w:val="0"/>
          <w:numId w:val="2"/>
        </w:numPr>
        <w:ind w:right="38"/>
        <w:rPr>
          <w:rFonts w:ascii="Montserrat" w:eastAsia="Montserrat" w:hAnsi="Montserrat" w:cs="Montserrat"/>
          <w:sz w:val="18"/>
          <w:szCs w:val="18"/>
        </w:rPr>
      </w:pPr>
      <w:r>
        <w:rPr>
          <w:rFonts w:ascii="Montserrat" w:eastAsia="Montserrat" w:hAnsi="Montserrat" w:cs="Montserrat"/>
          <w:sz w:val="18"/>
          <w:szCs w:val="18"/>
        </w:rPr>
        <w:t xml:space="preserve">Folio 330026522001381    </w:t>
      </w:r>
    </w:p>
    <w:p w:rsidR="00E1739E" w:rsidRDefault="00E1739E">
      <w:pPr>
        <w:ind w:left="2880"/>
        <w:jc w:val="both"/>
        <w:rPr>
          <w:rFonts w:ascii="Montserrat" w:eastAsia="Montserrat" w:hAnsi="Montserrat" w:cs="Montserrat"/>
          <w:sz w:val="18"/>
          <w:szCs w:val="18"/>
        </w:rPr>
      </w:pPr>
    </w:p>
    <w:p w:rsidR="00E1739E" w:rsidRDefault="00761A5D">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E1739E" w:rsidRDefault="00E1739E">
      <w:pPr>
        <w:ind w:left="720"/>
        <w:jc w:val="both"/>
        <w:rPr>
          <w:rFonts w:ascii="Montserrat" w:eastAsia="Montserrat" w:hAnsi="Montserrat" w:cs="Montserrat"/>
          <w:color w:val="00000A"/>
          <w:sz w:val="18"/>
          <w:szCs w:val="18"/>
        </w:rPr>
      </w:pPr>
    </w:p>
    <w:p w:rsidR="00E1739E" w:rsidRDefault="00761A5D">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F</w:t>
      </w:r>
      <w:r w:rsidR="00131A05">
        <w:rPr>
          <w:rFonts w:ascii="Montserrat" w:eastAsia="Montserrat" w:hAnsi="Montserrat" w:cs="Montserrat"/>
          <w:sz w:val="18"/>
          <w:szCs w:val="18"/>
        </w:rPr>
        <w:t xml:space="preserve">olio 330026522000529    </w:t>
      </w:r>
    </w:p>
    <w:p w:rsidR="00E1739E" w:rsidRDefault="00E1739E">
      <w:pPr>
        <w:jc w:val="both"/>
        <w:rPr>
          <w:rFonts w:ascii="Montserrat" w:eastAsia="Montserrat" w:hAnsi="Montserrat" w:cs="Montserrat"/>
          <w:sz w:val="18"/>
          <w:szCs w:val="18"/>
        </w:rPr>
      </w:pPr>
    </w:p>
    <w:p w:rsidR="00E1739E" w:rsidRDefault="00761A5D">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E1739E" w:rsidRDefault="00E1739E">
      <w:pPr>
        <w:rPr>
          <w:rFonts w:ascii="Montserrat" w:eastAsia="Montserrat" w:hAnsi="Montserrat" w:cs="Montserrat"/>
          <w:color w:val="00000A"/>
          <w:sz w:val="18"/>
          <w:szCs w:val="18"/>
          <w:highlight w:val="white"/>
        </w:rPr>
      </w:pPr>
    </w:p>
    <w:p w:rsidR="00E1739E" w:rsidRDefault="00761A5D">
      <w:pPr>
        <w:numPr>
          <w:ilvl w:val="0"/>
          <w:numId w:val="1"/>
        </w:numPr>
        <w:jc w:val="both"/>
        <w:rPr>
          <w:color w:val="00000A"/>
          <w:highlight w:val="white"/>
        </w:rPr>
      </w:pPr>
      <w:r>
        <w:rPr>
          <w:rFonts w:ascii="Montserrat" w:eastAsia="Montserrat" w:hAnsi="Montserrat" w:cs="Montserrat"/>
          <w:color w:val="00000A"/>
          <w:sz w:val="18"/>
          <w:szCs w:val="18"/>
          <w:highlight w:val="white"/>
        </w:rPr>
        <w:t xml:space="preserve">Folio </w:t>
      </w:r>
      <w:r w:rsidR="00131A05">
        <w:rPr>
          <w:rFonts w:ascii="Montserrat" w:eastAsia="Montserrat" w:hAnsi="Montserrat" w:cs="Montserrat"/>
          <w:color w:val="00000A"/>
          <w:sz w:val="18"/>
          <w:szCs w:val="18"/>
          <w:highlight w:val="white"/>
        </w:rPr>
        <w:t xml:space="preserve">330026522001106    </w:t>
      </w:r>
    </w:p>
    <w:p w:rsidR="00E1739E" w:rsidRDefault="00131A05">
      <w:pPr>
        <w:numPr>
          <w:ilvl w:val="0"/>
          <w:numId w:val="1"/>
        </w:num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Folio 330026522001107     </w:t>
      </w:r>
    </w:p>
    <w:p w:rsidR="00E1739E" w:rsidRDefault="00131A05">
      <w:pPr>
        <w:numPr>
          <w:ilvl w:val="0"/>
          <w:numId w:val="1"/>
        </w:numPr>
        <w:jc w:val="both"/>
        <w:rPr>
          <w:color w:val="00000A"/>
          <w:highlight w:val="white"/>
        </w:rPr>
      </w:pPr>
      <w:r>
        <w:rPr>
          <w:rFonts w:ascii="Montserrat" w:eastAsia="Montserrat" w:hAnsi="Montserrat" w:cs="Montserrat"/>
          <w:color w:val="00000A"/>
          <w:sz w:val="18"/>
          <w:szCs w:val="18"/>
          <w:highlight w:val="white"/>
        </w:rPr>
        <w:t xml:space="preserve">Folio 330026522001245     </w:t>
      </w:r>
    </w:p>
    <w:p w:rsidR="00E1739E" w:rsidRDefault="00131A05">
      <w:pPr>
        <w:numPr>
          <w:ilvl w:val="0"/>
          <w:numId w:val="1"/>
        </w:numPr>
        <w:jc w:val="both"/>
        <w:rPr>
          <w:color w:val="00000A"/>
          <w:highlight w:val="white"/>
        </w:rPr>
      </w:pPr>
      <w:r>
        <w:rPr>
          <w:rFonts w:ascii="Montserrat" w:eastAsia="Montserrat" w:hAnsi="Montserrat" w:cs="Montserrat"/>
          <w:sz w:val="18"/>
          <w:szCs w:val="18"/>
        </w:rPr>
        <w:t xml:space="preserve">Folio 330026522001325     </w:t>
      </w:r>
    </w:p>
    <w:p w:rsidR="00E1739E" w:rsidRDefault="00E1739E">
      <w:pPr>
        <w:jc w:val="both"/>
        <w:rPr>
          <w:rFonts w:ascii="Montserrat" w:eastAsia="Montserrat" w:hAnsi="Montserrat" w:cs="Montserrat"/>
          <w:sz w:val="18"/>
          <w:szCs w:val="18"/>
        </w:rPr>
      </w:pPr>
    </w:p>
    <w:p w:rsidR="00E1739E" w:rsidRDefault="00761A5D">
      <w:pPr>
        <w:ind w:firstLine="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highlight w:val="white"/>
        </w:rPr>
        <w:t>Cumplimiento a recurso de revisión INAI.</w:t>
      </w:r>
      <w:r>
        <w:rPr>
          <w:rFonts w:ascii="Montserrat" w:eastAsia="Montserrat" w:hAnsi="Montserrat" w:cs="Montserrat"/>
          <w:b/>
          <w:color w:val="00000A"/>
          <w:sz w:val="18"/>
          <w:szCs w:val="18"/>
          <w:highlight w:val="white"/>
        </w:rPr>
        <w:tab/>
      </w:r>
    </w:p>
    <w:p w:rsidR="00E1739E" w:rsidRDefault="00E1739E">
      <w:pPr>
        <w:rPr>
          <w:rFonts w:ascii="Montserrat" w:eastAsia="Montserrat" w:hAnsi="Montserrat" w:cs="Montserrat"/>
          <w:color w:val="00000A"/>
          <w:sz w:val="18"/>
          <w:szCs w:val="18"/>
          <w:highlight w:val="white"/>
        </w:rPr>
      </w:pPr>
    </w:p>
    <w:p w:rsidR="00E1739E" w:rsidRDefault="00761A5D">
      <w:pPr>
        <w:ind w:left="2551"/>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1.</w:t>
      </w:r>
      <w:r>
        <w:rPr>
          <w:rFonts w:ascii="Montserrat" w:eastAsia="Montserrat" w:hAnsi="Montserrat" w:cs="Montserrat"/>
          <w:color w:val="00000A"/>
          <w:sz w:val="18"/>
          <w:szCs w:val="18"/>
          <w:highlight w:val="white"/>
        </w:rPr>
        <w:tab/>
        <w:t xml:space="preserve"> Folio </w:t>
      </w:r>
      <w:proofErr w:type="gramStart"/>
      <w:r>
        <w:rPr>
          <w:rFonts w:ascii="Montserrat" w:eastAsia="Montserrat" w:hAnsi="Montserrat" w:cs="Montserrat"/>
          <w:color w:val="00000A"/>
          <w:sz w:val="18"/>
          <w:szCs w:val="18"/>
          <w:highlight w:val="white"/>
        </w:rPr>
        <w:t>330026</w:t>
      </w:r>
      <w:r w:rsidR="00131A05">
        <w:rPr>
          <w:rFonts w:ascii="Montserrat" w:eastAsia="Montserrat" w:hAnsi="Montserrat" w:cs="Montserrat"/>
          <w:color w:val="00000A"/>
          <w:sz w:val="18"/>
          <w:szCs w:val="18"/>
          <w:highlight w:val="white"/>
        </w:rPr>
        <w:t>521000367  RRA</w:t>
      </w:r>
      <w:proofErr w:type="gramEnd"/>
      <w:r w:rsidR="00131A05">
        <w:rPr>
          <w:rFonts w:ascii="Montserrat" w:eastAsia="Montserrat" w:hAnsi="Montserrat" w:cs="Montserrat"/>
          <w:color w:val="00000A"/>
          <w:sz w:val="18"/>
          <w:szCs w:val="18"/>
          <w:highlight w:val="white"/>
        </w:rPr>
        <w:t xml:space="preserve"> 13895/21    </w:t>
      </w:r>
    </w:p>
    <w:p w:rsidR="00E1739E" w:rsidRDefault="00E1739E">
      <w:pPr>
        <w:ind w:left="2551"/>
        <w:jc w:val="both"/>
        <w:rPr>
          <w:rFonts w:ascii="Montserrat" w:eastAsia="Montserrat" w:hAnsi="Montserrat" w:cs="Montserrat"/>
          <w:color w:val="00000A"/>
          <w:sz w:val="18"/>
          <w:szCs w:val="18"/>
          <w:highlight w:val="white"/>
        </w:rPr>
      </w:pPr>
    </w:p>
    <w:p w:rsidR="00E1739E" w:rsidRDefault="00E1739E">
      <w:pPr>
        <w:ind w:left="2880"/>
        <w:jc w:val="both"/>
        <w:rPr>
          <w:rFonts w:ascii="Montserrat" w:eastAsia="Montserrat" w:hAnsi="Montserrat" w:cs="Montserrat"/>
          <w:color w:val="00000A"/>
          <w:sz w:val="18"/>
          <w:szCs w:val="18"/>
          <w:highlight w:val="white"/>
        </w:rPr>
      </w:pPr>
    </w:p>
    <w:p w:rsidR="00E1739E" w:rsidRDefault="00761A5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E1739E" w:rsidRDefault="00E1739E">
      <w:pPr>
        <w:jc w:val="both"/>
        <w:rPr>
          <w:rFonts w:ascii="Montserrat" w:eastAsia="Montserrat" w:hAnsi="Montserrat" w:cs="Montserrat"/>
          <w:color w:val="00000A"/>
          <w:sz w:val="18"/>
          <w:szCs w:val="18"/>
        </w:rPr>
      </w:pP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330026522001241      </w:t>
      </w: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330026522001260     </w:t>
      </w: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330026522001261      </w:t>
      </w: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330026522001262    </w:t>
      </w:r>
      <w:r w:rsidR="00761A5D">
        <w:rPr>
          <w:rFonts w:ascii="Montserrat" w:eastAsia="Montserrat" w:hAnsi="Montserrat" w:cs="Montserrat"/>
          <w:sz w:val="18"/>
          <w:szCs w:val="18"/>
          <w:highlight w:val="white"/>
        </w:rPr>
        <w:t xml:space="preserve"> </w:t>
      </w: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330026522001277      </w:t>
      </w: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330026522001282       </w:t>
      </w: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330026522001291       </w:t>
      </w:r>
    </w:p>
    <w:p w:rsidR="00E1739E" w:rsidRDefault="00131A05">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330026522001313        </w:t>
      </w:r>
    </w:p>
    <w:p w:rsidR="00E1739E" w:rsidRPr="00761A5D" w:rsidRDefault="00131A05" w:rsidP="00761A5D">
      <w:pPr>
        <w:numPr>
          <w:ilvl w:val="0"/>
          <w:numId w:val="3"/>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330026522001324       </w:t>
      </w:r>
    </w:p>
    <w:p w:rsidR="00E1739E" w:rsidRDefault="00761A5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VI. Análisis de versiones públicas para dar cumplimiento a las obligaciones de transparencia previstas en la Ley General de Transparencia y Acceso a la Información Pública.</w:t>
      </w:r>
    </w:p>
    <w:p w:rsidR="00E1739E" w:rsidRDefault="00E1739E">
      <w:pPr>
        <w:tabs>
          <w:tab w:val="left" w:pos="1086"/>
        </w:tabs>
        <w:jc w:val="both"/>
        <w:rPr>
          <w:rFonts w:ascii="Montserrat" w:eastAsia="Montserrat" w:hAnsi="Montserrat" w:cs="Montserrat"/>
          <w:b/>
          <w:color w:val="00000A"/>
          <w:sz w:val="18"/>
          <w:szCs w:val="18"/>
        </w:rPr>
      </w:pPr>
    </w:p>
    <w:p w:rsidR="00E1739E" w:rsidRDefault="00761A5D">
      <w:pPr>
        <w:tabs>
          <w:tab w:val="left" w:pos="1416"/>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 </w:t>
      </w:r>
      <w:proofErr w:type="gramStart"/>
      <w:r>
        <w:rPr>
          <w:rFonts w:ascii="Montserrat" w:eastAsia="Montserrat" w:hAnsi="Montserrat" w:cs="Montserrat"/>
          <w:b/>
          <w:sz w:val="18"/>
          <w:szCs w:val="18"/>
        </w:rPr>
        <w:t>Artículo  70</w:t>
      </w:r>
      <w:proofErr w:type="gramEnd"/>
      <w:r>
        <w:rPr>
          <w:rFonts w:ascii="Montserrat" w:eastAsia="Montserrat" w:hAnsi="Montserrat" w:cs="Montserrat"/>
          <w:b/>
          <w:sz w:val="18"/>
          <w:szCs w:val="18"/>
        </w:rPr>
        <w:t xml:space="preserve"> de la LGTAIP, Fracción IX</w:t>
      </w:r>
    </w:p>
    <w:p w:rsidR="00E1739E" w:rsidRDefault="00E1739E">
      <w:pPr>
        <w:jc w:val="both"/>
        <w:rPr>
          <w:rFonts w:ascii="Montserrat" w:eastAsia="Montserrat" w:hAnsi="Montserrat" w:cs="Montserrat"/>
          <w:color w:val="00000A"/>
          <w:sz w:val="18"/>
          <w:szCs w:val="18"/>
        </w:rPr>
      </w:pPr>
    </w:p>
    <w:p w:rsidR="00E1739E" w:rsidRDefault="00761A5D">
      <w:pPr>
        <w:spacing w:after="140"/>
        <w:ind w:left="720"/>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 xml:space="preserve">     </w:t>
      </w:r>
      <w:r>
        <w:rPr>
          <w:rFonts w:ascii="Montserrat" w:eastAsia="Montserrat" w:hAnsi="Montserrat" w:cs="Montserrat"/>
          <w:sz w:val="18"/>
          <w:szCs w:val="18"/>
          <w:highlight w:val="white"/>
        </w:rPr>
        <w:t xml:space="preserve">   A.1. </w:t>
      </w:r>
      <w:r>
        <w:rPr>
          <w:rFonts w:ascii="Montserrat" w:eastAsia="Montserrat" w:hAnsi="Montserrat" w:cs="Montserrat"/>
          <w:sz w:val="18"/>
          <w:szCs w:val="18"/>
        </w:rPr>
        <w:t>Dirección General de Programación y Presupuesto</w:t>
      </w:r>
      <w:r>
        <w:rPr>
          <w:rFonts w:ascii="Montserrat" w:eastAsia="Montserrat" w:hAnsi="Montserrat" w:cs="Montserrat"/>
          <w:color w:val="212121"/>
          <w:sz w:val="18"/>
          <w:szCs w:val="18"/>
        </w:rPr>
        <w:t xml:space="preserve"> </w:t>
      </w:r>
      <w:r>
        <w:rPr>
          <w:rFonts w:ascii="Montserrat" w:eastAsia="Montserrat" w:hAnsi="Montserrat" w:cs="Montserrat"/>
          <w:sz w:val="18"/>
          <w:szCs w:val="18"/>
        </w:rPr>
        <w:t>(</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w:t>
      </w:r>
      <w:r>
        <w:rPr>
          <w:rFonts w:ascii="Montserrat" w:eastAsia="Montserrat" w:hAnsi="Montserrat" w:cs="Montserrat"/>
          <w:sz w:val="18"/>
          <w:szCs w:val="18"/>
          <w:highlight w:val="white"/>
        </w:rPr>
        <w:t xml:space="preserve"> VP008922</w:t>
      </w:r>
    </w:p>
    <w:p w:rsidR="00E1739E" w:rsidRDefault="00761A5D">
      <w:pPr>
        <w:spacing w:after="140"/>
        <w:ind w:firstLine="850"/>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XVIII</w:t>
      </w:r>
    </w:p>
    <w:p w:rsidR="00E1739E" w:rsidRDefault="00761A5D">
      <w:pPr>
        <w:spacing w:after="140"/>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                        B.1. </w:t>
      </w:r>
      <w:r>
        <w:rPr>
          <w:rFonts w:ascii="Montserrat" w:eastAsia="Montserrat" w:hAnsi="Montserrat" w:cs="Montserrat"/>
          <w:sz w:val="18"/>
          <w:szCs w:val="18"/>
        </w:rPr>
        <w:t>Órgano Interno de Control en la Guardia Nacional (OIC-GN)</w:t>
      </w:r>
      <w:r>
        <w:rPr>
          <w:rFonts w:ascii="Montserrat" w:eastAsia="Montserrat" w:hAnsi="Montserrat" w:cs="Montserrat"/>
          <w:sz w:val="18"/>
          <w:szCs w:val="18"/>
          <w:highlight w:val="white"/>
        </w:rPr>
        <w:t xml:space="preserve"> VP007322</w:t>
      </w:r>
    </w:p>
    <w:p w:rsidR="00E1739E" w:rsidRDefault="00761A5D">
      <w:pPr>
        <w:tabs>
          <w:tab w:val="left" w:pos="1131"/>
        </w:tabs>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                        B.2. </w:t>
      </w:r>
      <w:r>
        <w:rPr>
          <w:rFonts w:ascii="Montserrat" w:eastAsia="Montserrat" w:hAnsi="Montserrat" w:cs="Montserrat"/>
          <w:sz w:val="18"/>
          <w:szCs w:val="18"/>
        </w:rPr>
        <w:t xml:space="preserve">Órgano Interno de Control en la Autoridad Educativa Federal en la Ciudad de México </w:t>
      </w:r>
      <w:r>
        <w:rPr>
          <w:rFonts w:ascii="Montserrat" w:eastAsia="Montserrat" w:hAnsi="Montserrat" w:cs="Montserrat"/>
          <w:sz w:val="18"/>
          <w:szCs w:val="18"/>
        </w:rPr>
        <w:tab/>
      </w:r>
      <w:r>
        <w:rPr>
          <w:rFonts w:ascii="Montserrat" w:eastAsia="Montserrat" w:hAnsi="Montserrat" w:cs="Montserrat"/>
          <w:sz w:val="18"/>
          <w:szCs w:val="18"/>
        </w:rPr>
        <w:tab/>
        <w:t>(OIC-AEFCM)</w:t>
      </w:r>
      <w:r>
        <w:rPr>
          <w:rFonts w:ascii="Montserrat" w:eastAsia="Montserrat" w:hAnsi="Montserrat" w:cs="Montserrat"/>
          <w:sz w:val="18"/>
          <w:szCs w:val="18"/>
          <w:highlight w:val="white"/>
        </w:rPr>
        <w:t xml:space="preserve"> VP007622</w:t>
      </w:r>
    </w:p>
    <w:p w:rsidR="00E1739E" w:rsidRDefault="00E1739E">
      <w:pPr>
        <w:tabs>
          <w:tab w:val="left" w:pos="1086"/>
        </w:tabs>
        <w:jc w:val="both"/>
        <w:rPr>
          <w:rFonts w:ascii="Montserrat" w:eastAsia="Montserrat" w:hAnsi="Montserrat" w:cs="Montserrat"/>
          <w:b/>
          <w:sz w:val="18"/>
          <w:szCs w:val="18"/>
        </w:rPr>
      </w:pPr>
    </w:p>
    <w:p w:rsidR="00E1739E" w:rsidRDefault="00761A5D">
      <w:pPr>
        <w:tabs>
          <w:tab w:val="left" w:pos="1276"/>
        </w:tabs>
        <w:ind w:left="850"/>
        <w:jc w:val="both"/>
      </w:pPr>
      <w:r>
        <w:rPr>
          <w:rFonts w:ascii="Montserrat" w:eastAsia="Montserrat" w:hAnsi="Montserrat" w:cs="Montserrat"/>
          <w:b/>
          <w:sz w:val="18"/>
          <w:szCs w:val="18"/>
        </w:rPr>
        <w:t>C. Artículo 70 de la LGTAIP, Fracción XXIV</w:t>
      </w:r>
    </w:p>
    <w:p w:rsidR="00E1739E" w:rsidRDefault="00E1739E">
      <w:pPr>
        <w:tabs>
          <w:tab w:val="left" w:pos="1276"/>
        </w:tabs>
        <w:jc w:val="both"/>
        <w:rPr>
          <w:rFonts w:ascii="Montserrat" w:eastAsia="Montserrat" w:hAnsi="Montserrat" w:cs="Montserrat"/>
          <w:b/>
          <w:sz w:val="18"/>
          <w:szCs w:val="18"/>
          <w:highlight w:val="white"/>
        </w:rPr>
      </w:pPr>
    </w:p>
    <w:p w:rsidR="00E1739E" w:rsidRDefault="00761A5D">
      <w:pPr>
        <w:spacing w:after="26"/>
        <w:ind w:left="1133"/>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C.1. Órgano Interno de Control en el Instituto para Devolver al Pueblo lo Robado (OIC-</w:t>
      </w:r>
      <w:proofErr w:type="gramStart"/>
      <w:r>
        <w:rPr>
          <w:rFonts w:ascii="Montserrat" w:eastAsia="Montserrat" w:hAnsi="Montserrat" w:cs="Montserrat"/>
          <w:sz w:val="18"/>
          <w:szCs w:val="18"/>
          <w:highlight w:val="white"/>
        </w:rPr>
        <w:t xml:space="preserve">INDEP)   </w:t>
      </w:r>
      <w:proofErr w:type="gramEnd"/>
      <w:r>
        <w:rPr>
          <w:rFonts w:ascii="Montserrat" w:eastAsia="Montserrat" w:hAnsi="Montserrat" w:cs="Montserrat"/>
          <w:sz w:val="18"/>
          <w:szCs w:val="18"/>
          <w:highlight w:val="white"/>
        </w:rPr>
        <w:t xml:space="preserve">                   VP004322</w:t>
      </w:r>
    </w:p>
    <w:p w:rsidR="00E1739E" w:rsidRDefault="00E1739E">
      <w:pPr>
        <w:spacing w:after="26"/>
        <w:ind w:left="1133"/>
        <w:jc w:val="both"/>
        <w:rPr>
          <w:rFonts w:ascii="Montserrat" w:eastAsia="Montserrat" w:hAnsi="Montserrat" w:cs="Montserrat"/>
          <w:sz w:val="18"/>
          <w:szCs w:val="18"/>
          <w:highlight w:val="white"/>
        </w:rPr>
      </w:pPr>
    </w:p>
    <w:p w:rsidR="00E1739E" w:rsidRDefault="00761A5D">
      <w:pPr>
        <w:tabs>
          <w:tab w:val="left" w:pos="1276"/>
        </w:tabs>
        <w:spacing w:after="160"/>
        <w:ind w:left="1133"/>
        <w:rPr>
          <w:rFonts w:ascii="Montserrat" w:eastAsia="Montserrat" w:hAnsi="Montserrat" w:cs="Montserrat"/>
          <w:sz w:val="18"/>
          <w:szCs w:val="18"/>
        </w:rPr>
      </w:pPr>
      <w:r>
        <w:rPr>
          <w:rFonts w:ascii="Montserrat" w:eastAsia="Montserrat" w:hAnsi="Montserrat" w:cs="Montserrat"/>
          <w:sz w:val="18"/>
          <w:szCs w:val="18"/>
        </w:rPr>
        <w:t>C.2</w:t>
      </w:r>
      <w:r>
        <w:rPr>
          <w:rFonts w:ascii="Montserrat" w:eastAsia="Montserrat" w:hAnsi="Montserrat" w:cs="Montserrat"/>
          <w:color w:val="00000A"/>
          <w:sz w:val="18"/>
          <w:szCs w:val="18"/>
        </w:rPr>
        <w:t xml:space="preserve">. </w:t>
      </w:r>
      <w:r>
        <w:rPr>
          <w:rFonts w:ascii="Montserrat" w:eastAsia="Montserrat" w:hAnsi="Montserrat" w:cs="Montserrat"/>
          <w:sz w:val="18"/>
          <w:szCs w:val="18"/>
        </w:rPr>
        <w:t>Órgano Interno de Control en la Secretaría de Relaciones Exteriores (OIC-SRE) VP</w:t>
      </w:r>
      <w:r>
        <w:rPr>
          <w:rFonts w:ascii="Montserrat" w:eastAsia="Montserrat" w:hAnsi="Montserrat" w:cs="Montserrat"/>
          <w:color w:val="00000A"/>
          <w:sz w:val="18"/>
          <w:szCs w:val="18"/>
        </w:rPr>
        <w:t>006422</w:t>
      </w:r>
      <w:r>
        <w:rPr>
          <w:rFonts w:ascii="Montserrat" w:eastAsia="Montserrat" w:hAnsi="Montserrat" w:cs="Montserrat"/>
          <w:sz w:val="18"/>
          <w:szCs w:val="18"/>
        </w:rPr>
        <w:t xml:space="preserve">                                   </w:t>
      </w:r>
    </w:p>
    <w:p w:rsidR="00E1739E" w:rsidRDefault="00761A5D">
      <w:pPr>
        <w:tabs>
          <w:tab w:val="left" w:pos="1276"/>
        </w:tabs>
        <w:spacing w:after="160"/>
        <w:ind w:left="1133"/>
        <w:rPr>
          <w:color w:val="00000A"/>
          <w:sz w:val="22"/>
          <w:szCs w:val="22"/>
        </w:rPr>
      </w:pPr>
      <w:r>
        <w:rPr>
          <w:rFonts w:ascii="Montserrat" w:eastAsia="Montserrat" w:hAnsi="Montserrat" w:cs="Montserrat"/>
          <w:sz w:val="18"/>
          <w:szCs w:val="18"/>
        </w:rPr>
        <w:t>C.3</w:t>
      </w:r>
      <w:r>
        <w:rPr>
          <w:rFonts w:ascii="Montserrat" w:eastAsia="Montserrat" w:hAnsi="Montserrat" w:cs="Montserrat"/>
          <w:color w:val="00000A"/>
          <w:sz w:val="18"/>
          <w:szCs w:val="18"/>
        </w:rPr>
        <w:t xml:space="preserve">. </w:t>
      </w:r>
      <w:r>
        <w:rPr>
          <w:rFonts w:ascii="Montserrat" w:eastAsia="Montserrat" w:hAnsi="Montserrat" w:cs="Montserrat"/>
          <w:sz w:val="18"/>
          <w:szCs w:val="18"/>
        </w:rPr>
        <w:t>Órgano Interno en Ferrocarriles Nacionales de México de Liquidación (OIC-FNML) VP</w:t>
      </w:r>
      <w:r>
        <w:rPr>
          <w:rFonts w:ascii="Montserrat" w:eastAsia="Montserrat" w:hAnsi="Montserrat" w:cs="Montserrat"/>
          <w:color w:val="00000A"/>
          <w:sz w:val="18"/>
          <w:szCs w:val="18"/>
        </w:rPr>
        <w:t>007522</w:t>
      </w:r>
    </w:p>
    <w:p w:rsidR="00E1739E" w:rsidRDefault="00761A5D">
      <w:pPr>
        <w:tabs>
          <w:tab w:val="left" w:pos="1276"/>
        </w:tabs>
        <w:ind w:firstLine="850"/>
        <w:jc w:val="both"/>
      </w:pPr>
      <w:r>
        <w:rPr>
          <w:rFonts w:ascii="Montserrat" w:eastAsia="Montserrat" w:hAnsi="Montserrat" w:cs="Montserrat"/>
          <w:b/>
          <w:sz w:val="18"/>
          <w:szCs w:val="18"/>
        </w:rPr>
        <w:t>D. Artículo 70 de la LGTAIP, Fracción XXXVI</w:t>
      </w:r>
    </w:p>
    <w:p w:rsidR="00E1739E" w:rsidRDefault="00E1739E">
      <w:pPr>
        <w:tabs>
          <w:tab w:val="left" w:pos="1276"/>
        </w:tabs>
        <w:ind w:firstLine="850"/>
        <w:jc w:val="both"/>
      </w:pPr>
    </w:p>
    <w:p w:rsidR="00E1739E" w:rsidRDefault="00761A5D">
      <w:pPr>
        <w:ind w:left="1133"/>
        <w:jc w:val="both"/>
        <w:rPr>
          <w:rFonts w:ascii="Montserrat" w:eastAsia="Montserrat" w:hAnsi="Montserrat" w:cs="Montserrat"/>
          <w:sz w:val="18"/>
          <w:szCs w:val="18"/>
        </w:rPr>
      </w:pPr>
      <w:r>
        <w:rPr>
          <w:rFonts w:ascii="Montserrat" w:eastAsia="Montserrat" w:hAnsi="Montserrat" w:cs="Montserrat"/>
          <w:sz w:val="18"/>
          <w:szCs w:val="18"/>
        </w:rPr>
        <w:t>D.1</w:t>
      </w:r>
      <w:r>
        <w:rPr>
          <w:rFonts w:ascii="Montserrat" w:eastAsia="Montserrat" w:hAnsi="Montserrat" w:cs="Montserrat"/>
          <w:color w:val="00000A"/>
          <w:sz w:val="18"/>
          <w:szCs w:val="18"/>
        </w:rPr>
        <w:t xml:space="preserve">. </w:t>
      </w:r>
      <w:r>
        <w:rPr>
          <w:rFonts w:ascii="Montserrat" w:eastAsia="Montserrat" w:hAnsi="Montserrat" w:cs="Montserrat"/>
          <w:sz w:val="18"/>
          <w:szCs w:val="18"/>
        </w:rPr>
        <w:t>Dirección General de Controversias y Sanciones en Contrataciones Públicas (</w:t>
      </w:r>
      <w:proofErr w:type="gramStart"/>
      <w:r>
        <w:rPr>
          <w:rFonts w:ascii="Montserrat" w:eastAsia="Montserrat" w:hAnsi="Montserrat" w:cs="Montserrat"/>
          <w:sz w:val="18"/>
          <w:szCs w:val="18"/>
        </w:rPr>
        <w:t xml:space="preserve">DGCSCP)   </w:t>
      </w:r>
      <w:proofErr w:type="gramEnd"/>
      <w:r>
        <w:rPr>
          <w:rFonts w:ascii="Montserrat" w:eastAsia="Montserrat" w:hAnsi="Montserrat" w:cs="Montserrat"/>
          <w:sz w:val="18"/>
          <w:szCs w:val="18"/>
        </w:rPr>
        <w:t xml:space="preserve">   VP</w:t>
      </w:r>
      <w:r>
        <w:rPr>
          <w:rFonts w:ascii="Montserrat" w:eastAsia="Montserrat" w:hAnsi="Montserrat" w:cs="Montserrat"/>
          <w:color w:val="00000A"/>
          <w:sz w:val="18"/>
          <w:szCs w:val="18"/>
        </w:rPr>
        <w:t>008422</w:t>
      </w:r>
    </w:p>
    <w:p w:rsidR="00E1739E" w:rsidRDefault="00761A5D">
      <w:pPr>
        <w:tabs>
          <w:tab w:val="left" w:pos="1276"/>
        </w:tabs>
        <w:spacing w:after="160"/>
        <w:rPr>
          <w:rFonts w:ascii="Montserrat" w:eastAsia="Montserrat" w:hAnsi="Montserrat" w:cs="Montserrat"/>
          <w:b/>
          <w:sz w:val="18"/>
          <w:szCs w:val="18"/>
        </w:rPr>
      </w:pPr>
      <w:r>
        <w:rPr>
          <w:rFonts w:ascii="Montserrat" w:eastAsia="Montserrat" w:hAnsi="Montserrat" w:cs="Montserrat"/>
          <w:b/>
          <w:sz w:val="18"/>
          <w:szCs w:val="18"/>
        </w:rPr>
        <w:tab/>
      </w:r>
    </w:p>
    <w:p w:rsidR="00E1739E" w:rsidRDefault="00761A5D">
      <w:pPr>
        <w:tabs>
          <w:tab w:val="left" w:pos="726"/>
        </w:tabs>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VII. Asuntos Generales.</w:t>
      </w:r>
      <w:r>
        <w:rPr>
          <w:rFonts w:ascii="Montserrat" w:eastAsia="Montserrat" w:hAnsi="Montserrat" w:cs="Montserrat"/>
          <w:b/>
          <w:color w:val="00000A"/>
          <w:sz w:val="18"/>
          <w:szCs w:val="18"/>
        </w:rPr>
        <w:tab/>
      </w:r>
    </w:p>
    <w:p w:rsidR="00E1739E" w:rsidRDefault="00E1739E">
      <w:pPr>
        <w:tabs>
          <w:tab w:val="left" w:pos="726"/>
        </w:tabs>
        <w:jc w:val="both"/>
        <w:rPr>
          <w:rFonts w:ascii="Montserrat" w:eastAsia="Montserrat" w:hAnsi="Montserrat" w:cs="Montserrat"/>
          <w:b/>
          <w:sz w:val="18"/>
          <w:szCs w:val="18"/>
        </w:rPr>
      </w:pPr>
    </w:p>
    <w:p w:rsidR="00E1739E" w:rsidRDefault="00761A5D">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E1739E" w:rsidRDefault="00E1739E">
      <w:pPr>
        <w:tabs>
          <w:tab w:val="left" w:pos="1134"/>
          <w:tab w:val="left" w:pos="5535"/>
        </w:tabs>
        <w:jc w:val="both"/>
        <w:rPr>
          <w:rFonts w:ascii="Montserrat" w:eastAsia="Montserrat" w:hAnsi="Montserrat" w:cs="Montserrat"/>
          <w:color w:val="000000"/>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E1739E" w:rsidRDefault="00E1739E">
      <w:pPr>
        <w:jc w:val="both"/>
        <w:rPr>
          <w:rFonts w:ascii="Montserrat" w:eastAsia="Montserrat" w:hAnsi="Montserrat" w:cs="Montserrat"/>
          <w:b/>
          <w:sz w:val="18"/>
          <w:szCs w:val="18"/>
        </w:rPr>
      </w:pPr>
    </w:p>
    <w:p w:rsidR="00E1739E" w:rsidRPr="00761A5D" w:rsidRDefault="00761A5D">
      <w:pPr>
        <w:jc w:val="both"/>
        <w:rPr>
          <w:rFonts w:ascii="Montserrat" w:eastAsia="Montserrat" w:hAnsi="Montserrat" w:cs="Montserrat"/>
          <w:b/>
          <w:sz w:val="18"/>
          <w:szCs w:val="18"/>
        </w:rPr>
      </w:pPr>
      <w:r w:rsidRPr="00761A5D">
        <w:rPr>
          <w:rFonts w:ascii="Montserrat" w:eastAsia="Montserrat" w:hAnsi="Montserrat" w:cs="Montserrat"/>
          <w:b/>
          <w:color w:val="00000A"/>
          <w:sz w:val="18"/>
          <w:szCs w:val="18"/>
        </w:rPr>
        <w:t>A.1 Folio</w:t>
      </w:r>
      <w:r w:rsidRPr="00761A5D">
        <w:rPr>
          <w:color w:val="00000A"/>
          <w:sz w:val="22"/>
          <w:szCs w:val="22"/>
        </w:rPr>
        <w:t xml:space="preserve"> </w:t>
      </w:r>
      <w:r w:rsidRPr="00761A5D">
        <w:rPr>
          <w:rFonts w:ascii="Montserrat" w:eastAsia="Montserrat" w:hAnsi="Montserrat" w:cs="Montserrat"/>
          <w:b/>
          <w:sz w:val="18"/>
          <w:szCs w:val="18"/>
        </w:rPr>
        <w:t>330026522001112</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Nacional del Agua (OIC-CONAGUA) mencionó que, de la búsqueda exhaustiva, pormenorizada y minuciosa realizada en los archivos físicos y electrónicos con los que cuenta, no se localizó un documento con el nivel de detalle requerido invocando el criterio 03/17 emitido por el pleno del Instituto Nacional de Transparencia, Acceso a la Información y Protección de Datos Personales (INAI).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No obstante, de conformidad con el criterio 16/17 emitido por el Pleno del INAI, la expresión documental que da cuenta de lo requerido por el particular son todos y cada uno de los expedientes localizados en el periodo de 2006 a la fecha de presentación de la solicitud y los cuales se detallan en un archivo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que será entregado al particular.</w:t>
      </w:r>
    </w:p>
    <w:p w:rsidR="00E1739E" w:rsidRDefault="00E1739E">
      <w:pPr>
        <w:jc w:val="both"/>
        <w:rPr>
          <w:rFonts w:ascii="Montserrat" w:eastAsia="Montserrat" w:hAnsi="Montserrat" w:cs="Montserrat"/>
          <w:sz w:val="18"/>
          <w:szCs w:val="18"/>
        </w:rPr>
      </w:pPr>
    </w:p>
    <w:p w:rsidR="00E1739E" w:rsidRDefault="00761A5D">
      <w:pPr>
        <w:keepLines/>
        <w:widowControl w:val="0"/>
        <w:jc w:val="both"/>
        <w:rPr>
          <w:rFonts w:ascii="Montserrat" w:eastAsia="Montserrat" w:hAnsi="Montserrat" w:cs="Montserrat"/>
          <w:sz w:val="18"/>
          <w:szCs w:val="18"/>
        </w:rPr>
      </w:pPr>
      <w:r>
        <w:rPr>
          <w:rFonts w:ascii="Montserrat" w:eastAsia="Montserrat" w:hAnsi="Montserrat" w:cs="Montserrat"/>
          <w:sz w:val="18"/>
          <w:szCs w:val="18"/>
        </w:rPr>
        <w:t>En este sentido, mencionó que pone a su alcance un total de 4,178 expedientes, para consulta directa y/o</w:t>
      </w:r>
      <w:r>
        <w:rPr>
          <w:sz w:val="22"/>
          <w:szCs w:val="22"/>
        </w:rPr>
        <w:t xml:space="preserve"> </w:t>
      </w:r>
      <w:r>
        <w:rPr>
          <w:rFonts w:ascii="Montserrat" w:eastAsia="Montserrat" w:hAnsi="Montserrat" w:cs="Montserrat"/>
          <w:sz w:val="18"/>
          <w:szCs w:val="18"/>
        </w:rPr>
        <w:t xml:space="preserve">previo pago de derechos por costos de reproducción, en términos del artículo 128, de la Ley Federal de Transparencia y Acceso a la Información Pública en relación con el criterio 8/17 emitido por el Pleno del INAI.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Lo anterior, en virtud de que la información solicitada implica análisis y procesamiento de los documentos, lo que sobrepasa las capacidades técnicas, administrativas y humanas de ese sujeto obligado, e implica dejar de atender los temas sustantivos del área de responsabilidades, situación que conllevaría a una responsabilidad administrativa.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informó la inexistencia de los expedientes de los años 2000 a 2004, y en consecuencia la imposibilidad material para proporcionar evidencia física de las actuaciones de los mismos, toda vez que los expedientes iniciados de 1998 a 2004, fueron objeto de baja documental el 26 de noviembre de 2018, según se desprende del acta de baja documental número 0150/17, firmada por el Director del Sistema Nacional de Archivos del Archivo General de la Nación, constancia que se entregará al particular en versión íntegra y en formato PDF, en virtud de que el original obra en los archivos de la Coordinación del Centro de Información y Documentación de la Secretaría de la Función Pública. </w:t>
      </w:r>
    </w:p>
    <w:p w:rsidR="00E1739E" w:rsidRDefault="00E1739E">
      <w:pPr>
        <w:jc w:val="both"/>
        <w:rPr>
          <w:rFonts w:ascii="Montserrat" w:eastAsia="Montserrat" w:hAnsi="Montserrat" w:cs="Montserrat"/>
          <w:sz w:val="18"/>
          <w:szCs w:val="18"/>
        </w:rPr>
      </w:pPr>
    </w:p>
    <w:p w:rsidR="00E1739E" w:rsidRDefault="00761A5D">
      <w:pPr>
        <w:tabs>
          <w:tab w:val="right" w:pos="9746"/>
        </w:tabs>
        <w:jc w:val="both"/>
        <w:rPr>
          <w:rFonts w:ascii="Montserrat" w:eastAsia="Montserrat" w:hAnsi="Montserrat" w:cs="Montserrat"/>
          <w:b/>
          <w:sz w:val="18"/>
          <w:szCs w:val="18"/>
        </w:rPr>
      </w:pPr>
      <w:r>
        <w:rPr>
          <w:rFonts w:ascii="Montserrat" w:eastAsia="Montserrat" w:hAnsi="Montserrat" w:cs="Montserrat"/>
          <w:sz w:val="18"/>
          <w:szCs w:val="18"/>
        </w:rPr>
        <w:t xml:space="preserve">Por otro lado, refirió que actualmente se encuentran en substanciación 101 procedimientos de responsabilidad administrativa, por lo que, la divulgación de la información contenida en ellos lesionaría el interés jurídicamente protegido por la normativa aplicable, en perjuicio de las personas señaladas como presuntas responsables, ya que hacer pública la información de los procedimientos que todavía se encuentran pendientes de resolver, podría dar pauta a que se difunda de manera subjetiva, en términos del artículo 110, fracción IX, de la Ley Federal de Transparencia y Acceso a la Información Pública; y Vigésimo octavo, de los Lineamientos Generales en Materia de Clasificación y Desclasificación de Información, así como para la elaboración de versiones públicas, por el periodo de </w:t>
      </w:r>
      <w:r>
        <w:rPr>
          <w:rFonts w:ascii="Montserrat" w:eastAsia="Montserrat" w:hAnsi="Montserrat" w:cs="Montserrat"/>
          <w:b/>
          <w:sz w:val="18"/>
          <w:szCs w:val="18"/>
        </w:rPr>
        <w:t xml:space="preserve">1 año. </w:t>
      </w:r>
    </w:p>
    <w:p w:rsidR="00E1739E" w:rsidRDefault="00E1739E">
      <w:pPr>
        <w:tabs>
          <w:tab w:val="right" w:pos="9746"/>
        </w:tabs>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Al término de su pronunciamiento precisó que los 275 expedientes resueltos en el segundo semestre de 2021 y lo que va de 2022, no han causado estado, ya que existe la posibilidad de que se interponga algún medio de defensa actualizando la clasificación de reserva prevista en el artículo 110, fracción X, de la Ley Federal de Transparencia y Acceso a la Información Pública en relación con el Vigésimo Noveno de los Lineamientos Generales en Materia de Clasificación y Desclasificación de la Información, así como para la elaboración de versiones públicas,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Al término de su pronunciamiento mencionó que lo siguientes 8 expedientes iniciados con motivo de la presunta comisión de faltas administrativas graves, se remitieron a la Sala Auxiliar en Materia de Responsabilidades Administrativas Graves y Segunda Sala Auxiliar del Tribunal Federal de Justicia Administrativa, para que continúe con la substanciación de los procedimientos y dicte las resoluciones que en derecho procedan, de conformidad con el artículo 209, de la Ley General de Responsabilidades, por lo que se entregarán al  particular los oficios en versión pública en los que se propone clasificar como información confidencial el nombre, cargo y área de adscripción de la persona servidora pública, correo electrónico de particulares y hechos que hagan identificable de manera directa o indirecta a la persona servidora pública en términos del artículo 113, fracción I, de la Ley Federal de Transparencia y Acceso a la Información Pública. </w:t>
      </w:r>
    </w:p>
    <w:p w:rsidR="00E1739E" w:rsidRDefault="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PCD-0152/2018</w:t>
      </w:r>
    </w:p>
    <w:p w:rsidR="00E1739E" w:rsidRDefault="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PCD-0002/2019</w:t>
      </w:r>
    </w:p>
    <w:p w:rsidR="00E1739E" w:rsidRDefault="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PCD-0151/2019</w:t>
      </w:r>
    </w:p>
    <w:p w:rsidR="00E1739E" w:rsidRDefault="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PCD-0152/2019</w:t>
      </w:r>
    </w:p>
    <w:p w:rsidR="00E1739E" w:rsidRDefault="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PCD-0155/2020</w:t>
      </w:r>
    </w:p>
    <w:p w:rsidR="00E1739E" w:rsidRDefault="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PCD-0162/2020</w:t>
      </w:r>
    </w:p>
    <w:p w:rsidR="00E1739E" w:rsidRDefault="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PCD-0004/2021</w:t>
      </w:r>
    </w:p>
    <w:p w:rsidR="00E1739E" w:rsidRPr="00761A5D" w:rsidRDefault="00761A5D" w:rsidP="00761A5D">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PCD-0010/2021</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rsidR="00E1739E" w:rsidRDefault="00E1739E">
      <w:pPr>
        <w:tabs>
          <w:tab w:val="right" w:pos="9746"/>
        </w:tabs>
        <w:jc w:val="both"/>
        <w:rPr>
          <w:rFonts w:ascii="Montserrat" w:eastAsia="Montserrat" w:hAnsi="Montserrat" w:cs="Montserrat"/>
          <w:sz w:val="18"/>
          <w:szCs w:val="18"/>
        </w:rPr>
      </w:pP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II.A.1.1.ORD.23.22: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OIC-CONAGUA respecto de los siguientes 101 expedientes que se encuentran substanciados en el Área de Responsabilidades y los cuales se encuentran pendientes de resolver actualizando la causal de reserva prevista en el artículo 110, fracción IX,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E1739E">
      <w:pPr>
        <w:tabs>
          <w:tab w:val="right" w:pos="9746"/>
        </w:tabs>
        <w:jc w:val="both"/>
        <w:rPr>
          <w:rFonts w:ascii="Montserrat" w:eastAsia="Montserrat" w:hAnsi="Montserrat" w:cs="Montserrat"/>
          <w:sz w:val="18"/>
          <w:szCs w:val="18"/>
        </w:rPr>
      </w:pPr>
    </w:p>
    <w:tbl>
      <w:tblPr>
        <w:tblStyle w:val="a8"/>
        <w:tblW w:w="990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5775"/>
      </w:tblGrid>
      <w:tr w:rsidR="00E1739E">
        <w:trPr>
          <w:trHeight w:val="294"/>
        </w:trPr>
        <w:tc>
          <w:tcPr>
            <w:tcW w:w="9900" w:type="dxa"/>
            <w:gridSpan w:val="2"/>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rsidR="00E1739E" w:rsidRDefault="00761A5D">
            <w:pPr>
              <w:tabs>
                <w:tab w:val="right" w:pos="9746"/>
              </w:tabs>
              <w:ind w:left="720" w:hanging="360"/>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Nomenclatura de los expedientes </w:t>
            </w:r>
          </w:p>
        </w:tc>
      </w:tr>
      <w:tr w:rsidR="00E1739E">
        <w:tc>
          <w:tcPr>
            <w:tcW w:w="4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PCD-0152/2020</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PCD-0040/2021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PCD-0056/2021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PCD-0081/2021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PCD-0084/2021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PCD-0098/2021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PCD-0100/2021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PCD-0111/2021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PCD-0112/2021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PCD-0113/2021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PCD-0114/2021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PCD-0116/2021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PCD-0121/2021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PCD-0122/2021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PCD-0123/2021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PCD-0124/2021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PCD-0125/2021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PCD-0126/2021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PCD-0129/2021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PCD-0132/2021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PCD-0133/2021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PCD-0136/2021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PCD-0137/2021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PCD-0138/2021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PCD-0139/2021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PCD-0140/2021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PCD-0143/2021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PCD-0145/2021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PCD-0147/2021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PCD-0148/2021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PCD-0150/2021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PCD-0153/2021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PCD-0155/2021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PCD-0156/2021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PCD-0157/2021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lastRenderedPageBreak/>
              <w:t>PCD-0158/2021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PCD-0160/2021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PCD-0168/2021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PCD-0169/2021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PCD-0171/2021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PCD-0173/2021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PCD-0176/2021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PCD-0181/2021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PCD-0182/2021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PCD-0185/2021</w:t>
            </w:r>
          </w:p>
        </w:tc>
        <w:tc>
          <w:tcPr>
            <w:tcW w:w="577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lastRenderedPageBreak/>
              <w:t>PCD-0187/2021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PCD-0192/2021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PCD-0194/2021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PCD-0201/2021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PCD-0204/2021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PCD-0205/2021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PCD-0209/2021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PCD-0214/2021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PCD-0215/2021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PCD-0216/2021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PCD-0218/2021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PCD-0222/2021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PCD-0223/2021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PCD-0224/2021</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PCD-0001/2022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PCD-0002/2022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PCD-0003/2022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PCD-0004/2022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PCD-0005/2022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PCD-0006/2022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PCD-0007/2022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PCD-0009/2022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PCD-0010/2022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PCD-0012/2022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PCD-0013/2022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PCD-0017/2022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PCD-0018/2022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PCD-0024/2022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PCD-0029/2022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PCD-0042/2022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PCD-0053/2022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PCD-0056/2022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PCD-0059/2022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PCD-0061/2022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PCD-0062/2022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PCD-0063/2022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PCD-0064/2022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PCD-0065/2022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PCD-0066/2022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PCD-0067/2022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PCD-0068/2022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lastRenderedPageBreak/>
              <w:t>PCD-0069/2022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PCD-0076/2022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PCD-0094/2022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PCD-0098/2022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PCD-0099/2022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PCD-0100/2022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PCD-0102/2022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PCD-0103/2022</w:t>
            </w:r>
          </w:p>
          <w:p w:rsidR="00E1739E" w:rsidRDefault="00761A5D">
            <w:pPr>
              <w:numPr>
                <w:ilvl w:val="0"/>
                <w:numId w:val="5"/>
              </w:num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PCD-0104/2022</w:t>
            </w:r>
          </w:p>
        </w:tc>
      </w:tr>
    </w:tbl>
    <w:p w:rsidR="00E1739E" w:rsidRDefault="00E1739E">
      <w:pPr>
        <w:tabs>
          <w:tab w:val="right" w:pos="9746"/>
        </w:tabs>
        <w:jc w:val="both"/>
        <w:rPr>
          <w:rFonts w:ascii="Montserrat" w:eastAsia="Montserrat" w:hAnsi="Montserrat" w:cs="Montserrat"/>
          <w:sz w:val="18"/>
          <w:szCs w:val="18"/>
        </w:rPr>
      </w:pP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Los expedientes  están pendientes de resolver, por lo que su divulgación pondría en riesgo el honor, dignidad, reputación, integridad física y psicológica, incluso el estado emocional, de las personas servidoras públicas señaladas como presuntas responsables, prerrogativas que en su conjunto integran el concepto de dignidad humana, cuya protección y realización efectiva resultan indispensables para el desarrollo integral de las personas; es decir, son esas condiciones mínimas que posee todo individuo de la especie humana y que le son necesarias para vivir de manera digna y respetuosa.</w:t>
      </w:r>
    </w:p>
    <w:p w:rsidR="00E1739E" w:rsidRDefault="00E1739E">
      <w:pPr>
        <w:tabs>
          <w:tab w:val="right" w:pos="9746"/>
        </w:tabs>
        <w:jc w:val="both"/>
        <w:rPr>
          <w:rFonts w:ascii="Montserrat" w:eastAsia="Montserrat" w:hAnsi="Montserrat" w:cs="Montserrat"/>
          <w:sz w:val="18"/>
          <w:szCs w:val="18"/>
        </w:rPr>
      </w:pP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La entrega de dicha información, podría ser mal utilizada por terceras personas que tuvieran el ánimo de perjudicar a los involucrados, es decir, provocar difusión de información falsa o errónea, discriminación, señalamientos, exclusión, desigualdad y cualquier otro que pueda afectar y vulnerar sus derechos.</w:t>
      </w:r>
    </w:p>
    <w:p w:rsidR="00E1739E" w:rsidRDefault="00E1739E">
      <w:pPr>
        <w:tabs>
          <w:tab w:val="right" w:pos="9746"/>
        </w:tabs>
        <w:jc w:val="both"/>
        <w:rPr>
          <w:rFonts w:ascii="Montserrat" w:eastAsia="Montserrat" w:hAnsi="Montserrat" w:cs="Montserrat"/>
          <w:sz w:val="18"/>
          <w:szCs w:val="18"/>
        </w:rPr>
      </w:pP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En virtud de que se estaría violentando el principio del debido proceso que ha de otorgarse y garantizarse a las personas señaladas como presuntas responsables, de conformidad con el artículo 14, de la Constitución Política de los Estado Unidos Mexicanos; toda vez que no se ha concluido el procedimiento a través del cual se tenga por acreditada la comisión de la presunta falta administrativa.</w:t>
      </w:r>
    </w:p>
    <w:p w:rsidR="00E1739E" w:rsidRDefault="00E1739E">
      <w:pPr>
        <w:tabs>
          <w:tab w:val="right" w:pos="9746"/>
        </w:tabs>
        <w:jc w:val="both"/>
        <w:rPr>
          <w:rFonts w:ascii="Montserrat" w:eastAsia="Montserrat" w:hAnsi="Montserrat" w:cs="Montserrat"/>
          <w:sz w:val="18"/>
          <w:szCs w:val="18"/>
        </w:rPr>
      </w:pP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 xml:space="preserve">La divulgación de la información contenida en dichos expedientes que contienen la narración de hechos y pruebas con motivo de presuntas faltas administrativas realizadas por personal de la CONAGUA, implica un riesgo real, demostrable e identificable para la integridad psicológica, emocional y hasta física, de las personas involucradas, dejando al escrutinio público su honor, reputación y fama. </w:t>
      </w:r>
    </w:p>
    <w:p w:rsidR="00E1739E" w:rsidRDefault="00E1739E">
      <w:pPr>
        <w:tabs>
          <w:tab w:val="right" w:pos="9746"/>
        </w:tabs>
        <w:jc w:val="both"/>
        <w:rPr>
          <w:rFonts w:ascii="Montserrat" w:eastAsia="Montserrat" w:hAnsi="Montserrat" w:cs="Montserrat"/>
          <w:sz w:val="18"/>
          <w:szCs w:val="18"/>
        </w:rPr>
      </w:pP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La información requerida, se encuentra integrada en procedimientos de responsabilidad administrativa bajo los expedientes en comento, y ponerla a disposición podría generar un peligro a la seguridad jurídica de las personas servidoras públicas a las que se atribuye la comisión de los probables hechos, sin que exista una resolución firme en la que se determine su responsabilidad. Aunado a que se estaría vulnerando lo estipulado en el artículo 16, párrafo segundo, de la Constitución Política de los Estados Unidos Mexicanos, el cual contempla que toda persona tiene derecho a la protección de datos personales, al acceso, rectificación y cancelación de los mismos, así como manifestar su oposición, en los términos que fije la ley, la cual establecerá los supuestos de excepción a los principios que rijan los tratamientos de datos para proteger los derechos de terceros. Asimismo, se estaría violentando el principio de presunción de inocencia, el cual conlleva que la persona sea tratada como inocente, mientras no se demuestre lo contrario, reconociendo así,</w:t>
      </w:r>
      <w:r>
        <w:rPr>
          <w:rFonts w:ascii="Montserrat" w:eastAsia="Montserrat" w:hAnsi="Montserrat" w:cs="Montserrat"/>
          <w:i/>
          <w:sz w:val="18"/>
          <w:szCs w:val="18"/>
        </w:rPr>
        <w:t xml:space="preserve"> a priori</w:t>
      </w:r>
      <w:r>
        <w:rPr>
          <w:rFonts w:ascii="Montserrat" w:eastAsia="Montserrat" w:hAnsi="Montserrat" w:cs="Montserrat"/>
          <w:sz w:val="18"/>
          <w:szCs w:val="18"/>
        </w:rPr>
        <w:t>, el estado o condición de inocencia, hasta en tanto no se determine lo que en derecho corresponde.</w:t>
      </w:r>
    </w:p>
    <w:p w:rsidR="00E1739E" w:rsidRDefault="00E1739E">
      <w:pPr>
        <w:tabs>
          <w:tab w:val="right" w:pos="9746"/>
        </w:tabs>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La responsabilidad administrativa sancionatoria busca salvaguardar los principios constitucionales del servicio público, esto es, la legalidad, honradez, lealtad, imparcialidad y eficiencia que deban observar en el desempeño de sus empleos, cargos o comisiones.</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Resulta de orden público que los servidores públicos que incumplan con los principios constitucionales sean sancionados, puesto que es la sociedad en general quien resulta afectada por el incumplimiento de un servicio público de calidad, difundir la información representa un riesgo de perjuicio mayor al beneficio de la difusión, toda vez que se podría afectar la debida conducción del procedimiento de responsabilidad administrativa, de modo que se perjudique el ejercicio de las facultades disciplinarias de la Secretaría de la Función Pública y de los Órganos de Control que permita derivar en el </w:t>
      </w:r>
      <w:proofErr w:type="spellStart"/>
      <w:r>
        <w:rPr>
          <w:rFonts w:ascii="Montserrat" w:eastAsia="Montserrat" w:hAnsi="Montserrat" w:cs="Montserrat"/>
          <w:sz w:val="18"/>
          <w:szCs w:val="18"/>
        </w:rPr>
        <w:t>fincamiento</w:t>
      </w:r>
      <w:proofErr w:type="spellEnd"/>
      <w:r>
        <w:rPr>
          <w:rFonts w:ascii="Montserrat" w:eastAsia="Montserrat" w:hAnsi="Montserrat" w:cs="Montserrat"/>
          <w:sz w:val="18"/>
          <w:szCs w:val="18"/>
        </w:rPr>
        <w:t xml:space="preserve"> de responsabilidades administrativas a las personas servidoras públicas relacionadas con los hechos irregulares, hasta en tanto los procedimientos y sus respectivos </w:t>
      </w:r>
      <w:proofErr w:type="spellStart"/>
      <w:r>
        <w:rPr>
          <w:rFonts w:ascii="Montserrat" w:eastAsia="Montserrat" w:hAnsi="Montserrat" w:cs="Montserrat"/>
          <w:sz w:val="18"/>
          <w:szCs w:val="18"/>
        </w:rPr>
        <w:t>trámites</w:t>
      </w:r>
      <w:proofErr w:type="spellEnd"/>
      <w:r>
        <w:rPr>
          <w:rFonts w:ascii="Montserrat" w:eastAsia="Montserrat" w:hAnsi="Montserrat" w:cs="Montserrat"/>
          <w:sz w:val="18"/>
          <w:szCs w:val="18"/>
        </w:rPr>
        <w:t xml:space="preserve"> queden definitivamente concluidos.</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por un tiempo determinado, en tanto exista una determinación firme que concluya el procedimiento de responsabilidad administrativa.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Una vez que hayan concluido las diligencias que conforme a derecho sean procedentes, se podrá entregar versión pública de la totalidad o de alguna diligencia en específico.</w:t>
      </w:r>
    </w:p>
    <w:p w:rsidR="00E1739E" w:rsidRDefault="00761A5D">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octavo de los Lineamientos en Materia de Clasificación y Desclasificación de la Información, así como para la elaboración de versiones públicas, se acreditan los siguientes requisitos: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responsabilidad en substanciación: </w:t>
      </w:r>
      <w:r>
        <w:rPr>
          <w:rFonts w:ascii="Montserrat" w:eastAsia="Montserrat" w:hAnsi="Montserrat" w:cs="Montserrat"/>
          <w:sz w:val="18"/>
          <w:szCs w:val="18"/>
        </w:rPr>
        <w:t>Se debe precisar que, existen 101 expedientes de responsabilidad administrativa pendientes de emitir resolución, mismos que contienen información reservada, es decir, aquella que de revelarse podría obstruir los procedimientos para fincar responsabilidad a los servidores públicos sujetos a procedimiento, en virtud de que no se ha dictado la resolución administrativa correspondiente.</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II. La información se refiera a actuaciones, diligencias y constancias propias del procedimiento de responsabilidad: </w:t>
      </w:r>
      <w:r>
        <w:rPr>
          <w:rFonts w:ascii="Montserrat" w:eastAsia="Montserrat" w:hAnsi="Montserrat" w:cs="Montserrat"/>
          <w:sz w:val="18"/>
          <w:szCs w:val="18"/>
        </w:rPr>
        <w:t xml:space="preserve">La solicitud del peticionario es referente a que se entregue información relacionada con el género del servidor público, número de tomos y fojas que contiene cada expediente, la resolución de cada uno y la sanción de cada servidor según sea el caso, además de requerir la fecha de notificación de la resolución, la edad de los servidores públicos de cada expediente, en qué estado fueron los hechos, cual artículo y fracción incumplía, carga y nivel del servidor público, fecha de la ejecución de la sanción, copia simple de las resoluciones, de ser sanciones económicas, le monto, fecha de la ejecución y copia del crédito fiscal, lo que resulta improcedente al encontrarse en trámite. </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los argumentos esgrimidos en la prueba de daño en términos de lo establecido en los artículos 99, párrafo segundo, y 100, de la Ley Federal de Transparencia y Acceso a la Información Pública, se determina que 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II.A.1.2.ORD.23.22: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OIC-CONAGUA respecto de los siguientes 275 expedientes, en virtud de que se encuentra transcurriendo el término legal para que se recurra la resolución, actualizando la causal de reserva prevista en el artículo 110, fracción X,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E1739E">
      <w:pPr>
        <w:jc w:val="both"/>
        <w:rPr>
          <w:rFonts w:ascii="Montserrat" w:eastAsia="Montserrat" w:hAnsi="Montserrat" w:cs="Montserrat"/>
          <w:sz w:val="18"/>
          <w:szCs w:val="18"/>
        </w:rPr>
      </w:pPr>
    </w:p>
    <w:tbl>
      <w:tblPr>
        <w:tblStyle w:val="a9"/>
        <w:tblW w:w="98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4260"/>
      </w:tblGrid>
      <w:tr w:rsidR="00E1739E" w:rsidTr="000C2137">
        <w:trPr>
          <w:trHeight w:val="380"/>
        </w:trPr>
        <w:tc>
          <w:tcPr>
            <w:tcW w:w="9855" w:type="dxa"/>
            <w:gridSpan w:val="2"/>
            <w:tcBorders>
              <w:top w:val="single" w:sz="8" w:space="0" w:color="CCCCCC"/>
              <w:left w:val="single" w:sz="8" w:space="0" w:color="CCCCCC"/>
              <w:bottom w:val="single" w:sz="4" w:space="0" w:color="auto"/>
              <w:right w:val="single" w:sz="8" w:space="0" w:color="CCCCCC"/>
            </w:tcBorders>
            <w:shd w:val="clear" w:color="auto" w:fill="4C1130"/>
            <w:tcMar>
              <w:top w:w="100" w:type="dxa"/>
              <w:left w:w="100" w:type="dxa"/>
              <w:bottom w:w="100" w:type="dxa"/>
              <w:right w:w="100" w:type="dxa"/>
            </w:tcMar>
          </w:tcPr>
          <w:p w:rsidR="00E1739E" w:rsidRDefault="00761A5D">
            <w:pPr>
              <w:tabs>
                <w:tab w:val="right" w:pos="9746"/>
              </w:tabs>
              <w:ind w:left="720" w:hanging="360"/>
              <w:jc w:val="center"/>
              <w:rPr>
                <w:rFonts w:ascii="Montserrat" w:eastAsia="Montserrat" w:hAnsi="Montserrat" w:cs="Montserrat"/>
                <w:sz w:val="18"/>
                <w:szCs w:val="18"/>
              </w:rPr>
            </w:pPr>
            <w:r>
              <w:rPr>
                <w:rFonts w:ascii="Montserrat" w:eastAsia="Montserrat" w:hAnsi="Montserrat" w:cs="Montserrat"/>
                <w:b/>
                <w:color w:val="FFFFFF"/>
                <w:sz w:val="18"/>
                <w:szCs w:val="18"/>
              </w:rPr>
              <w:t xml:space="preserve">Nomenclatura de los expedientes </w:t>
            </w:r>
          </w:p>
        </w:tc>
      </w:tr>
      <w:tr w:rsidR="00E1739E" w:rsidTr="000C2137">
        <w:tc>
          <w:tcPr>
            <w:tcW w:w="5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PCD-0153/2019</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PCD-0155/</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 xml:space="preserve"> 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PCD-0156/</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PCD-0157/</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PCD-0158/</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PCD-0159/</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PCD-0160/</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PCD-0161/</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 xml:space="preserve"> 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PCD-0162/</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PCD-0163/</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PCD-0164/</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PCD-0165/</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PCD-0166/</w:t>
            </w:r>
            <w:proofErr w:type="gramStart"/>
            <w:r>
              <w:rPr>
                <w:rFonts w:ascii="Montserrat" w:eastAsia="Montserrat" w:hAnsi="Montserrat" w:cs="Montserrat"/>
                <w:sz w:val="18"/>
                <w:szCs w:val="18"/>
              </w:rPr>
              <w:t xml:space="preserve">2019,  </w:t>
            </w:r>
            <w:r w:rsidR="000C2137">
              <w:rPr>
                <w:rFonts w:ascii="Montserrat" w:eastAsia="Montserrat" w:hAnsi="Montserrat" w:cs="Montserrat"/>
                <w:sz w:val="18"/>
                <w:szCs w:val="18"/>
              </w:rPr>
              <w:t xml:space="preserve"> </w:t>
            </w:r>
            <w:proofErr w:type="gramEnd"/>
            <w:r w:rsidR="000C2137">
              <w:rPr>
                <w:rFonts w:ascii="Montserrat" w:eastAsia="Montserrat" w:hAnsi="Montserrat" w:cs="Montserrat"/>
                <w:sz w:val="18"/>
                <w:szCs w:val="18"/>
              </w:rPr>
              <w:t xml:space="preserve">  </w:t>
            </w:r>
            <w:r>
              <w:rPr>
                <w:rFonts w:ascii="Montserrat" w:eastAsia="Montserrat" w:hAnsi="Montserrat" w:cs="Montserrat"/>
                <w:sz w:val="18"/>
                <w:szCs w:val="18"/>
              </w:rPr>
              <w:t>ACUMULADO AL 0154/2019</w:t>
            </w:r>
          </w:p>
          <w:p w:rsidR="00E1739E" w:rsidRDefault="00761A5D">
            <w:pPr>
              <w:numPr>
                <w:ilvl w:val="0"/>
                <w:numId w:val="4"/>
              </w:numPr>
              <w:rPr>
                <w:rFonts w:ascii="Montserrat" w:eastAsia="Montserrat" w:hAnsi="Montserrat" w:cs="Montserrat"/>
                <w:sz w:val="18"/>
                <w:szCs w:val="18"/>
              </w:rPr>
            </w:pPr>
            <w:r>
              <w:rPr>
                <w:rFonts w:ascii="Montserrat" w:eastAsia="Montserrat" w:hAnsi="Montserrat" w:cs="Montserrat"/>
                <w:sz w:val="18"/>
                <w:szCs w:val="18"/>
              </w:rPr>
              <w:t>PCD-0167/</w:t>
            </w:r>
            <w:proofErr w:type="gramStart"/>
            <w:r>
              <w:rPr>
                <w:rFonts w:ascii="Montserrat" w:eastAsia="Montserrat" w:hAnsi="Montserrat" w:cs="Montserrat"/>
                <w:sz w:val="18"/>
                <w:szCs w:val="18"/>
              </w:rPr>
              <w:t>2019,</w:t>
            </w:r>
            <w:r w:rsidR="000C2137">
              <w:rPr>
                <w:rFonts w:ascii="Montserrat" w:eastAsia="Montserrat" w:hAnsi="Montserrat" w:cs="Montserrat"/>
                <w:sz w:val="18"/>
                <w:szCs w:val="18"/>
              </w:rPr>
              <w:t xml:space="preserve">   </w:t>
            </w:r>
            <w:proofErr w:type="gramEnd"/>
            <w:r>
              <w:rPr>
                <w:rFonts w:ascii="Montserrat" w:eastAsia="Montserrat" w:hAnsi="Montserrat" w:cs="Montserrat"/>
                <w:sz w:val="18"/>
                <w:szCs w:val="18"/>
              </w:rPr>
              <w:t xml:space="preserve">  ACUMULADO AL 0154/2019</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PCD-0023/2020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PCD-0069/2020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PCD-0072/2020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PCD-0076/2020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PCD-0081/2020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PCD-0082/2020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PCD-0083/2020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PCD-0085/2020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PCD-0086/2020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PCD-0087/2020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PCD-0089/2020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PCD-0095/2020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PCD-0097/2020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PCD-0107/2020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PCD-0113/2020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PCD-0130/2020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PCD-0131/2020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PCD-0135/2020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PCD-0138/2020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PCD-0144/2020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PCD-0145/2020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PCD-0148/2020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PCD-0150/2020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PCD-0151/2020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PCD-0153/2020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lastRenderedPageBreak/>
              <w:t>PCD-0154/2020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PCD-0166/2020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PCD-0167/2020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PCD-0168/2020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PCD-0172/2020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PCD-0173/2020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PCD-0174/2020</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PCD-0001/2021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PCD-0003/2021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PCD-0005/2021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PCD-0006/2021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PCD-0011/2021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PCD-0012/2021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lastRenderedPageBreak/>
              <w:t>PCD-0068/2021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PCD-0081/202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PCD-0110/2021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PCD-0104/2022</w:t>
            </w:r>
          </w:p>
        </w:tc>
        <w:tc>
          <w:tcPr>
            <w:tcW w:w="4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lastRenderedPageBreak/>
              <w:t>PCD-0115/2021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PCD-0117/2021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PCD-0118/2021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PCD-0119/2021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PCD-0120/2021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PCD-0127/2021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PCD-0128/2021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PCD-0135/2021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PCD-0146/2021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PCD-0149/2021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PCD-0158/2021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PCD-0159/2021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PCD-0169/2021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PCD-0179/2021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PCD-0189/2021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lastRenderedPageBreak/>
              <w:t>PCD-0196/2021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PCD-0199/2021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PCD-0200/2021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PCD-0202/2021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PCD-0203/2021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PCD-0206/2021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PCD-0207/2021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PCD-0208/2021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PCD-0210/2021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PCD-0211/2021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PCD-0212/2021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PCD-0213/2021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PCD-0215/2021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PCD-0217/2021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PCD-0219/2021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PCD-0220/2021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PCD-0221/2021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 PCD-0223/2021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PCD-0224/2021</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PCD-0003/2022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PCD-0004/2022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PCD-0008/2022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PCD-0011/2022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PCD-0014/2022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PCD-0015/2022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PCD-0016/2022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PCD-0019/2022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PCD-0022/2022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PCD-0023/2022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PCD-0026/2022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PCD-0027/2022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PCD-0028/2022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PCD-0032/2022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PCD-0033/2022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PCD-0034/2022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PCD-0036/2022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PCD-0037/2022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PCD-0038/2022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PCD-0039/2022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PCD-0043/2022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lastRenderedPageBreak/>
              <w:t>PCD-0044/2022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PCD-0046/2022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PCD-0047/2022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PCD-0048/2022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PCD-0049/2022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PCD-0052/2022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PCD-0054/2022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PCD-0057/2022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PCD-0058/2022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PCD-0060/2022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PCD-0072/2022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PCD-0073/2022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PCD-0074/2022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PCD-0077/2022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PCD-0078/2022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PCD-0079/2022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PCD-0082/2022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PCD-0083/2022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PCD-0084/2022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PCD-0086/2022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PCD-0087/2022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PCD-0088/2022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PCD-0089/2022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PCD-0090/2022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PCD-0091/2022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PCD-0092/2022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PCD-0093/2022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PCD-0095/2022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PCD-0096/2022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PCD-0097/2022</w:t>
            </w:r>
          </w:p>
          <w:p w:rsidR="00E1739E" w:rsidRDefault="00761A5D">
            <w:pPr>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PCD-0101/2022</w:t>
            </w:r>
          </w:p>
        </w:tc>
      </w:tr>
    </w:tbl>
    <w:p w:rsidR="00E1739E" w:rsidRDefault="00E1739E">
      <w:pPr>
        <w:jc w:val="both"/>
        <w:rPr>
          <w:rFonts w:ascii="Montserrat" w:eastAsia="Montserrat" w:hAnsi="Montserrat" w:cs="Montserrat"/>
          <w:color w:val="00000A"/>
          <w:sz w:val="18"/>
          <w:szCs w:val="18"/>
        </w:rPr>
      </w:pPr>
    </w:p>
    <w:p w:rsidR="00E1739E" w:rsidRDefault="00761A5D">
      <w:pPr>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0C2137" w:rsidRDefault="000C2137">
      <w:pPr>
        <w:jc w:val="both"/>
        <w:rPr>
          <w:rFonts w:ascii="Montserrat" w:eastAsia="Montserrat" w:hAnsi="Montserrat" w:cs="Montserrat"/>
          <w:b/>
          <w:sz w:val="18"/>
          <w:szCs w:val="18"/>
        </w:rPr>
      </w:pPr>
    </w:p>
    <w:p w:rsidR="000C2137" w:rsidRDefault="000C2137">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divulgación de la información en cita representa un riesgo real, demostrable e identificable de perjuicio significativo: </w:t>
      </w:r>
      <w:r>
        <w:rPr>
          <w:rFonts w:ascii="Montserrat" w:eastAsia="Montserrat" w:hAnsi="Montserrat" w:cs="Montserrat"/>
          <w:sz w:val="18"/>
          <w:szCs w:val="18"/>
        </w:rPr>
        <w:t>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rsidR="00E1739E" w:rsidRDefault="00E1739E">
      <w:pPr>
        <w:jc w:val="both"/>
        <w:rPr>
          <w:rFonts w:ascii="Montserrat" w:eastAsia="Montserrat" w:hAnsi="Montserrat" w:cs="Montserrat"/>
          <w:sz w:val="18"/>
          <w:szCs w:val="18"/>
          <w:shd w:val="clear" w:color="auto" w:fill="F1C232"/>
        </w:rPr>
      </w:pPr>
    </w:p>
    <w:p w:rsidR="00E1739E" w:rsidRPr="00131A05" w:rsidRDefault="00761A5D" w:rsidP="00131A05">
      <w:pPr>
        <w:rPr>
          <w:rFonts w:ascii="Montserrat" w:hAnsi="Montserrat"/>
          <w:sz w:val="18"/>
          <w:szCs w:val="18"/>
        </w:rPr>
      </w:pPr>
      <w:r w:rsidRPr="00131A05">
        <w:rPr>
          <w:rFonts w:ascii="Montserrat" w:hAnsi="Montserrat"/>
          <w:sz w:val="18"/>
          <w:szCs w:val="18"/>
        </w:rPr>
        <w:t>El debido proceso es el conjunto de formalidades esenciales que deben observarse en cualquier procedimiento legal, para asegurar o defender los derechos y libertades de toda persona, en el caso en concreto de los servidores públicos señalado como responsables de la comisión de una falta administrativa y/o de los terceros, que son todos aquellos a quienes pueda afectar la resolución que se dicte en el procedimiento de responsabilidad administrativa, incluido el denunciante.</w:t>
      </w:r>
    </w:p>
    <w:p w:rsidR="00E1739E" w:rsidRPr="00131A05" w:rsidRDefault="00E1739E" w:rsidP="00131A05">
      <w:pPr>
        <w:rPr>
          <w:rFonts w:ascii="Montserrat" w:hAnsi="Montserrat"/>
          <w:sz w:val="18"/>
          <w:szCs w:val="18"/>
        </w:rPr>
      </w:pPr>
    </w:p>
    <w:p w:rsidR="00E1739E" w:rsidRPr="00131A05" w:rsidRDefault="00761A5D" w:rsidP="00131A05">
      <w:pPr>
        <w:rPr>
          <w:rFonts w:ascii="Montserrat" w:hAnsi="Montserrat"/>
          <w:sz w:val="18"/>
          <w:szCs w:val="18"/>
        </w:rPr>
      </w:pPr>
      <w:r w:rsidRPr="00131A05">
        <w:rPr>
          <w:rFonts w:ascii="Montserrat" w:hAnsi="Montserrat"/>
          <w:sz w:val="18"/>
          <w:szCs w:val="18"/>
        </w:rPr>
        <w:t>Así, 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y/o servidor público acusado de la comisión de una falta administrativa pueda defenderse y garantizar el cumplimiento de sus derechos.</w:t>
      </w:r>
    </w:p>
    <w:p w:rsidR="00E1739E" w:rsidRDefault="00E1739E">
      <w:pPr>
        <w:jc w:val="both"/>
        <w:rPr>
          <w:rFonts w:ascii="Montserrat" w:eastAsia="Montserrat" w:hAnsi="Montserrat" w:cs="Montserrat"/>
          <w:sz w:val="18"/>
          <w:szCs w:val="18"/>
          <w:shd w:val="clear" w:color="auto" w:fill="CFE2F3"/>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Dar a conocer la información solicitada, produciría un daño a la garantía procesal de los servidores públicos y terceros involucrados en los 275 expedientes administrativos, ya que se considera que con la divulgación de la información contenida en sus constancias se vulneraría el debido proceso con el que cuentan los involucrados, como la adecuada impartición de justicia por parte de la autoridad correspondiente, en tanto que las resoluciones emitidas dentro dichos procedimientos que aún no tienen el carácter de firmes; por lo que deben de reservarse para efectos de mantener la materia de los mismos hasta que causen estado y se consideran firmes.</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de estos documentos, supera el interés público general de que se difunda: </w:t>
      </w:r>
      <w:r>
        <w:rPr>
          <w:rFonts w:ascii="Montserrat" w:eastAsia="Montserrat" w:hAnsi="Montserrat" w:cs="Montserrat"/>
          <w:sz w:val="18"/>
          <w:szCs w:val="18"/>
        </w:rPr>
        <w:t>Dar a conocer parte o la totalidad de las constancias contenidas en los expedientes administrativos que nos ocupan, vulneraría el bien jurídico tutelado, es decir el derecho al debido proceso, que protege la causal de reserva prevista en el artículo 110, fracción X, de la Ley Federal de Transparencia y Acceso a la Información Pública; por lo cual, debe privilegiarse el sigilo de la información hasta en tanto se conozca sobre la interposición de algún medio de defensa en contra de las resoluciones administrativas y se dirima en su totalidad el litigio, pues de lo contrario se estaría en riesgo de transgredir el principio de presunción de inocencia del que gozan los servidores públicos implicados, en tanto no sea declarada la firmeza de su responsabilidad y de la sanción impuesta.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Se debe privilegiar el derecho de los servidores públicos y terceros involucrados, a interponer un medio de impugnación y a ser escuchados públicamente por la autoridad competente; esto quiere decir que, las personas y/o servidores públicos acusados de haber cometido una falta administrativa, deben ser oídos en un acto transparente y abierto, ante una autoridad que legalmente sea competente para tomar decisiones sobre el caso, que sea imparcial, y que juzgue conforme a las leyes y sin consideraciones personales, morales o políticas.</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La reserva temporal de la información solicitada por el particular, no sólo permite salvaguardar las funciones que realiza la Secretaría de la Función Pública, a través del Área de Responsabilidades del OIC-CONAGUA, en relación con el análisis de las resoluciones materia de la solicitud, sino que también se protege la conducción del debido proceso, la salvaguarda de la imagen de las personas involucradas y la protección del principio de presunción de inocencia.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Dicha restricción es la idónea, en virtud de que constituye la única medida posible para proteger temporalmente los procedimientos referidos, y con ello, el interés público, por lo que, en el caso concreto, debe </w:t>
      </w:r>
      <w:r>
        <w:rPr>
          <w:rFonts w:ascii="Montserrat" w:eastAsia="Montserrat" w:hAnsi="Montserrat" w:cs="Montserrat"/>
          <w:sz w:val="18"/>
          <w:szCs w:val="18"/>
        </w:rPr>
        <w:lastRenderedPageBreak/>
        <w:t>prevalecer la protección del interés público lo cual tiene sustento en la legislación en materia de transparencia y acceso a la información.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La clasificación de la información no es absoluta y total, ya que únicamente prevalecerá por un plazo de </w:t>
      </w:r>
      <w:r>
        <w:rPr>
          <w:rFonts w:ascii="Montserrat" w:eastAsia="Montserrat" w:hAnsi="Montserrat" w:cs="Montserrat"/>
          <w:b/>
          <w:sz w:val="18"/>
          <w:szCs w:val="18"/>
        </w:rPr>
        <w:t>1 año</w:t>
      </w:r>
      <w:r>
        <w:rPr>
          <w:rFonts w:ascii="Montserrat" w:eastAsia="Montserrat" w:hAnsi="Montserrat" w:cs="Montserrat"/>
          <w:sz w:val="18"/>
          <w:szCs w:val="18"/>
        </w:rPr>
        <w:t>, en tanto se impugnen las resoluciones emitidas en los 275 expedientes, o bien, las mismas causen estado y adquieran la firmeza necesaria para que la información sea proporcionada.</w:t>
      </w:r>
    </w:p>
    <w:p w:rsidR="00E1739E" w:rsidRDefault="00761A5D">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judicial, administrativo o arbitral en trámite: </w:t>
      </w:r>
      <w:r>
        <w:rPr>
          <w:rFonts w:ascii="Montserrat" w:eastAsia="Montserrat" w:hAnsi="Montserrat" w:cs="Montserrat"/>
          <w:sz w:val="18"/>
          <w:szCs w:val="18"/>
        </w:rPr>
        <w:t>Se trata de 275 procedimientos administrativos de sanción radicados en el Área de Responsabilidades del OIC-CONAGUA.</w:t>
      </w: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 xml:space="preserve">II. Que el sujeto obligado sea parte en ese procedimiento: </w:t>
      </w:r>
      <w:r>
        <w:rPr>
          <w:rFonts w:ascii="Montserrat" w:eastAsia="Montserrat" w:hAnsi="Montserrat" w:cs="Montserrat"/>
          <w:sz w:val="18"/>
          <w:szCs w:val="18"/>
        </w:rPr>
        <w:t>De conformidad con lo establecido en la Ley General de Responsabilidades Administrativas, la persona Titular del Área de Responsabilidades del OIC-CONAGUA, es competente para sancionar a los servidores públicos que infrinjan las disposiciones de la Ley referida.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 xml:space="preserve">III. Que la información no sea conocida por la contraparte antes de la presentación de la misma en el proceso: </w:t>
      </w:r>
      <w:r>
        <w:rPr>
          <w:rFonts w:ascii="Montserrat" w:eastAsia="Montserrat" w:hAnsi="Montserrat" w:cs="Montserrat"/>
          <w:sz w:val="18"/>
          <w:szCs w:val="18"/>
        </w:rPr>
        <w:t xml:space="preserve">Dada la naturaleza de dichos procedimientos, los servidores públicos sancionados son las personas a quienes se les impuso una sanción.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No obstante, también puede entenderse como contraparte a aquellos que tengan un interés jurídico legítimo en impugnar la resolución del expediente administrativo, (como los denunciantes y/o la autoridad investigadora), por lo que se debe garantizar su derecho al debido proceso, permitiéndoles impugnar la resolución emitida.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IV. Que con su divulgación se afecte la oportunidad de llevar a cabo alguna de las garantías del debido proceso:</w:t>
      </w:r>
      <w:r>
        <w:rPr>
          <w:rFonts w:ascii="Montserrat" w:eastAsia="Montserrat" w:hAnsi="Montserrat" w:cs="Montserrat"/>
          <w:sz w:val="18"/>
          <w:szCs w:val="18"/>
        </w:rPr>
        <w:t xml:space="preserve"> Se afecta la posibilidad de la interposición de algún medio de impugnación por parte de los servidores públicos señalados como responsables de infringir las disposiciones de la Ley General de Responsabilidades Administrativas; así como de los que resulten terceros en los procedimientos administrativos de responsabilidad, que pudieran ser todos aquellos a quienes pueda afectar la resolución dictada.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Así, tomando en cuenta los argumentos esgrimidos en la prueba de daño analizada, en términos de lo establecido en los artículos 99, párrafo segundo, y 100, de la Ley Federal de Transparencia y Acceso a la Información Pública, determina que</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II.A.1.3.ORD.23.22: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OIC-CONAGUA respecto de los oficios de remisión al Tribunal Federal de Justicia Administrativa (TFJA) de los expedientes iniciados con motivo de la presunta comisión de faltas administrativas graves, (PCD-0152/2018, PCD-0002/2019, PCD-0151/2019, PCD-0152/2019, PCD-0155/2020, PCD-0162/2020, PCD-0004/2021, PCD-0010/2021), respecto del nombre, cargo y área de adscripción de la persona servidora pública, correo electrónico de particulares y hechos que hagan identificable de manera directa o indirecta a la persona servidora pública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sz w:val="18"/>
          <w:szCs w:val="18"/>
        </w:rPr>
        <w:t>A.2 Folio 330026522001227</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Bienestar (OIC-BIENESTAR) mencionó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realizada en sus archivos físicos y electrónicos, localizó un total de 157 expedientes de denuncias por hechos que refiere en su solicitud.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lastRenderedPageBreak/>
        <w:t>De los 157 expedientes localizados, 105 se encuentran en etapa de investigación.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74 expedientes, subsisten las causales que dieron origen a la reserva y las cuales fueron invocadas en la Cuadragésima Primera Sesión Ordinaria del 2021, en términos del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Los 31 expedientes restantes actualizan la causal de reserva prevista en el artículo 110, fracción VI, de la Ley Federal de Transparencia y Acceso a la Información Pública, por el periodo de 1 año al encontrarse en etapa de investigación.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Por otro </w:t>
      </w:r>
      <w:proofErr w:type="gramStart"/>
      <w:r>
        <w:rPr>
          <w:rFonts w:ascii="Montserrat" w:eastAsia="Montserrat" w:hAnsi="Montserrat" w:cs="Montserrat"/>
          <w:sz w:val="18"/>
          <w:szCs w:val="18"/>
        </w:rPr>
        <w:t>lado</w:t>
      </w:r>
      <w:proofErr w:type="gramEnd"/>
      <w:r>
        <w:rPr>
          <w:rFonts w:ascii="Montserrat" w:eastAsia="Montserrat" w:hAnsi="Montserrat" w:cs="Montserrat"/>
          <w:sz w:val="18"/>
          <w:szCs w:val="18"/>
        </w:rPr>
        <w:t xml:space="preserve"> mencionó que los otros 52 expedientes fueron concluidos con acuerdo de archivo por falta de elementos, por lo que se entregarán los escritos requeridos previo pago de derechos por costos de reproducción atendiendo a la modalidad requerida por el particular.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proofErr w:type="gramStart"/>
      <w:r>
        <w:rPr>
          <w:rFonts w:ascii="Montserrat" w:eastAsia="Montserrat" w:hAnsi="Montserrat" w:cs="Montserrat"/>
          <w:sz w:val="18"/>
          <w:szCs w:val="18"/>
        </w:rPr>
        <w:t>Finalmente</w:t>
      </w:r>
      <w:proofErr w:type="gramEnd"/>
      <w:r>
        <w:rPr>
          <w:rFonts w:ascii="Montserrat" w:eastAsia="Montserrat" w:hAnsi="Montserrat" w:cs="Montserrat"/>
          <w:sz w:val="18"/>
          <w:szCs w:val="18"/>
        </w:rPr>
        <w:t xml:space="preserve"> y respecto a las Actas levantadas informó localizar cero registros.</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II.A.2.1.ORD.23.22: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subsistencia de las causales de reserva que dieron origen a la reserva invocadas en la Cuadragésima Primera Sesión Ordinaria del 2021 por el OIC-BIENESTAR respecto de las constancias que integran los siguientes 74 expedientes en etapa de investigación,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w:t>
      </w:r>
    </w:p>
    <w:p w:rsidR="00E1739E" w:rsidRDefault="00E1739E">
      <w:pPr>
        <w:jc w:val="both"/>
        <w:rPr>
          <w:rFonts w:ascii="Montserrat" w:eastAsia="Montserrat" w:hAnsi="Montserrat" w:cs="Montserrat"/>
          <w:sz w:val="18"/>
          <w:szCs w:val="18"/>
          <w:highlight w:val="cyan"/>
        </w:rPr>
      </w:pPr>
    </w:p>
    <w:tbl>
      <w:tblPr>
        <w:tblStyle w:val="aa"/>
        <w:tblW w:w="99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80"/>
        <w:gridCol w:w="4650"/>
      </w:tblGrid>
      <w:tr w:rsidR="00E1739E">
        <w:trPr>
          <w:trHeight w:val="330"/>
          <w:jc w:val="center"/>
        </w:trPr>
        <w:tc>
          <w:tcPr>
            <w:tcW w:w="9930" w:type="dxa"/>
            <w:gridSpan w:val="2"/>
            <w:tcBorders>
              <w:top w:val="single" w:sz="4" w:space="0" w:color="D9D9D9"/>
              <w:left w:val="single" w:sz="4" w:space="0" w:color="D9D9D9"/>
              <w:bottom w:val="single" w:sz="4" w:space="0" w:color="D9D9D9"/>
              <w:right w:val="single" w:sz="4" w:space="0" w:color="D9D9D9"/>
            </w:tcBorders>
            <w:shd w:val="clear" w:color="auto" w:fill="4C1130"/>
            <w:tcMar>
              <w:top w:w="43" w:type="dxa"/>
              <w:left w:w="43" w:type="dxa"/>
              <w:bottom w:w="43" w:type="dxa"/>
              <w:right w:w="43" w:type="dxa"/>
            </w:tcMar>
            <w:vAlign w:val="center"/>
          </w:tcPr>
          <w:p w:rsidR="00E1739E" w:rsidRDefault="00761A5D">
            <w:pPr>
              <w:widowControl w:val="0"/>
              <w:pBdr>
                <w:top w:val="nil"/>
                <w:left w:val="nil"/>
                <w:bottom w:val="nil"/>
                <w:right w:val="nil"/>
                <w:between w:val="nil"/>
              </w:pBd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Nomenclatura de los expedientes</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 xml:space="preserve">131830/2019/PPC/BIENESTAR/DE21 </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22406/2020/PPC/BIENESTAR/DE555</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2019/BIENESTAR/DE45</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121271/2020/DGDI/BIENESTAR/DE574</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2019/BIENESTAR/DE55</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2020/BIENESTAR/DE509</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2019/BIENESTAR/DE56</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25199/2020/PPC/BIENESTAR/DE619</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2019/BIENESTAR/DE68</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2020/BIENESTAR/DE563</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118399/2019/DGDI/BIENESTAR/DE90</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2020/BIENESTAR/DE631</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2019/BIENESTAR/DE100</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2020/BIENESTAR/DE677</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78699/2019/PPC/BIENESTAR/DE183</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2020/BIENESTAR/DE714</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78103/2019/PPC/BIENESTAR/DE185 Y SUS ACUMULADOS</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78104/2019/PPC/BIENESTAR/DE186</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78105/2019/PPC/BIENESTAR/DE187</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78106/2019/PPC/BIENESTAR/DE188</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78107/2019/PPC/BIENESTAR/DE189</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78109/2019/PPC/BIENESTAR/DE190</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78110/2019/PPC/BIENESTAR/DE195</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78111/2019/PPC/BIENESTAR/DE199</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78115/2019/PPC/BIENESTAR/DE206</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78116/2019/PPC/BIENESTAR/DE207</w:t>
            </w:r>
          </w:p>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78117/2019/PPC/BIENESTAR/DE209</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27284/2020/PPC/BIENESTAR/DE648</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27939/2019/PPC/BIENESTAR/DE227</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27272/2020/PPC/BIENESTAR/DE649</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2019/BIENESTAR/DE240</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22003/2020/PPC/BIENESTAR/DE557</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lastRenderedPageBreak/>
              <w:t>26888/2019/PPC/BIENESTAR/DE242</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2020/BIENESTAR/DE553</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103847/2019/PPC/BIENESTAR/DE245</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26434/2020/PPC/BIENESTAR/DE642</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104268/2019/PPC/BIENESTAR/DE261 Y SU ACUMULADO 104504/2019/PPC/BIENESTAR/DE263</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120408/2020/DGDI/BIENESTAR/DE124</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2019/BIENESTAR/DE275</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124103/2020/DGDI/BIENESTAR/DE1209</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118837/2019/DGDI/BIENESTAR/DE295</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2020/BIENESTAR/DE1106</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2019/BIENESTAR/DE303</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123431/2020/DGDI/BIENESTAR/DE1094</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119036/2019/DGDI/BIENESTAR/DE308</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3840/2021/PPC/BIENESTAR/DE81</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118868/2019/DGDI/BIENESTAR/DE309</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3935/2021/PPC/BIENESTAR/DE99</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119645/2019/DGDI/BIENESTAR/DE316</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123815/2020/DGDI/BIENESTAR/DE1190</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119592/2019/DGDI/BIENESTAR/DE318</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24480/2021/PPC/BIENESTAR/DE240</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119705/2019/DGDI/BIENESTAR/DE330</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123723/2020/DGDI/BIENESTAR/DE1226</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2019/BIENESTAR/DE339</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56824/2020/PPC/BIENESTAR/DE16</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2019/BIENESTAR/DE360</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40964/2021/PPC/BIENESTAR/DE408</w:t>
            </w:r>
          </w:p>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Y 40973/2021, 41624/2021</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58777/2019/PPC/BIENESTAR/DE379</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125950/2021/DGDI/BIENESTAR/DE405</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2019/BIENESTAR/DE388</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54541/2021/PPC/BIENESTAR/DE587</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2020/BIENESTAR/DE16</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2021/BIENESTAR/DE681</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120107/2020/DGDI/BIENESTAR/DE47</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2021/BIENESTAR/696</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120602/2020/DGDI/BIENESTAR/DE182</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2021/BIENESTAR/DE700</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120751/2020/DGDI/BIENESTAR/DE191</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51719/2021/PPC/BIENESTAR/DE736</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2020/BIENESTAR/DE198</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2021/BIENESTAR/DE744</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11420/2020/PPC/BIENESTAR/DE168</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2021/BIENESTAR/DE935</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1296/2020/PPC/BIENESTAR/DE27 Y SU ACUM 2020/BIENESTAR/DE35</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75495/2021/PPC/BIENESTAR/DE950</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2021/BIENESTAR/DE1049</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2021/BIENESTAR/DE969</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2021/BIENESTAR/DE1050</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2021/BIENESTAR/DE970</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2021/BIENESTAR/DE1124</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2021/BIENESTAR/DE986</w:t>
            </w:r>
          </w:p>
        </w:tc>
      </w:tr>
      <w:tr w:rsidR="00E1739E">
        <w:trPr>
          <w:trHeight w:val="159"/>
          <w:jc w:val="center"/>
        </w:trPr>
        <w:tc>
          <w:tcPr>
            <w:tcW w:w="528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2021/BIENESTAR/DE1155</w:t>
            </w:r>
          </w:p>
        </w:tc>
        <w:tc>
          <w:tcPr>
            <w:tcW w:w="4650" w:type="dxa"/>
            <w:tcBorders>
              <w:top w:val="single" w:sz="4" w:space="0" w:color="D9D9D9"/>
              <w:left w:val="single" w:sz="4" w:space="0" w:color="D9D9D9"/>
              <w:bottom w:val="single" w:sz="4" w:space="0" w:color="D9D9D9"/>
              <w:right w:val="single" w:sz="4" w:space="0" w:color="D9D9D9"/>
            </w:tcBorders>
            <w:tcMar>
              <w:top w:w="43" w:type="dxa"/>
              <w:left w:w="43" w:type="dxa"/>
              <w:bottom w:w="43" w:type="dxa"/>
              <w:right w:w="43" w:type="dxa"/>
            </w:tcMar>
            <w:vAlign w:val="cente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2021/BIENESTAR/DE1273</w:t>
            </w:r>
          </w:p>
        </w:tc>
      </w:tr>
    </w:tbl>
    <w:p w:rsidR="00E1739E" w:rsidRDefault="00E1739E">
      <w:pPr>
        <w:jc w:val="both"/>
        <w:rPr>
          <w:rFonts w:ascii="Montserrat" w:eastAsia="Montserrat" w:hAnsi="Montserrat" w:cs="Montserrat"/>
          <w:sz w:val="18"/>
          <w:szCs w:val="18"/>
          <w:highlight w:val="cyan"/>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II.A.2.2.ORD.23.22: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OIC-BIENESTAR respecto de los siguientes 31 expedientes que se encuentran en etapa de investigación, actualizando la causal de reserva prevista en el artículo 110, fracción VI, de la Ley Federal de Transparencia y Acceso a </w:t>
      </w:r>
      <w:proofErr w:type="spellStart"/>
      <w:r>
        <w:rPr>
          <w:rFonts w:ascii="Montserrat" w:eastAsia="Montserrat" w:hAnsi="Montserrat" w:cs="Montserrat"/>
          <w:sz w:val="18"/>
          <w:szCs w:val="18"/>
        </w:rPr>
        <w:t>al</w:t>
      </w:r>
      <w:proofErr w:type="spellEnd"/>
      <w:r>
        <w:rPr>
          <w:rFonts w:ascii="Montserrat" w:eastAsia="Montserrat" w:hAnsi="Montserrat" w:cs="Montserrat"/>
          <w:sz w:val="18"/>
          <w:szCs w:val="18"/>
        </w:rPr>
        <w:t xml:space="preserve">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E1739E">
      <w:pPr>
        <w:jc w:val="both"/>
        <w:rPr>
          <w:rFonts w:ascii="Montserrat" w:eastAsia="Montserrat" w:hAnsi="Montserrat" w:cs="Montserrat"/>
          <w:sz w:val="18"/>
          <w:szCs w:val="18"/>
        </w:rPr>
      </w:pPr>
    </w:p>
    <w:tbl>
      <w:tblPr>
        <w:tblStyle w:val="ab"/>
        <w:tblW w:w="990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055"/>
        <w:gridCol w:w="4845"/>
      </w:tblGrid>
      <w:tr w:rsidR="00E1739E">
        <w:trPr>
          <w:trHeight w:val="180"/>
          <w:jc w:val="center"/>
        </w:trPr>
        <w:tc>
          <w:tcPr>
            <w:tcW w:w="9900" w:type="dxa"/>
            <w:gridSpan w:val="2"/>
            <w:tcBorders>
              <w:top w:val="single" w:sz="4" w:space="0" w:color="D9D9D9"/>
              <w:left w:val="single" w:sz="4" w:space="0" w:color="D9D9D9"/>
              <w:bottom w:val="single" w:sz="4" w:space="0" w:color="D9D9D9"/>
              <w:right w:val="single" w:sz="4" w:space="0" w:color="D9D9D9"/>
            </w:tcBorders>
            <w:shd w:val="clear" w:color="auto" w:fill="4C1130"/>
            <w:tcMar>
              <w:top w:w="0" w:type="dxa"/>
              <w:left w:w="0" w:type="dxa"/>
              <w:bottom w:w="0" w:type="dxa"/>
              <w:right w:w="0" w:type="dxa"/>
            </w:tcMar>
            <w:vAlign w:val="center"/>
          </w:tcPr>
          <w:p w:rsidR="00E1739E" w:rsidRDefault="00761A5D">
            <w:pPr>
              <w:widowControl w:val="0"/>
              <w:pBdr>
                <w:top w:val="nil"/>
                <w:left w:val="nil"/>
                <w:bottom w:val="nil"/>
                <w:right w:val="nil"/>
                <w:between w:val="nil"/>
              </w:pBd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Nomenclatura de los expedientes </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cente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79230/2021/PPC/BIENESTAR/DE1403</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2022/BIENESTAR/DE3</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2021/BIENESTAR/DE1586</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2022/BIENESTAR/DE19</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2021/BIENESTAR/DE1655</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129579/2021/DGDI/BIENESTAR/DE84</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lastRenderedPageBreak/>
              <w:t>2021/BIENESTAR/DE1691</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129584/2021/DGDI/BIENESTAR/DE85</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2021/BIENESTAR/DE1698</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129589/2021/DGDI/BIENESTAR/DE91</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84469/2021/PPC/BIENESTAR/DE1775</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129742/2022/DGDI/BIENESTAR/DE221</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2021/BIENESTAR/DE1780</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2022/BIENESTAR/DE235</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89454/2021/PPC/BIENESTAR/DE2317</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2022/BIENESTAR/DE1476</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129204/2021/DGDI/BIENESTAR/DE2309</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21124/2022/PPC/BIENESTAR/DE1479</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49336/2020/PPC/BIENESTAR/DE1091</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2022/BIENESTAR/DE2070</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121851/2020/DGDI/BIENESTAR/DE721</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2022/BIENESTAR/DE2071</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130306/2022/DGDI/BIENESTAR/DE468</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2022/BIENESTAR/DE2074</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sz w:val="18"/>
                <w:szCs w:val="18"/>
              </w:rPr>
              <w:t>2022/BIENESTAR/DE2</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2022/BIENESTAR/DE2076</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2022/BIENESTAR/DE2085</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2022/BIENESTAR/DE2081</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2022/BIENESTAR/DE2097</w:t>
            </w:r>
          </w:p>
        </w:tc>
        <w:tc>
          <w:tcPr>
            <w:tcW w:w="484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 xml:space="preserve">2022/BIENESTAR/DE2084 </w:t>
            </w:r>
          </w:p>
        </w:tc>
      </w:tr>
      <w:tr w:rsidR="00E1739E">
        <w:trPr>
          <w:jc w:val="center"/>
        </w:trPr>
        <w:tc>
          <w:tcPr>
            <w:tcW w:w="505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E1739E" w:rsidRDefault="00761A5D">
            <w:pPr>
              <w:widowControl w:val="0"/>
              <w:rPr>
                <w:rFonts w:ascii="Montserrat" w:eastAsia="Montserrat" w:hAnsi="Montserrat" w:cs="Montserrat"/>
                <w:sz w:val="18"/>
                <w:szCs w:val="18"/>
              </w:rPr>
            </w:pPr>
            <w:r>
              <w:rPr>
                <w:rFonts w:ascii="Montserrat" w:eastAsia="Montserrat" w:hAnsi="Montserrat" w:cs="Montserrat"/>
                <w:sz w:val="18"/>
                <w:szCs w:val="18"/>
              </w:rPr>
              <w:t>24429/2022/PPC/BIENESTAR/DE2105</w:t>
            </w:r>
          </w:p>
        </w:tc>
        <w:tc>
          <w:tcPr>
            <w:tcW w:w="4845" w:type="dxa"/>
            <w:tcBorders>
              <w:top w:val="single" w:sz="4" w:space="0" w:color="D9D9D9"/>
              <w:left w:val="single" w:sz="4" w:space="0" w:color="D9D9D9"/>
              <w:bottom w:val="single" w:sz="4" w:space="0" w:color="FFFFFF"/>
              <w:right w:val="single" w:sz="4" w:space="0" w:color="FFFFFF"/>
            </w:tcBorders>
            <w:tcMar>
              <w:top w:w="0" w:type="dxa"/>
              <w:left w:w="0" w:type="dxa"/>
              <w:bottom w:w="0" w:type="dxa"/>
              <w:right w:w="0" w:type="dxa"/>
            </w:tcMar>
          </w:tcPr>
          <w:p w:rsidR="00E1739E" w:rsidRDefault="00E1739E">
            <w:pPr>
              <w:widowControl w:val="0"/>
              <w:rPr>
                <w:rFonts w:ascii="Montserrat" w:eastAsia="Montserrat" w:hAnsi="Montserrat" w:cs="Montserrat"/>
                <w:sz w:val="18"/>
                <w:szCs w:val="18"/>
              </w:rPr>
            </w:pPr>
          </w:p>
        </w:tc>
      </w:tr>
    </w:tbl>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br/>
      </w:r>
      <w:r>
        <w:rPr>
          <w:rFonts w:ascii="Montserrat" w:eastAsia="Montserrat" w:hAnsi="Montserrat" w:cs="Montserrat"/>
          <w:b/>
          <w:color w:val="00000A"/>
          <w:sz w:val="18"/>
          <w:szCs w:val="18"/>
        </w:rPr>
        <w:t>I.</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Respecto a los expedientes materia de la solicitud, se considera que, con la divulgación de la información, se causaría un riesgo real, demostrable e identificable, en razón de que, causaría un menoscabo significativo a las actividades del procedimiento de responsabilidad administrativa en trámite de la Ley General de Responsabilidades Administrativas, toda vez que dichas documentales contienen información de hechos y líneas de investigación necesarias para su esclarecimiento.</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Una vez dictada la resolución que conforme a derecho sea procedente; haya causado estado y la misma se encuentre firme, se podrá entregar versión pública de la totalidad de la información solicitada.</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octavo de los Lineamientos en Materia de Clasificación y Desclasificación de la Información, así como para la elaboración de versiones públicas, se acreditan los siguientes requisitos:</w:t>
      </w:r>
    </w:p>
    <w:p w:rsidR="00E1739E" w:rsidRDefault="00E1739E">
      <w:pPr>
        <w:jc w:val="both"/>
        <w:rPr>
          <w:rFonts w:ascii="Montserrat" w:eastAsia="Montserrat" w:hAnsi="Montserrat" w:cs="Montserrat"/>
          <w:sz w:val="18"/>
          <w:szCs w:val="18"/>
        </w:rPr>
      </w:pP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La existencia de un procedimiento de responsabilidad administrativa en trámite: </w:t>
      </w:r>
      <w:r>
        <w:rPr>
          <w:rFonts w:ascii="Montserrat" w:eastAsia="Montserrat" w:hAnsi="Montserrat" w:cs="Montserrat"/>
          <w:color w:val="00000A"/>
          <w:sz w:val="18"/>
          <w:szCs w:val="18"/>
        </w:rPr>
        <w:t>La información requerida obra inmersa en expedientes que se encuentran en etapa de investigación.</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En el momento en que se presentó la solicitud de información, se encontraban en vigencia procesos de investigación. De este modo se acredita el primero de los requisitos, al existir un procedimiento de responsabilidad administrativa en trámite.</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 Que el procedimiento se encuentre en trámite: </w:t>
      </w:r>
      <w:r>
        <w:rPr>
          <w:rFonts w:ascii="Montserrat" w:eastAsia="Montserrat" w:hAnsi="Montserrat" w:cs="Montserrat"/>
          <w:color w:val="00000A"/>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ha concluido, al estar recabando elementos necesarios para determinar si procede o no las posibles infracciones cometidas por el ( la ) servidor (a) público ( a ) involucrado ( a ), para que después emita el acuerdo de conclusión correspondiente.</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De tal circunstancia, se acredita, el segundo requisito establecido en los Lineamientos Generales, pues como se advirtió el procedimiento aún se encuentra en trámite.</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w:t>
      </w:r>
      <w:r>
        <w:rPr>
          <w:rFonts w:ascii="Montserrat" w:eastAsia="Montserrat" w:hAnsi="Montserrat" w:cs="Montserrat"/>
          <w:color w:val="00000A"/>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tienen vinculación directa con las actividades de verificación que realiza la dependencia, puesto que se trataban de documentales relacionadas con los hechos denunciados y sobre la regulación de la etapa de notificación a las partes.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En tal virtud, se actualiza el tercero de los requisitos establecidos en los Lineamientos Generales, ya que el Acuerdo de Inicio, guarda vinculación directa con las actividades de verificación que realiza el </w:t>
      </w:r>
      <w:r>
        <w:rPr>
          <w:rFonts w:ascii="Montserrat" w:eastAsia="Montserrat" w:hAnsi="Montserrat" w:cs="Montserrat"/>
          <w:sz w:val="18"/>
          <w:szCs w:val="18"/>
        </w:rPr>
        <w:t>OIC-BIENESTAR</w:t>
      </w:r>
      <w:r>
        <w:rPr>
          <w:rFonts w:ascii="Montserrat" w:eastAsia="Montserrat" w:hAnsi="Montserrat" w:cs="Montserrat"/>
          <w:color w:val="00000A"/>
          <w:sz w:val="18"/>
          <w:szCs w:val="18"/>
        </w:rPr>
        <w:t>.</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color w:val="00000A"/>
          <w:sz w:val="18"/>
          <w:szCs w:val="18"/>
        </w:rPr>
        <w:t xml:space="preserve">Al respecto, es importante señalar que la información peticionada, forma parte de la etapa de investigación, por lo que no se podría permitir el acceso, aunado a que la reserva de los documentos solicitados permitía salvaguardar las funciones que realiza la Secretaría de la Función Pública, a través del </w:t>
      </w:r>
      <w:r>
        <w:rPr>
          <w:rFonts w:ascii="Montserrat" w:eastAsia="Montserrat" w:hAnsi="Montserrat" w:cs="Montserrat"/>
          <w:sz w:val="18"/>
          <w:szCs w:val="18"/>
        </w:rPr>
        <w:t>OIC-BIENESTAR</w:t>
      </w:r>
      <w:r>
        <w:rPr>
          <w:rFonts w:ascii="Montserrat" w:eastAsia="Montserrat" w:hAnsi="Montserrat" w:cs="Montserrat"/>
          <w:color w:val="00000A"/>
          <w:sz w:val="18"/>
          <w:szCs w:val="18"/>
        </w:rPr>
        <w:t>, pues se debía proteger la conducción del debido proceso, la salvaguarda de la imagen de la o las personas involucradas y la protección del principio de presunción de inocencia.</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En ese sentido, constituye la única medida posible para proteger temporalmente el procedimiento referido -instaurado al momento de la solicitud-, y con ello, la actuación por parte de la autoridad investigadora.</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Hacer del conocimiento público las documentales requeridas, resultaría perjudicial en la investigación que realiza el </w:t>
      </w:r>
      <w:r>
        <w:rPr>
          <w:rFonts w:ascii="Montserrat" w:eastAsia="Montserrat" w:hAnsi="Montserrat" w:cs="Montserrat"/>
          <w:sz w:val="18"/>
          <w:szCs w:val="18"/>
        </w:rPr>
        <w:t>OIC-BIENESTAR</w:t>
      </w:r>
      <w:r>
        <w:rPr>
          <w:rFonts w:ascii="Montserrat" w:eastAsia="Montserrat" w:hAnsi="Montserrat" w:cs="Montserrat"/>
          <w:color w:val="00000A"/>
          <w:sz w:val="18"/>
          <w:szCs w:val="18"/>
        </w:rPr>
        <w:t>,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rsidR="00E1739E" w:rsidRDefault="00761A5D">
      <w:pPr>
        <w:spacing w:after="160"/>
        <w:jc w:val="both"/>
        <w:rPr>
          <w:rFonts w:ascii="Montserrat" w:eastAsia="Montserrat" w:hAnsi="Montserrat" w:cs="Montserrat"/>
          <w:b/>
          <w:sz w:val="18"/>
          <w:szCs w:val="18"/>
        </w:rPr>
      </w:pPr>
      <w:r>
        <w:rPr>
          <w:rFonts w:ascii="Montserrat" w:eastAsia="Montserrat" w:hAnsi="Montserrat" w:cs="Montserrat"/>
          <w:color w:val="00000A"/>
          <w:sz w:val="18"/>
          <w:szCs w:val="18"/>
        </w:rPr>
        <w:lastRenderedPageBreak/>
        <w:t>Así,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E1739E" w:rsidRPr="000C2137" w:rsidRDefault="00BA65E9">
      <w:pPr>
        <w:jc w:val="both"/>
        <w:rPr>
          <w:rFonts w:ascii="Montserrat" w:eastAsia="Montserrat" w:hAnsi="Montserrat" w:cs="Montserrat"/>
          <w:b/>
          <w:sz w:val="18"/>
          <w:szCs w:val="18"/>
        </w:rPr>
      </w:pPr>
      <w:sdt>
        <w:sdtPr>
          <w:tag w:val="goog_rdk_0"/>
          <w:id w:val="1115403615"/>
          <w:showingPlcHdr/>
        </w:sdtPr>
        <w:sdtEndPr/>
        <w:sdtContent>
          <w:r w:rsidR="000C2137">
            <w:t xml:space="preserve">     </w:t>
          </w:r>
        </w:sdtContent>
      </w:sdt>
      <w:r w:rsidR="00761A5D" w:rsidRPr="000C2137">
        <w:rPr>
          <w:rFonts w:ascii="Montserrat" w:eastAsia="Montserrat" w:hAnsi="Montserrat" w:cs="Montserrat"/>
          <w:b/>
          <w:color w:val="00000A"/>
          <w:sz w:val="18"/>
          <w:szCs w:val="18"/>
        </w:rPr>
        <w:t>A.3 Folio</w:t>
      </w:r>
      <w:r w:rsidR="00761A5D" w:rsidRPr="000C2137">
        <w:rPr>
          <w:color w:val="00000A"/>
          <w:sz w:val="22"/>
          <w:szCs w:val="22"/>
        </w:rPr>
        <w:t xml:space="preserve"> </w:t>
      </w:r>
      <w:r w:rsidR="00761A5D" w:rsidRPr="000C2137">
        <w:rPr>
          <w:rFonts w:ascii="Montserrat" w:eastAsia="Montserrat" w:hAnsi="Montserrat" w:cs="Montserrat"/>
          <w:b/>
          <w:sz w:val="18"/>
          <w:szCs w:val="18"/>
        </w:rPr>
        <w:t>330026522001229</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Bienestar (OIC-BIENESTAR) refirió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realizada en sus archivos físicos y electrónicos, localizó un total de 254 expedientes radicados en el Área de Quejas, Denuncias e Investigaciones.</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En este sentido, precisó que, 35 expedientes se encuentran totalmente concluidos, por lo que, atendiendo a la modalidad requerida por el particular (copias) se proporciona un archivo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que contempla las hojas que componen los escritos que se entregarán una vez que el particular acredite el pago por costos de reproducción. </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Por otro </w:t>
      </w:r>
      <w:proofErr w:type="gramStart"/>
      <w:r>
        <w:rPr>
          <w:rFonts w:ascii="Montserrat" w:eastAsia="Montserrat" w:hAnsi="Montserrat" w:cs="Montserrat"/>
          <w:sz w:val="18"/>
          <w:szCs w:val="18"/>
        </w:rPr>
        <w:t>lado</w:t>
      </w:r>
      <w:proofErr w:type="gramEnd"/>
      <w:r>
        <w:rPr>
          <w:rFonts w:ascii="Montserrat" w:eastAsia="Montserrat" w:hAnsi="Montserrat" w:cs="Montserrat"/>
          <w:sz w:val="18"/>
          <w:szCs w:val="18"/>
        </w:rPr>
        <w:t xml:space="preserve"> refirió que, 219 expedientes se encuentran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widowControl w:val="0"/>
        <w:jc w:val="both"/>
        <w:rPr>
          <w:rFonts w:ascii="Montserrat" w:eastAsia="Montserrat" w:hAnsi="Montserrat" w:cs="Montserrat"/>
          <w:b/>
          <w:color w:val="00000A"/>
          <w:sz w:val="18"/>
          <w:szCs w:val="18"/>
          <w:highlight w:val="white"/>
        </w:rPr>
      </w:pPr>
    </w:p>
    <w:p w:rsidR="00E1739E" w:rsidRDefault="00761A5D">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II.A.3.ORD.23.22: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OIC-BIENESTAR respecto de los siguientes</w:t>
      </w:r>
      <w:sdt>
        <w:sdtPr>
          <w:tag w:val="goog_rdk_1"/>
          <w:id w:val="-1900429881"/>
        </w:sdtPr>
        <w:sdtEndPr/>
        <w:sdtContent/>
      </w:sdt>
      <w:sdt>
        <w:sdtPr>
          <w:tag w:val="goog_rdk_2"/>
          <w:id w:val="-741871556"/>
        </w:sdtPr>
        <w:sdtEndPr/>
        <w:sdtContent/>
      </w:sdt>
      <w:r>
        <w:rPr>
          <w:rFonts w:ascii="Montserrat" w:eastAsia="Montserrat" w:hAnsi="Montserrat" w:cs="Montserrat"/>
          <w:sz w:val="18"/>
          <w:szCs w:val="18"/>
        </w:rPr>
        <w:t xml:space="preserve"> 219 expedientes en razón de que se encuentran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E1739E" w:rsidRDefault="00E1739E">
      <w:pPr>
        <w:widowControl w:val="0"/>
        <w:spacing w:after="160"/>
        <w:jc w:val="both"/>
        <w:rPr>
          <w:rFonts w:ascii="Montserrat" w:eastAsia="Montserrat" w:hAnsi="Montserrat" w:cs="Montserrat"/>
          <w:sz w:val="18"/>
          <w:szCs w:val="18"/>
        </w:rPr>
      </w:pPr>
    </w:p>
    <w:tbl>
      <w:tblPr>
        <w:tblStyle w:val="ac"/>
        <w:tblW w:w="97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205"/>
        <w:gridCol w:w="4575"/>
      </w:tblGrid>
      <w:tr w:rsidR="00E1739E">
        <w:trPr>
          <w:trHeight w:val="359"/>
          <w:jc w:val="center"/>
        </w:trPr>
        <w:tc>
          <w:tcPr>
            <w:tcW w:w="9780" w:type="dxa"/>
            <w:gridSpan w:val="2"/>
            <w:tcBorders>
              <w:top w:val="single" w:sz="8" w:space="0" w:color="D9D9D9"/>
              <w:left w:val="single" w:sz="8" w:space="0" w:color="D9D9D9"/>
              <w:bottom w:val="single" w:sz="8" w:space="0" w:color="D9D9D9"/>
              <w:right w:val="single" w:sz="8" w:space="0" w:color="D9D9D9"/>
            </w:tcBorders>
            <w:shd w:val="clear" w:color="auto" w:fill="4C1130"/>
            <w:tcMar>
              <w:top w:w="99" w:type="dxa"/>
              <w:left w:w="99" w:type="dxa"/>
              <w:bottom w:w="99" w:type="dxa"/>
              <w:right w:w="99" w:type="dxa"/>
            </w:tcMar>
            <w:vAlign w:val="center"/>
          </w:tcPr>
          <w:p w:rsidR="00E1739E" w:rsidRDefault="00761A5D">
            <w:pPr>
              <w:widowControl w:val="0"/>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Nomenclatura de los expedientes</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61941/2019/PPC/BIENESTAR/DE370</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31106/2019/PPC/BIENESTAR/DE208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2020/BIENESTAR/DE107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85318/2019/PPC/BIENESTAR/DE115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2020/BIENESTAR/DE86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118952/2019/DGDI/BIENESTAR/DE310</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2019/BIENESTAR/DE306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119907/2019/DGDI/BIENESTAR/DE9</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2020/BIENESTAR/DE33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2020/BIENESTAR/DE88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120320/2020/DGDI/BIENESTAR/DE164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2020/BIENESTAR/DE96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2020/BIENESTAR/DE146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121423/2020/DGDI/BIENESTAR/DE559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2020/BIENESTAR/DE583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22790/2020/PPC/BIENESTAR/DE577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2020/BIENESTAR/DE611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121540/2020/DGDI/BIENESTAR/DE615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28420/2020/PPC/BIENESTAR/DE653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2020/BIENESTAR/DE666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2020/BIENESTAR/DE702</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2020/BIENESTAR/DE683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30995/2020/PPC/BIENESTAR/DE719</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30872/2020/PPC/BIENESTAR/DE712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31682/2020/PPC/BIENESTAR/DE733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2020/BIENESTAR/DE722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2020/BIENESTAR/DE723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32911/2020/PPC/BIENESTAR/DE828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34647/2020/PPC/BIENESTAR/DE847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35217/2020/PPC/BIENESTAR/DE746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2020/BIENESTAR/DE920</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2020/BIENESTAR/DE949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37669/2020/PPC/BIENESTAR/DE867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38798/2020/PPC/BIENESTAR/DE904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2020/BIENESTAR/DE938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39901/2020/PPC/BIENESTAR/DE910</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2020/BIENESTAR/DE939</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41931/2020/PPC/BIENESTAR/DE1018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122646/2020/DGDI/BIENESTAR/DE918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2020/BIENESTAR/DE1053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47230/2020/PPC/BIENESTAR/DE1066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2021/BIENESTAR/DE669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2020/BIENESTAR/DE1145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2020/BIENESTAR/DE1164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50053/2020/PPC/BIENESTAR/DE192</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2020/BIENESTAR/DE1165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50445/2020/PPC/BIENESTAR/DE1154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50704/2020/PPC/BIENESTAR/DE1132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2020/BIENESTAR/DE1168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51010/2020/PPC/BIENESTAR/DE1133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51840/2020/PPC/BIENESTAR/DE1113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123652/2020/DGDI/BIENESTAR/DE1119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2020/BIENESTAR/DE1157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2020/BIENESTAR/DE1134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2020/BIENESTAR/DE1205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124084/2020/DGDI/BIENESTAR/DE197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2020/BIENESTAR/DE1221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124239/2021/DGDI/BIENESTAR/DE17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2021/BIENESTAR/DE671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457/2021/PPC/BIENESTAR/DE18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2021/BIENESTAR/DE44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124322/2021/DGDI/BIENESTAR/DE39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2021/BIENESTAR/DE90</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2021/BIENESTAR/DE89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2021/BIENESTAR/DE73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2021/BIENESTAR/DE691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4187/2021/PPC/BIENESTAR/DE104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6085/2021/PPC/BIENESTAR/DE106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12286/2021/PPC/BIENESTAR/DE109</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124855/2021/DGDI/BIENESTAR/DE165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2021/BIENESTAR/DE618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124918/2021/DGDI/BIENESTAR/DE175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2021/BIENESTAR/DE177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2021/BIENESTAR/DE178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23498/2021/PPC/BIENESTAR/DE228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23844/2021/PPC/BIENESTAR/DE233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23924/2021/PPC/BIENESTAR/DE234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2021/BIENESTAR/DE257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2021/BIENESTAR/DE258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2021/BIENESTAR/DE259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2021/BIENESTAR/DE260</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2021/BIENESTAR/DE261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2021/BIENESTAR/DE262</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2021/BIENESTAR/DE263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2021/BIENESTAR/DE264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2021/BIENESTAR/DE265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2021/BIENESTAR/DE266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125143/2021/DGDI/BIENESTAR/DE268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30747/2021/PPC/BIENESTAR/DE279</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125389/2021/DGDI/BIENESTAR/DE317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125419/2021/DGDI/BIENESTAR/DE320</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35137/2021/PPC/BIENESTAR/DE319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125535/2021/DGDI/BIENESTAR/DE352</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2021/BIENESTAR/DE332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2021/BIENESTAR/DE335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2021/BIENESTAR/DE337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125637/2021/DGDI/BIENESTAR/DE361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2021/BIENESTAR/DE356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125693/2021/DGDI/BIENESTAR/DE363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125742/2021/DGDI/BIENESTAR/DE369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2021/BIENESTAR/DE385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125835/2021/DGDI/BIENESTAR/DE381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2021/BIENESTAR/DE395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40560/2021/PPC/BIENESTAR/DE402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2021/BIENESTAR/DE414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2021/BIENESTAR/DE421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2021/BIENESTAR/DE424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43666/2021/PPC/BIENESTAR/DE443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45123/2021/PPC/BIENESTAR/DE446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45737/2021/PPC/BIENESTAR/DE465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2021/BIENESTAR/DE468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46940/2021/PPC/BIENESTAR/DE486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47026/2021/PPC/BIENESTAR/DE488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2021/BIENESTAR/DE511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52912/2021/PPC/BIENESTAR/DE581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2021/BIENESTAR/DE558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2021/BIENESTAR/DE576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2021/BIENESTAR/DE607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2021/BIENESTAR/DE604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59031/2021/PPC/BIENESTAR/DE662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2021/BIENESTAR/DE644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127677/2021/DGDI/BIENESTAR/DE687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2021/BIENESTAR/DE697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127721/2021/DGDI/BIENESTAR/DE688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127732/2021/DGDI/BIENESTAR/DE689</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2021/BIENESTAR/DE711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127798/2021/DGDI/BIENESTAR/DE725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75015/2021/PPC/BIENESTAR/DE964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2021/BIENESTAR/DE1122</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2021/BIENESTAR/DE1128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2021/BIENESTAR/DE1141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128078/2021/DGDI/BIENESTAR/DE972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128055/2021/DGDI/BIENESTAR/DE974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2021/BIENESTAR/DE1330</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2021/BIENESTAR/DE1545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78044/2021/PPC/BIENESTAR/DE979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2021/BIENESTAR/DE1553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128270/2021/DGDI/BIENESTAR/DE1152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128346/2021/DGDI/BIENESTAR/DE1154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2021/BIENESTAR/DE1654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2021/BIENESTAR/DE1657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2021/BIENESTAR/DE1661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81760/2021/PPC/BIENESTAR/DE1651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128555/2021/DGDI/BIENESTAR/DE1761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128751/2021/DGDI/BIENESTAR/DE1771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128842/2021/DGDI/BIENESTAR/DE1932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2021/BIENESTAR/DE1948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128891/2021/DGDI/BIENESTAR/DE1935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85169/2021/PPC/BIENESTAR/DE1938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124388/2021/DGDI/BIENESTAR/DE61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2021/BIENESTAR/DE394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2021/BIENESTAR/DE431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127535/2021/DGDI/BIENESTAR/DE625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127385/2021/DGDI/BIENESTAR/DE628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86232/2021/PPC/BIENESTAR/DE1957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2021/BIENESTAR/DE2115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2021/BIENESTAR/DE2135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129094/2021/DGDI/BIENESTAR/DE2294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129209/2021/DGDI/BIENESTAR/DE2314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2021/BIENESTAR/DE2547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2021/BIENESTAR/DE2548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129322/2021/DGDI/BIENESTAR/DE2637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125009/2021/DGDI/BIENESTAR/DE246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127462/2021/DGDI/BIENESTAR/DE626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127798/2021/DGDI/BIENESTAR/DE725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129291/2021/DGDI/BIENESTAR/DE2638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2021/BIENESTAR/DE420</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2021/BIENESTAR/DE604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2022/BIENESTAR/DE628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2022/BIENESTAR/DE2009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2022/BIENESTAR/DE2018</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2022/BIENESTAR/DE2022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2022/BIENESTAR/DE2017</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2022/BIENESTAR/DE2006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2022/BIENESTAR/DE2007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2022/BIENESTAR/DE2024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2022/BIENESTAR/DE2015</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2022/BIENESTAR/DE2010</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2022/BIENESTAR/DE20082022/BIENESTAR/DE2023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2022/BIENESTAR/DE2019</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2022/BIENESTAR/DE2021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22067/2021/PPC/BIENESTAR/DE186</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85169/2021/PPC/BIENESTAR/DE1938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3772/2022/PPC/BIENESTAR/DE354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134294/2022/OIC/BIENESTAR/DE2267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2022/BIENESTAR/DE5</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2022/BIENESTAR/DE29</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128337/2021/DGDI/BIENESTAR/DE41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93813/2021/PPC/BIENESTAR/DE67</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129548/2021/DGDI/BIENESTAR/DE81</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93895/2021/PPC/BIENESTAR/DE96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2022/BIENESTAR/DE104</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2022/BIENESTAR/DE133</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2022/BIENESTAR/DE243</w:t>
            </w:r>
          </w:p>
        </w:tc>
      </w:tr>
      <w:tr w:rsidR="00E1739E">
        <w:trPr>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3772/2022/PPC/BIENESTAR/DE354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17525/2022/PPC/BIENESTAR/DE784</w:t>
            </w:r>
          </w:p>
        </w:tc>
      </w:tr>
      <w:tr w:rsidR="00E1739E">
        <w:trPr>
          <w:trHeight w:val="339"/>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19903/2022/PPC/BIENESTAR/DE1018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2022/BIENESTAR/DE1477</w:t>
            </w:r>
          </w:p>
        </w:tc>
      </w:tr>
      <w:tr w:rsidR="00E1739E">
        <w:trPr>
          <w:trHeight w:val="354"/>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2022/BIENESTAR/DE1990</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2022/BIENESTAR/DE2003</w:t>
            </w:r>
          </w:p>
        </w:tc>
      </w:tr>
      <w:tr w:rsidR="00E1739E">
        <w:trPr>
          <w:trHeight w:val="226"/>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2022/BIENESTAR/DE2034</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2022/BIENESTAR/DE2047</w:t>
            </w:r>
          </w:p>
        </w:tc>
      </w:tr>
      <w:tr w:rsidR="00E1739E">
        <w:trPr>
          <w:trHeight w:val="226"/>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2022/BIENESTAR/DE2048</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2022/BIENESTAR/DE2060</w:t>
            </w:r>
          </w:p>
        </w:tc>
      </w:tr>
      <w:tr w:rsidR="00E1739E">
        <w:trPr>
          <w:trHeight w:val="226"/>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24135/2022/PPC/BIENESTAR/DE2112</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130793/2022/DGDI/BIENESTAR/DE2130</w:t>
            </w:r>
          </w:p>
        </w:tc>
      </w:tr>
      <w:tr w:rsidR="00E1739E">
        <w:trPr>
          <w:trHeight w:val="226"/>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27962/2022/PPC/BIENESTAR/DE2136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29060/2022/PPC/BIENESTAR/DE2140</w:t>
            </w:r>
          </w:p>
        </w:tc>
      </w:tr>
      <w:tr w:rsidR="00E1739E">
        <w:trPr>
          <w:trHeight w:val="226"/>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131225/2022/DGDI/BIENESTAR/DE2151</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2022/BIENESTAR/DE2157</w:t>
            </w:r>
          </w:p>
        </w:tc>
      </w:tr>
      <w:tr w:rsidR="00E1739E">
        <w:trPr>
          <w:trHeight w:val="226"/>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2022/BIENESTAR/DE2176</w:t>
            </w:r>
          </w:p>
        </w:tc>
        <w:tc>
          <w:tcPr>
            <w:tcW w:w="457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130980/2022/DGDI/BIENESTAR/DE2240</w:t>
            </w:r>
          </w:p>
        </w:tc>
      </w:tr>
      <w:tr w:rsidR="00E1739E">
        <w:trPr>
          <w:trHeight w:val="226"/>
          <w:jc w:val="center"/>
        </w:trPr>
        <w:tc>
          <w:tcPr>
            <w:tcW w:w="5205" w:type="dxa"/>
            <w:tcBorders>
              <w:top w:val="single" w:sz="8" w:space="0" w:color="D9D9D9"/>
              <w:left w:val="single" w:sz="8" w:space="0" w:color="D9D9D9"/>
              <w:bottom w:val="single" w:sz="8" w:space="0" w:color="D9D9D9"/>
              <w:right w:val="single" w:sz="8" w:space="0" w:color="D9D9D9"/>
            </w:tcBorders>
            <w:tcMar>
              <w:top w:w="43" w:type="dxa"/>
              <w:left w:w="43" w:type="dxa"/>
              <w:bottom w:w="43" w:type="dxa"/>
              <w:right w:w="43" w:type="dxa"/>
            </w:tcMar>
            <w:vAlign w:val="center"/>
          </w:tcPr>
          <w:p w:rsidR="00E1739E" w:rsidRDefault="00761A5D">
            <w:pPr>
              <w:widowControl w:val="0"/>
              <w:jc w:val="both"/>
              <w:rPr>
                <w:rFonts w:ascii="Montserrat" w:eastAsia="Montserrat" w:hAnsi="Montserrat" w:cs="Montserrat"/>
                <w:sz w:val="18"/>
                <w:szCs w:val="18"/>
              </w:rPr>
            </w:pPr>
            <w:r>
              <w:rPr>
                <w:rFonts w:ascii="Montserrat" w:eastAsia="Montserrat" w:hAnsi="Montserrat" w:cs="Montserrat"/>
                <w:sz w:val="18"/>
                <w:szCs w:val="18"/>
              </w:rPr>
              <w:t>131478/2022/DGDI/BIENESTAR/DE2242</w:t>
            </w:r>
          </w:p>
        </w:tc>
        <w:tc>
          <w:tcPr>
            <w:tcW w:w="4575" w:type="dxa"/>
            <w:tcBorders>
              <w:top w:val="single" w:sz="8" w:space="0" w:color="D9D9D9"/>
              <w:left w:val="single" w:sz="8" w:space="0" w:color="D9D9D9"/>
              <w:bottom w:val="single" w:sz="8" w:space="0" w:color="FFFFFF"/>
              <w:right w:val="single" w:sz="8" w:space="0" w:color="FFFFFF"/>
            </w:tcBorders>
            <w:tcMar>
              <w:top w:w="43" w:type="dxa"/>
              <w:left w:w="43" w:type="dxa"/>
              <w:bottom w:w="43" w:type="dxa"/>
              <w:right w:w="43" w:type="dxa"/>
            </w:tcMar>
            <w:vAlign w:val="center"/>
          </w:tcPr>
          <w:p w:rsidR="00E1739E" w:rsidRDefault="00E1739E">
            <w:pPr>
              <w:widowControl w:val="0"/>
              <w:jc w:val="both"/>
              <w:rPr>
                <w:rFonts w:ascii="Montserrat" w:eastAsia="Montserrat" w:hAnsi="Montserrat" w:cs="Montserrat"/>
                <w:sz w:val="18"/>
                <w:szCs w:val="18"/>
              </w:rPr>
            </w:pPr>
          </w:p>
        </w:tc>
      </w:tr>
    </w:tbl>
    <w:p w:rsidR="00E1739E" w:rsidRDefault="00E1739E">
      <w:pPr>
        <w:jc w:val="both"/>
        <w:rPr>
          <w:rFonts w:ascii="Montserrat" w:eastAsia="Montserrat" w:hAnsi="Montserrat" w:cs="Montserrat"/>
          <w:sz w:val="18"/>
          <w:szCs w:val="18"/>
        </w:rPr>
      </w:pP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Respecto a los expedientes materia de la solicitud, se considera que con la divulgación de la información, se causaría un riesgo real, demostrable e identificable, en razón de que, causaría </w:t>
      </w:r>
      <w:r>
        <w:rPr>
          <w:rFonts w:ascii="Montserrat" w:eastAsia="Montserrat" w:hAnsi="Montserrat" w:cs="Montserrat"/>
          <w:color w:val="00000A"/>
          <w:sz w:val="18"/>
          <w:szCs w:val="18"/>
        </w:rPr>
        <w:lastRenderedPageBreak/>
        <w:t>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El bien jurídico que protege la causal de reserva prevista en el artículo 110, la fracción VI,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Por lo que una vez dictada la resolución que conforme a derecho sea procedente; haya causado estado y la misma se encuentre firme, se podrá entregar versión pública de la totalidad de la información solicitada.</w:t>
      </w:r>
    </w:p>
    <w:p w:rsidR="00E1739E" w:rsidRDefault="00761A5D">
      <w:pPr>
        <w:widowControl w:val="0"/>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existencia de un procedimiento de auditoría relativo al cumplimiento de las leyes: </w:t>
      </w:r>
      <w:r>
        <w:rPr>
          <w:rFonts w:ascii="Montserrat" w:eastAsia="Montserrat" w:hAnsi="Montserrat" w:cs="Montserrat"/>
          <w:color w:val="00000A"/>
          <w:sz w:val="18"/>
          <w:szCs w:val="18"/>
        </w:rPr>
        <w:t>La información requerida obra en expedientes que se encuentran en etapa de investigación, esto es que, al momento en que se presentó la solicitud de información, se encontraban en vigencia los procesos de investigación. De este modo se acredita el primero de los requisitos, al existir un procedimiento de verificación del cumplimiento de ley.</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En función de los Lineamientos precisados, se advierte que existen tres etapas en la investigación de quejas o denuncias; y al momento de la presentación de la solicitud, el procedimiento se encuentra en investigación, es decir que no ha concluido, al estar recabando elementos necesarios para determinar si procede o no las posibles infracciones cometidas por la persona servidora pública, para que después emita el acuerdo de conclusión correspondiente.</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De tal circunstancia, se acredita, el segundo requisito establecido en los Lineamientos Generales, pues el procedimiento aún se encuentra en trámite.</w:t>
      </w: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III. La vinculación directa con las actividades que realiza la autoridad en el procedimiento: </w:t>
      </w:r>
      <w:r>
        <w:rPr>
          <w:rFonts w:ascii="Montserrat" w:eastAsia="Montserrat" w:hAnsi="Montserrat" w:cs="Montserrat"/>
          <w:color w:val="00000A"/>
          <w:sz w:val="18"/>
          <w:szCs w:val="18"/>
        </w:rPr>
        <w:t>Conforme a la normatividad, dichos expedientes contienen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tienen vinculación directa con las actividades de verificación que realiza la dependencia, puesto que se trataban de documentales relacionadas con los hechos denunciados y sobre la regulación de la etapa de notificación a las partes.</w:t>
      </w: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tal virtud, se actualiza el tercero de los requisitos establecidos en los Lineamientos Generales, ya que el Acuerdo de Inicio, guarda vinculación directa con las actividades de verificación que realiza el </w:t>
      </w:r>
      <w:r>
        <w:rPr>
          <w:rFonts w:ascii="Montserrat" w:eastAsia="Montserrat" w:hAnsi="Montserrat" w:cs="Montserrat"/>
          <w:sz w:val="18"/>
          <w:szCs w:val="18"/>
        </w:rPr>
        <w:t>OIC-BIENESTAR</w:t>
      </w:r>
      <w:r>
        <w:rPr>
          <w:rFonts w:ascii="Montserrat" w:eastAsia="Montserrat" w:hAnsi="Montserrat" w:cs="Montserrat"/>
          <w:color w:val="00000A"/>
          <w:sz w:val="18"/>
          <w:szCs w:val="18"/>
        </w:rPr>
        <w:t xml:space="preserve">. </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 Que la difusión de la información impida u obstaculice las actividades de inspección, supervisión o vigilancia que realicen las autoridades en el procedimiento: </w:t>
      </w:r>
      <w:r>
        <w:rPr>
          <w:rFonts w:ascii="Montserrat" w:eastAsia="Montserrat" w:hAnsi="Montserrat" w:cs="Montserrat"/>
          <w:color w:val="00000A"/>
          <w:sz w:val="18"/>
          <w:szCs w:val="18"/>
        </w:rPr>
        <w:t xml:space="preserve">La información peticionada, forma parte de la etapa de investigación, por lo que no se podría permitir el acceso, aunado a que la reserva de los documentos solicitados permitía salvaguardar las funciones que realiza la Secretaría de la Función Pública, a través del </w:t>
      </w:r>
      <w:r>
        <w:rPr>
          <w:rFonts w:ascii="Montserrat" w:eastAsia="Montserrat" w:hAnsi="Montserrat" w:cs="Montserrat"/>
          <w:sz w:val="18"/>
          <w:szCs w:val="18"/>
        </w:rPr>
        <w:t>OIC-BIENESTAR</w:t>
      </w:r>
      <w:r>
        <w:rPr>
          <w:rFonts w:ascii="Montserrat" w:eastAsia="Montserrat" w:hAnsi="Montserrat" w:cs="Montserrat"/>
          <w:color w:val="00000A"/>
          <w:sz w:val="18"/>
          <w:szCs w:val="18"/>
        </w:rPr>
        <w:t>, pues se debía proteger la conducción del debido proceso, la salvaguarda de la imagen de la o las personas involucradas y la protección del principio de presunción de inocencia.</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En ese sentido, constituye la única medida posible para proteger temporalmente el procedimiento referido -instaurado al momento de la solicitud-, y con ello, la actuación por parte de la autoridad investigadora.</w:t>
      </w:r>
    </w:p>
    <w:p w:rsidR="00E1739E" w:rsidRDefault="00761A5D">
      <w:pPr>
        <w:widowControl w:val="0"/>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Hacer del conocimiento público las documentales requeridas, resultaría perjudicial en la investigación que realiza el </w:t>
      </w:r>
      <w:r>
        <w:rPr>
          <w:rFonts w:ascii="Montserrat" w:eastAsia="Montserrat" w:hAnsi="Montserrat" w:cs="Montserrat"/>
          <w:sz w:val="18"/>
          <w:szCs w:val="18"/>
        </w:rPr>
        <w:t>OIC-BIENESTAR</w:t>
      </w:r>
      <w:r>
        <w:rPr>
          <w:rFonts w:ascii="Montserrat" w:eastAsia="Montserrat" w:hAnsi="Montserrat" w:cs="Montserrat"/>
          <w:color w:val="00000A"/>
          <w:sz w:val="18"/>
          <w:szCs w:val="18"/>
        </w:rPr>
        <w:t>,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Así,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1 año</w:t>
      </w:r>
      <w:r>
        <w:rPr>
          <w:rFonts w:ascii="Montserrat" w:eastAsia="Montserrat" w:hAnsi="Montserrat" w:cs="Montserrat"/>
          <w:color w:val="00000A"/>
          <w:sz w:val="18"/>
          <w:szCs w:val="18"/>
        </w:rPr>
        <w:t>, el cual podrá modificarse en caso de variación en las circunstancias que llevaron a establecerlo.</w:t>
      </w:r>
    </w:p>
    <w:p w:rsidR="00E1739E" w:rsidRPr="000C2137" w:rsidRDefault="00BA65E9">
      <w:pPr>
        <w:jc w:val="both"/>
        <w:rPr>
          <w:rFonts w:ascii="Montserrat" w:eastAsia="Montserrat" w:hAnsi="Montserrat" w:cs="Montserrat"/>
          <w:b/>
          <w:sz w:val="18"/>
          <w:szCs w:val="18"/>
        </w:rPr>
      </w:pPr>
      <w:sdt>
        <w:sdtPr>
          <w:tag w:val="goog_rdk_3"/>
          <w:id w:val="1880128361"/>
        </w:sdtPr>
        <w:sdtEndPr/>
        <w:sdtContent/>
      </w:sdt>
      <w:r w:rsidR="00761A5D" w:rsidRPr="000C2137">
        <w:rPr>
          <w:rFonts w:ascii="Montserrat" w:eastAsia="Montserrat" w:hAnsi="Montserrat" w:cs="Montserrat"/>
          <w:b/>
          <w:color w:val="00000A"/>
          <w:sz w:val="18"/>
          <w:szCs w:val="18"/>
        </w:rPr>
        <w:t>A.4 Folio</w:t>
      </w:r>
      <w:r w:rsidR="00761A5D" w:rsidRPr="000C2137">
        <w:rPr>
          <w:color w:val="00000A"/>
          <w:sz w:val="22"/>
          <w:szCs w:val="22"/>
        </w:rPr>
        <w:t xml:space="preserve"> </w:t>
      </w:r>
      <w:r w:rsidR="00761A5D" w:rsidRPr="000C2137">
        <w:rPr>
          <w:rFonts w:ascii="Montserrat" w:eastAsia="Montserrat" w:hAnsi="Montserrat" w:cs="Montserrat"/>
          <w:b/>
          <w:sz w:val="18"/>
          <w:szCs w:val="18"/>
        </w:rPr>
        <w:t>330026522001247</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Guardia Nacional (OIC-GN) refirió que, la solicitud de mérito se turnó al Área de Auditoría Interna, de Desarrollo y Mejora de la Gestión Pública de ese Órgano Fiscalizador, mencionando que, de los resultados de la auditoría 08/2019 denominada Adjudicaciones Directas, se desprendieron, entre otras, tres observaciones que constituyen presuntas irregularidades en el proceder de servidores públicos, las cuales dieron origen a los expedientes de responsabilidades ER/GN/030/2021 y ER/GN/0265/2021.</w:t>
      </w:r>
    </w:p>
    <w:p w:rsidR="00E1739E" w:rsidRDefault="00E1739E">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7277F1" w:rsidRDefault="007277F1">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Asimismo, informó que los expedientes de responsabilidades, a la fecha, se encuentran en etapa procedimental, es decir, aún no han causado estado, por lo que subsisten las causales que dieron origen a la reserva y las cuales fueron invocadas en la Décima Novena Sesión Ordinaria del 2022; lo anterior de conformidad con el artículo 110, fracción IX, de la Ley Federal de Transparencia y Acceso a la Información Pública, por el periodo de</w:t>
      </w:r>
      <w:r>
        <w:rPr>
          <w:rFonts w:ascii="Montserrat" w:eastAsia="Montserrat" w:hAnsi="Montserrat" w:cs="Montserrat"/>
          <w:b/>
          <w:color w:val="00000A"/>
          <w:sz w:val="18"/>
          <w:szCs w:val="18"/>
        </w:rPr>
        <w:t xml:space="preserve"> 3 años</w:t>
      </w:r>
      <w:r>
        <w:rPr>
          <w:rFonts w:ascii="Montserrat" w:eastAsia="Montserrat" w:hAnsi="Montserrat" w:cs="Montserrat"/>
          <w:color w:val="00000A"/>
          <w:sz w:val="18"/>
          <w:szCs w:val="18"/>
        </w:rPr>
        <w:t xml:space="preserve">. </w:t>
      </w:r>
    </w:p>
    <w:p w:rsidR="00E1739E" w:rsidRDefault="00E1739E">
      <w:pPr>
        <w:jc w:val="both"/>
        <w:rPr>
          <w:rFonts w:ascii="Montserrat" w:eastAsia="Montserrat" w:hAnsi="Montserrat" w:cs="Montserrat"/>
          <w:color w:val="00000A"/>
          <w:sz w:val="18"/>
          <w:szCs w:val="18"/>
        </w:rPr>
      </w:pPr>
    </w:p>
    <w:p w:rsidR="00E1739E" w:rsidRDefault="00BA65E9">
      <w:pPr>
        <w:jc w:val="both"/>
        <w:rPr>
          <w:rFonts w:ascii="Montserrat" w:eastAsia="Montserrat" w:hAnsi="Montserrat" w:cs="Montserrat"/>
          <w:color w:val="00000A"/>
          <w:sz w:val="18"/>
          <w:szCs w:val="18"/>
        </w:rPr>
      </w:pPr>
      <w:sdt>
        <w:sdtPr>
          <w:tag w:val="goog_rdk_4"/>
          <w:id w:val="-1794516462"/>
        </w:sdtPr>
        <w:sdtEndPr/>
        <w:sdtContent/>
      </w:sdt>
      <w:sdt>
        <w:sdtPr>
          <w:tag w:val="goog_rdk_5"/>
          <w:id w:val="1384829718"/>
        </w:sdtPr>
        <w:sdtEndPr/>
        <w:sdtContent/>
      </w:sdt>
      <w:r w:rsidR="00761A5D">
        <w:rPr>
          <w:rFonts w:ascii="Montserrat" w:eastAsia="Montserrat" w:hAnsi="Montserrat" w:cs="Montserrat"/>
          <w:color w:val="00000A"/>
          <w:sz w:val="18"/>
          <w:szCs w:val="18"/>
        </w:rPr>
        <w:t xml:space="preserve">Finalmente, precisó que los resultados del procedimiento de investigación con el número de expediente 2019/PF/DE328, es inexistente, toda vez que el expediente se encuentra en trámite, por lo que resulta aplicable el criterio 07/17 emitido por el pleno del INAI. </w:t>
      </w:r>
    </w:p>
    <w:p w:rsidR="00E1739E" w:rsidRDefault="00E1739E">
      <w:pPr>
        <w:jc w:val="both"/>
        <w:rPr>
          <w:rFonts w:ascii="Montserrat" w:eastAsia="Montserrat" w:hAnsi="Montserrat" w:cs="Montserrat"/>
          <w:color w:val="00000A"/>
          <w:sz w:val="18"/>
          <w:szCs w:val="18"/>
        </w:rPr>
      </w:pPr>
    </w:p>
    <w:p w:rsidR="00E1739E" w:rsidRDefault="00761A5D">
      <w:pPr>
        <w:tabs>
          <w:tab w:val="right" w:pos="9746"/>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b/>
          <w:color w:val="00000A"/>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II.A.4.ORD.23.22: CONFIRMAR </w:t>
      </w:r>
      <w:r>
        <w:rPr>
          <w:rFonts w:ascii="Montserrat" w:eastAsia="Montserrat" w:hAnsi="Montserrat" w:cs="Montserrat"/>
          <w:color w:val="00000A"/>
          <w:sz w:val="18"/>
          <w:szCs w:val="18"/>
        </w:rPr>
        <w:t xml:space="preserve">las causales que dieron origen a la reserva y las cuales fueron invocadas por el OIC-GN en la Décima Novena Sesión Ordinaria del 2022 respecto del total de las constancias que integran la auditoría 08/2019 denominada “Adjudicaciones Directas”  en razón de que dar a conocer la información puede obstruir los procedimientos para fincar responsabilidades a las personas servidoras públicas, en tanto no se dicte una resolución administrativa en términos del artículo 110, fracción IX, de la Ley Federal de Transparencia y Acceso a la Información Pública, por el periodo de </w:t>
      </w:r>
      <w:r>
        <w:rPr>
          <w:rFonts w:ascii="Montserrat" w:eastAsia="Montserrat" w:hAnsi="Montserrat" w:cs="Montserrat"/>
          <w:b/>
          <w:color w:val="00000A"/>
          <w:sz w:val="18"/>
          <w:szCs w:val="18"/>
        </w:rPr>
        <w:t>3 años</w:t>
      </w:r>
      <w:r>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highlight w:val="cyan"/>
        </w:rPr>
        <w:t xml:space="preserve"> </w:t>
      </w:r>
      <w:r>
        <w:rPr>
          <w:rFonts w:ascii="Montserrat" w:eastAsia="Montserrat" w:hAnsi="Montserrat" w:cs="Montserrat"/>
          <w:color w:val="00000A"/>
          <w:sz w:val="18"/>
          <w:szCs w:val="18"/>
        </w:rPr>
        <w:t xml:space="preserve">  </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w:t>
      </w:r>
      <w:r>
        <w:rPr>
          <w:rFonts w:ascii="Montserrat" w:eastAsia="Montserrat" w:hAnsi="Montserrat" w:cs="Montserrat"/>
          <w:color w:val="00000A"/>
          <w:sz w:val="18"/>
          <w:szCs w:val="18"/>
        </w:rPr>
        <w:t xml:space="preserve">La autoridad substanciadora se encuentra tramitando un procedimiento de responsabilidad administrativa, a efecto de determinar la existencia o inexistencia de actos u omisiones que la ley señale como falta administrativa, lo que representa un riesgo a la sana conducción del procedimiento de responsabilidad administrativa en trámite, ya que su divulgación podría ocasionar injerencias externas que vulneren la objetividad de análisis de la autoridad </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w:t>
      </w:r>
    </w:p>
    <w:p w:rsidR="00E1739E" w:rsidRDefault="00761A5D">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 Esto, con la finalidad de que en el procedimiento no se genere un menoscabo a las partes hasta en tanto no exista una resolución firme.</w:t>
      </w:r>
    </w:p>
    <w:p w:rsidR="00E1739E" w:rsidRDefault="00761A5D">
      <w:pPr>
        <w:ind w:left="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rsidR="00E1739E" w:rsidRDefault="00761A5D">
      <w:pPr>
        <w:ind w:left="70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 perjuicio que supondría la divulgación supera el interés público general de que se difunda: </w:t>
      </w:r>
      <w:r>
        <w:rPr>
          <w:rFonts w:ascii="Montserrat" w:eastAsia="Montserrat" w:hAnsi="Montserrat" w:cs="Montserrat"/>
          <w:color w:val="00000A"/>
          <w:sz w:val="18"/>
          <w:szCs w:val="18"/>
        </w:rPr>
        <w:t>La responsabilidad administrativa sancionatoria busca salvaguardar los principios constitucionales del servicio público, esto es, la legalidad, honradez, lealtad, imparcialidad y eficiencia que deban observar en el desempeño de sus empleos, cargos o comisiones.</w:t>
      </w:r>
    </w:p>
    <w:p w:rsidR="00E1739E" w:rsidRDefault="00761A5D">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w:t>
      </w:r>
      <w:r>
        <w:rPr>
          <w:rFonts w:ascii="Montserrat" w:eastAsia="Montserrat" w:hAnsi="Montserrat" w:cs="Montserrat"/>
          <w:color w:val="00000A"/>
          <w:sz w:val="18"/>
          <w:szCs w:val="18"/>
        </w:rPr>
        <w:lastRenderedPageBreak/>
        <w:t xml:space="preserve">de la difusión, toda vez que se podría afectar la debida conducción del procedimiento de responsabilidad administrativa, y por ende, que se perjudique el ejercicio de las facultades disciplinarias de la Secretaría de la Función Pública y de los Órganos de Control que permita derivar en el </w:t>
      </w:r>
      <w:proofErr w:type="spellStart"/>
      <w:r>
        <w:rPr>
          <w:rFonts w:ascii="Montserrat" w:eastAsia="Montserrat" w:hAnsi="Montserrat" w:cs="Montserrat"/>
          <w:color w:val="00000A"/>
          <w:sz w:val="18"/>
          <w:szCs w:val="18"/>
        </w:rPr>
        <w:t>fincamiento</w:t>
      </w:r>
      <w:proofErr w:type="spellEnd"/>
      <w:r>
        <w:rPr>
          <w:rFonts w:ascii="Montserrat" w:eastAsia="Montserrat" w:hAnsi="Montserrat" w:cs="Montserrat"/>
          <w:color w:val="00000A"/>
          <w:sz w:val="18"/>
          <w:szCs w:val="18"/>
        </w:rPr>
        <w:t xml:space="preserve"> de responsabilidades administrativas a las personas servidoras públicas relacionadas con los hechos irregulares, hasta en tanto los procedimientos y sus respectivos </w:t>
      </w:r>
      <w:proofErr w:type="spellStart"/>
      <w:r>
        <w:rPr>
          <w:rFonts w:ascii="Montserrat" w:eastAsia="Montserrat" w:hAnsi="Montserrat" w:cs="Montserrat"/>
          <w:color w:val="00000A"/>
          <w:sz w:val="18"/>
          <w:szCs w:val="18"/>
        </w:rPr>
        <w:t>trámites</w:t>
      </w:r>
      <w:proofErr w:type="spellEnd"/>
      <w:r>
        <w:rPr>
          <w:rFonts w:ascii="Montserrat" w:eastAsia="Montserrat" w:hAnsi="Montserrat" w:cs="Montserrat"/>
          <w:color w:val="00000A"/>
          <w:sz w:val="18"/>
          <w:szCs w:val="18"/>
        </w:rPr>
        <w:t xml:space="preserve"> queden definitivamente concluidos.</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00000A"/>
          <w:sz w:val="18"/>
          <w:szCs w:val="18"/>
        </w:rPr>
        <w:t xml:space="preserve">El proteger la información clasificada como reservada se adecúa al principio de proporcionalidad,  se justifica negar su divulgación por el riesgo a vulnerar el interés público antes descrito, al verse afectada la conducción del expediente y la libre deliberación de la autoridad </w:t>
      </w:r>
      <w:proofErr w:type="spellStart"/>
      <w:r>
        <w:rPr>
          <w:rFonts w:ascii="Montserrat" w:eastAsia="Montserrat" w:hAnsi="Montserrat" w:cs="Montserrat"/>
          <w:color w:val="00000A"/>
          <w:sz w:val="18"/>
          <w:szCs w:val="18"/>
        </w:rPr>
        <w:t>resolutora</w:t>
      </w:r>
      <w:proofErr w:type="spellEnd"/>
      <w:r>
        <w:rPr>
          <w:rFonts w:ascii="Montserrat" w:eastAsia="Montserrat" w:hAnsi="Montserrat" w:cs="Montserrat"/>
          <w:color w:val="00000A"/>
          <w:sz w:val="18"/>
          <w:szCs w:val="18"/>
        </w:rPr>
        <w:t>, por un tiempo determinado, en tanto exista una determinación firme que concluya el procedimiento de responsabilidad administrativa.</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Una vez que hayan concluido las diligencias que conforme a derecho sean procedentes, se podrá entregar versión pública de la totalidad o de alguna diligencia en específico.</w:t>
      </w:r>
    </w:p>
    <w:p w:rsidR="00E1739E" w:rsidRDefault="00E1739E">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tiene presente que el derecho administrativo sancionador es parte del</w:t>
      </w:r>
      <w:r>
        <w:rPr>
          <w:rFonts w:ascii="Montserrat" w:eastAsia="Montserrat" w:hAnsi="Montserrat" w:cs="Montserrat"/>
          <w:i/>
          <w:color w:val="00000A"/>
          <w:sz w:val="18"/>
          <w:szCs w:val="18"/>
        </w:rPr>
        <w:t xml:space="preserve"> </w:t>
      </w:r>
      <w:proofErr w:type="spellStart"/>
      <w:r>
        <w:rPr>
          <w:rFonts w:ascii="Montserrat" w:eastAsia="Montserrat" w:hAnsi="Montserrat" w:cs="Montserrat"/>
          <w:i/>
          <w:color w:val="00000A"/>
          <w:sz w:val="18"/>
          <w:szCs w:val="18"/>
        </w:rPr>
        <w:t>ius</w:t>
      </w:r>
      <w:proofErr w:type="spellEnd"/>
      <w:r>
        <w:rPr>
          <w:rFonts w:ascii="Montserrat" w:eastAsia="Montserrat" w:hAnsi="Montserrat" w:cs="Montserrat"/>
          <w:i/>
          <w:color w:val="00000A"/>
          <w:sz w:val="18"/>
          <w:szCs w:val="18"/>
        </w:rPr>
        <w:t xml:space="preserve"> </w:t>
      </w:r>
      <w:proofErr w:type="spellStart"/>
      <w:r>
        <w:rPr>
          <w:rFonts w:ascii="Montserrat" w:eastAsia="Montserrat" w:hAnsi="Montserrat" w:cs="Montserrat"/>
          <w:i/>
          <w:color w:val="00000A"/>
          <w:sz w:val="18"/>
          <w:szCs w:val="18"/>
        </w:rPr>
        <w:t>puniendi</w:t>
      </w:r>
      <w:proofErr w:type="spellEnd"/>
      <w:r>
        <w:rPr>
          <w:rFonts w:ascii="Montserrat" w:eastAsia="Montserrat" w:hAnsi="Montserrat" w:cs="Montserrat"/>
          <w:color w:val="00000A"/>
          <w:sz w:val="18"/>
          <w:szCs w:val="18"/>
        </w:rPr>
        <w:t xml:space="preserve"> del Estado, lo cual es ampliamente aceptado 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reiterada que los principios que rigen la materia penal deben aplicarse a los procedimientos administrativos sancionadores en la medida en que sean compatibles con estos.</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Al respecto, véase “DERECHO ADMINISTRATIVO SANCIONADOR. PARA LA CONSTRUCCIÓN DE SUS PROPIOS PRINCIPIOS CONSTITUCIONALES ES VÁLIDO ACUDIR DE MANERA PRUDENTE A LAS TÉCNICAS GARANTISTAS DEL DERECHO PENAL, EN TANTO AMBOS SON MANIFESTACIONES DE LA POTESTAD PUNITIVA DEL ESTADO” la Tesis: P./J. 99/2006, Registro IUS: 174488, Semanario Judicial de la Federación y su Gaceta, Tomo XXIV, agosto de 2006, página 1565. “NORMAS DE DERECHO ADMINISTRATIVO. PARA QUE LES RESULTEN APLICABLES LOS PRINCIPIOS QUE RIGEN AL DERECHO PENAL, ES NECESARIO QUE TENGAN LA CUALIDAD DE PERTENECER AL DERECHO ADMINISTRATIVO SANCIONADOR” Tesis: 2a./J. 124/2018 (10a.), Gaceta del Semanario Judicial de la Federación, Décima Época, Segunda Sala, Libro 60, </w:t>
      </w:r>
      <w:proofErr w:type="gramStart"/>
      <w:r>
        <w:rPr>
          <w:rFonts w:ascii="Montserrat" w:eastAsia="Montserrat" w:hAnsi="Montserrat" w:cs="Montserrat"/>
          <w:color w:val="00000A"/>
          <w:sz w:val="18"/>
          <w:szCs w:val="18"/>
        </w:rPr>
        <w:t>Noviembre</w:t>
      </w:r>
      <w:proofErr w:type="gramEnd"/>
      <w:r>
        <w:rPr>
          <w:rFonts w:ascii="Montserrat" w:eastAsia="Montserrat" w:hAnsi="Montserrat" w:cs="Montserrat"/>
          <w:color w:val="00000A"/>
          <w:sz w:val="18"/>
          <w:szCs w:val="18"/>
        </w:rPr>
        <w:t xml:space="preserve"> de 2018, Tomo II, pág. 897, Jurisprudencia (Administrativa). “DERECHO ADMINISTRATIVO SANCIONADOR. CONCEPTO DE SANCIÓN QUE DA LUGAR A SU APLICACIÓN” Tesis: 1a. XXXV/2017 (10a.), Gaceta del Semanario Judicial de la Federación, Décima Época, Primera Sala, Libro 40, </w:t>
      </w:r>
      <w:proofErr w:type="gramStart"/>
      <w:r>
        <w:rPr>
          <w:rFonts w:ascii="Montserrat" w:eastAsia="Montserrat" w:hAnsi="Montserrat" w:cs="Montserrat"/>
          <w:color w:val="00000A"/>
          <w:sz w:val="18"/>
          <w:szCs w:val="18"/>
        </w:rPr>
        <w:t>Marzo</w:t>
      </w:r>
      <w:proofErr w:type="gramEnd"/>
      <w:r>
        <w:rPr>
          <w:rFonts w:ascii="Montserrat" w:eastAsia="Montserrat" w:hAnsi="Montserrat" w:cs="Montserrat"/>
          <w:color w:val="00000A"/>
          <w:sz w:val="18"/>
          <w:szCs w:val="18"/>
        </w:rPr>
        <w:t xml:space="preserve"> de 2017, Tomo I, pág. 441, Tesis Aislada, (Administrativa).</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mismo efecto nocivo en los procesos penales resulta replicable en los procedimientos administrativos sancionadores, pues la divulgación de la información solicitada conlleva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Existen razones objetivas por las que la apertura de la información vulnera no solo la conducción del procedimiento administrativo de responsabilidad, sino además ocasiona un daño en el servidor público presunto responsable, al afectar sus derechos fundamentales relativos a la dignidad, honor y buen nombre que tienen las personas independientemente de cual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subjetivo, el derecho se lesiona por todo aquello que afecta a la reputación que la persona merece, es decir, el derecho a que otros no condicionen negativamente la opinión que los demás hayan de formarse de nosotros. Lo anterior a través de la Jurisprudencia 1a. / J. 118/2013 (10 a.), de rubro “DERECHO FUNDAMENTAL AL HONOR, SU DIMENSIÓN SUBJETIVA Y OBJETIVA”.</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“PRESUNCIÓN DE INOCENCIA. ESTE PRINCIPIO ES APLICABLE AL PROCEDIMIENTO ADMINISTRATIVO SANCIONADOR, CON MATICES O MODULACIONES”. </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Vigésimo octavo de los Lineamientos en Materia de Clasificación y Desclasificación de la Información, así como para la elaboración de versiones públicas, se acreditan los siguientes requisitos: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w:t>
      </w:r>
      <w:r>
        <w:rPr>
          <w:rFonts w:ascii="Montserrat" w:eastAsia="Montserrat" w:hAnsi="Montserrat" w:cs="Montserrat"/>
          <w:b/>
          <w:color w:val="00000A"/>
          <w:sz w:val="18"/>
          <w:szCs w:val="18"/>
          <w:highlight w:val="white"/>
        </w:rPr>
        <w:t xml:space="preserve"> La existencia de un procedimiento de responsabilidad administrativa en trámite:</w:t>
      </w:r>
      <w:r>
        <w:rPr>
          <w:rFonts w:ascii="Montserrat" w:eastAsia="Montserrat" w:hAnsi="Montserrat" w:cs="Montserrat"/>
          <w:b/>
          <w:color w:val="2F2F2F"/>
          <w:sz w:val="18"/>
          <w:szCs w:val="18"/>
          <w:highlight w:val="white"/>
        </w:rPr>
        <w:t xml:space="preserve"> </w:t>
      </w:r>
      <w:r>
        <w:rPr>
          <w:rFonts w:ascii="Montserrat" w:eastAsia="Montserrat" w:hAnsi="Montserrat" w:cs="Montserrat"/>
          <w:color w:val="00000A"/>
          <w:sz w:val="18"/>
          <w:szCs w:val="18"/>
        </w:rPr>
        <w:t>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solicitud del peticionario hace referencia a los resultados de la auditoría 08/2019 denominada “Adjudicaciones Directas” que realizó el Órgano Interno de Control de la Policía Federal, mismos que fueron presentados como prueba dentro de los expedientes de responsabilidades administrativas ER/GN/030/2021 y ER/GN/0265/2021, respectivamente que se encuentran en trámite, es decir aún no se emite la resolución que lo </w:t>
      </w:r>
      <w:proofErr w:type="gramStart"/>
      <w:r>
        <w:rPr>
          <w:rFonts w:ascii="Montserrat" w:eastAsia="Montserrat" w:hAnsi="Montserrat" w:cs="Montserrat"/>
          <w:color w:val="00000A"/>
          <w:sz w:val="18"/>
          <w:szCs w:val="18"/>
        </w:rPr>
        <w:t>resuelva</w:t>
      </w:r>
      <w:proofErr w:type="gramEnd"/>
      <w:r>
        <w:rPr>
          <w:rFonts w:ascii="Montserrat" w:eastAsia="Montserrat" w:hAnsi="Montserrat" w:cs="Montserrat"/>
          <w:color w:val="00000A"/>
          <w:sz w:val="18"/>
          <w:szCs w:val="18"/>
        </w:rPr>
        <w:t xml:space="preserve"> en definitiva.</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Q</w:t>
      </w:r>
      <w:r>
        <w:rPr>
          <w:rFonts w:ascii="Montserrat" w:eastAsia="Montserrat" w:hAnsi="Montserrat" w:cs="Montserrat"/>
          <w:b/>
          <w:color w:val="00000A"/>
          <w:sz w:val="18"/>
          <w:szCs w:val="18"/>
          <w:highlight w:val="white"/>
        </w:rPr>
        <w:t xml:space="preserve">ue la información se refiera a actuaciones, diligencias y constancias propias del procedimiento de responsabilidad: </w:t>
      </w:r>
      <w:r>
        <w:rPr>
          <w:rFonts w:ascii="Montserrat" w:eastAsia="Montserrat" w:hAnsi="Montserrat" w:cs="Montserrat"/>
          <w:color w:val="00000A"/>
          <w:sz w:val="18"/>
          <w:szCs w:val="18"/>
        </w:rPr>
        <w:t>La información requerida por el particular se derivó de la etapa de investigación, sin embargo en estos momentos, dicha investigación forma parte integral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rsidR="00E1739E" w:rsidRDefault="00E1739E">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Finalmente, se precisa que,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rsidR="00E1739E" w:rsidRDefault="00E1739E">
      <w:pPr>
        <w:jc w:val="both"/>
        <w:rPr>
          <w:rFonts w:ascii="Montserrat" w:eastAsia="Montserrat" w:hAnsi="Montserrat" w:cs="Montserrat"/>
          <w:color w:val="00000A"/>
          <w:sz w:val="18"/>
          <w:szCs w:val="18"/>
        </w:rPr>
      </w:pPr>
    </w:p>
    <w:p w:rsidR="00E1739E" w:rsidRDefault="00761A5D">
      <w:pPr>
        <w:widowControl w:val="0"/>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Así, tomando en cuenta los argumentos esgrimidos en la prueba de daño analizada, en términos de lo </w:t>
      </w:r>
      <w:r>
        <w:rPr>
          <w:rFonts w:ascii="Montserrat" w:eastAsia="Montserrat" w:hAnsi="Montserrat" w:cs="Montserrat"/>
          <w:color w:val="00000A"/>
          <w:sz w:val="18"/>
          <w:szCs w:val="18"/>
        </w:rPr>
        <w:lastRenderedPageBreak/>
        <w:t>establecido en los artículos 99, párrafo segundo, y 100, de la Ley Federal de Transparencia y Acceso a la Información Pública, determina que el plazo de reserva deberá ser de</w:t>
      </w:r>
      <w:r>
        <w:rPr>
          <w:rFonts w:ascii="Montserrat" w:eastAsia="Montserrat" w:hAnsi="Montserrat" w:cs="Montserrat"/>
          <w:b/>
          <w:color w:val="00000A"/>
          <w:sz w:val="18"/>
          <w:szCs w:val="18"/>
        </w:rPr>
        <w:t xml:space="preserve"> 3 años</w:t>
      </w:r>
      <w:r>
        <w:rPr>
          <w:rFonts w:ascii="Montserrat" w:eastAsia="Montserrat" w:hAnsi="Montserrat" w:cs="Montserrat"/>
          <w:color w:val="00000A"/>
          <w:sz w:val="18"/>
          <w:szCs w:val="18"/>
        </w:rPr>
        <w:t>, el cual podrá modificarse en caso de variación en las circunstancias que llevaron a establecerlo.</w:t>
      </w:r>
    </w:p>
    <w:p w:rsidR="00E1739E" w:rsidRPr="007277F1" w:rsidRDefault="00BA65E9">
      <w:pPr>
        <w:jc w:val="both"/>
        <w:rPr>
          <w:rFonts w:ascii="Montserrat" w:eastAsia="Montserrat" w:hAnsi="Montserrat" w:cs="Montserrat"/>
          <w:b/>
          <w:sz w:val="18"/>
          <w:szCs w:val="18"/>
        </w:rPr>
      </w:pPr>
      <w:sdt>
        <w:sdtPr>
          <w:tag w:val="goog_rdk_6"/>
          <w:id w:val="1500228377"/>
        </w:sdtPr>
        <w:sdtEndPr/>
        <w:sdtContent/>
      </w:sdt>
      <w:r w:rsidR="00761A5D" w:rsidRPr="007277F1">
        <w:rPr>
          <w:rFonts w:ascii="Montserrat" w:eastAsia="Montserrat" w:hAnsi="Montserrat" w:cs="Montserrat"/>
          <w:b/>
          <w:color w:val="00000A"/>
          <w:sz w:val="18"/>
          <w:szCs w:val="18"/>
        </w:rPr>
        <w:t>A.5 Folio</w:t>
      </w:r>
      <w:r w:rsidR="00761A5D" w:rsidRPr="007277F1">
        <w:rPr>
          <w:color w:val="00000A"/>
          <w:sz w:val="22"/>
          <w:szCs w:val="22"/>
        </w:rPr>
        <w:t xml:space="preserve"> </w:t>
      </w:r>
      <w:r w:rsidR="00761A5D" w:rsidRPr="007277F1">
        <w:rPr>
          <w:rFonts w:ascii="Montserrat" w:eastAsia="Montserrat" w:hAnsi="Montserrat" w:cs="Montserrat"/>
          <w:b/>
          <w:sz w:val="18"/>
          <w:szCs w:val="18"/>
        </w:rPr>
        <w:t>330026522001304</w:t>
      </w:r>
    </w:p>
    <w:p w:rsidR="00E1739E" w:rsidRPr="00761A5D" w:rsidRDefault="00761A5D" w:rsidP="00761A5D">
      <w:pPr>
        <w:ind w:right="120"/>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sz w:val="18"/>
          <w:szCs w:val="18"/>
        </w:rPr>
        <w:t>El Órgano Interno de Control en la Comisión Federal para la Protección contra Riesgos Sanitarios (OIC-COFEPRIS) mencionó que la expresión documental que da cuenta de lo requerido es el acuerdo de radicación que se encuentra integrado en el expediente  2021/COFEPRIS/DE28 derivado de la denuncia presentada por el Instituto Nacional de Transparencia, Acceso a la Información y Protección de Datos Personales, en la que señala el incumplimiento a la resolución del recurso de revisión RRA 8181/21,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II.A.5.ORD.23.22: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OIC-COFEPRIS respecto del acuerdo de radicación integrado en el expediente 2022/COFEPRIS/DE28, en razón de que el mismo, se encuentra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Respecto al expediente materia de la solicitud, se considera que con la divulgación de la información, se causaría un riesgo real, demostrable e identificable, en razón de que, causaría un menoscabo significativo a las actividades de verificación relativas al cumplimiento de la </w:t>
      </w:r>
      <w:sdt>
        <w:sdtPr>
          <w:tag w:val="goog_rdk_7"/>
          <w:id w:val="246554949"/>
        </w:sdtPr>
        <w:sdtEndPr/>
        <w:sdtContent/>
      </w:sdt>
      <w:sdt>
        <w:sdtPr>
          <w:tag w:val="goog_rdk_8"/>
          <w:id w:val="-1253119939"/>
        </w:sdtPr>
        <w:sdtEndPr/>
        <w:sdtContent/>
      </w:sdt>
      <w:r>
        <w:rPr>
          <w:rFonts w:ascii="Montserrat" w:eastAsia="Montserrat" w:hAnsi="Montserrat" w:cs="Montserrat"/>
          <w:sz w:val="18"/>
          <w:szCs w:val="18"/>
        </w:rPr>
        <w:t>Ley General de Responsabilidades Administrativas toda vez que dichas documentales contienen información de hechos y líneas de investigación necesarias para su esclarecimiento.</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rsidR="007277F1" w:rsidRDefault="007277F1">
      <w:pPr>
        <w:spacing w:before="240" w:after="240" w:line="276" w:lineRule="auto"/>
        <w:jc w:val="both"/>
        <w:rPr>
          <w:rFonts w:ascii="Montserrat" w:eastAsia="Montserrat" w:hAnsi="Montserrat" w:cs="Montserrat"/>
          <w:color w:val="00000A"/>
          <w:sz w:val="18"/>
          <w:szCs w:val="18"/>
        </w:rPr>
      </w:pPr>
    </w:p>
    <w:p w:rsidR="007277F1" w:rsidRDefault="007277F1">
      <w:pPr>
        <w:spacing w:before="240" w:after="240" w:line="276" w:lineRule="auto"/>
        <w:jc w:val="both"/>
        <w:rPr>
          <w:rFonts w:ascii="Montserrat" w:eastAsia="Montserrat" w:hAnsi="Montserrat" w:cs="Montserrat"/>
          <w:color w:val="00000A"/>
          <w:sz w:val="18"/>
          <w:szCs w:val="18"/>
        </w:rPr>
      </w:pP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cumplimiento al Vigésimo cuarto de los Lineamientos en Materia de Clasificación y Desclasificación de la Información, así como para la elaboración de versiones públicas, se acreditan los siguientes requisitos:</w:t>
      </w: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La información documental que conste cómo fue que se resolvió la denuncia cuyo expediente es el </w:t>
      </w:r>
      <w:r>
        <w:rPr>
          <w:rFonts w:ascii="Montserrat" w:eastAsia="Montserrat" w:hAnsi="Montserrat" w:cs="Montserrat"/>
          <w:sz w:val="18"/>
          <w:szCs w:val="18"/>
          <w:highlight w:val="white"/>
        </w:rPr>
        <w:t>2021/COFEPRIS/DE28</w:t>
      </w:r>
      <w:r>
        <w:rPr>
          <w:rFonts w:ascii="Montserrat" w:eastAsia="Montserrat" w:hAnsi="Montserrat" w:cs="Montserrat"/>
          <w:sz w:val="18"/>
          <w:szCs w:val="18"/>
        </w:rPr>
        <w:t>, requerido obra en un expediente que se encuentra en etapa de investigación.</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25 de mayo de 2022 y se dio respuesta al mismo, se encontraba en vigencia un proceso de investigación. De este modo se acredita el primero de los requisitos, al existir un procedimiento de verificación del cumplimiento de ley.</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como se advirtió el procedimiento aún se encuentra en trámite.</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Se clasifica la información requerida, atendiendo la situación que se encontraba en desarrollo la etapa de investigación.</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sz w:val="18"/>
          <w:szCs w:val="18"/>
        </w:rPr>
        <w:lastRenderedPageBreak/>
        <w:t>En tal virtud, se actualiza el tercero de los requisitos establecidos en los Lineamientos Generales, ya que el Acuerdo de Inicio, guarda vinculación directa con las actividades de verificación que realiza el Órgano Interno de Control.</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rPr>
        <w:t xml:space="preserve">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sz w:val="18"/>
          <w:szCs w:val="18"/>
        </w:rPr>
        <w:t xml:space="preserve">En ese sentido, constituye la única medida posible para proteger temporalmente el procedimiento referido y con ello, la actuación por parte de la autoridad investigadora. A través del expediente señalado, se realizaron gestiones para allegarse de los elementos relacionados con los hechos denunciados y el esclarecimiento de los mismos; por lo que se considera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al divulgar la información contenida en el mismo, se podrían realizar acciones con el fin de obstaculizar o impedir las averiguaciones, o alterar los elementos con los que se pretende acreditar o no, la presunta responsabilidad.</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Así,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E1739E" w:rsidRDefault="00E1739E">
      <w:pPr>
        <w:jc w:val="both"/>
        <w:rPr>
          <w:rFonts w:ascii="Montserrat" w:eastAsia="Montserrat" w:hAnsi="Montserrat" w:cs="Montserrat"/>
          <w:sz w:val="18"/>
          <w:szCs w:val="18"/>
        </w:rPr>
      </w:pPr>
    </w:p>
    <w:p w:rsidR="00E1739E" w:rsidRDefault="00BA65E9">
      <w:pPr>
        <w:jc w:val="both"/>
        <w:rPr>
          <w:rFonts w:ascii="Montserrat" w:eastAsia="Montserrat" w:hAnsi="Montserrat" w:cs="Montserrat"/>
          <w:b/>
          <w:sz w:val="18"/>
          <w:szCs w:val="18"/>
        </w:rPr>
      </w:pPr>
      <w:sdt>
        <w:sdtPr>
          <w:tag w:val="goog_rdk_9"/>
          <w:id w:val="-1530335059"/>
        </w:sdtPr>
        <w:sdtEndPr/>
        <w:sdtContent/>
      </w:sdt>
      <w:r w:rsidR="00761A5D">
        <w:rPr>
          <w:rFonts w:ascii="Montserrat" w:eastAsia="Montserrat" w:hAnsi="Montserrat" w:cs="Montserrat"/>
          <w:b/>
          <w:sz w:val="18"/>
          <w:szCs w:val="18"/>
        </w:rPr>
        <w:t>A.6 Folio 330026522001330</w:t>
      </w:r>
    </w:p>
    <w:p w:rsidR="00E1739E" w:rsidRDefault="00761A5D">
      <w:pPr>
        <w:jc w:val="both"/>
        <w:rPr>
          <w:rFonts w:ascii="Montserrat" w:eastAsia="Montserrat" w:hAnsi="Montserrat" w:cs="Montserrat"/>
          <w:b/>
          <w:sz w:val="18"/>
          <w:szCs w:val="18"/>
        </w:rPr>
      </w:pPr>
      <w:r>
        <w:rPr>
          <w:rFonts w:ascii="Montserrat" w:eastAsia="Montserrat" w:hAnsi="Montserrat" w:cs="Montserrat"/>
          <w:sz w:val="18"/>
          <w:szCs w:val="18"/>
        </w:rPr>
        <w:t xml:space="preserve">La Unidad de Responsabilidades en Petróleos Mexicanos (UR-PEMEX) refirió que, el  04 de abril  de 2022, se radicó el expediente 32546/2022/PPC/PTI/DE90, a efecto de llevar a cabo la investigación correspondiente y determinar la comisión de presuntas irregularidades de carácter administrativo por los hechos denunciados, sin embargo, el expediente actualmente se encuentra en etapa de investigación, por lo que actualiza la causal de reserva prevista en 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II.A.6.ORD.23.22: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la UR-PEMEX respecto del expediente 32546/2022/PPC/PTI/DE90, en razón de que se encuentra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La difusión pública de una parte o en forma completa, afectaría las diligencias realizadas, así como las líneas de investigación que se siguen y aquellas que pudieran abrirse para allegarse de elementos e información necesarios para la debida integración del expediente; asimismo se causaría un serio perjuicio a las actividades de verificación del cumplimiento de leyes y normatividad que rige el servicios público, pues obstruiría e impediría el adecuado desarrollo de las actividades de este órgano fiscalizador, en razón de que las constancias que integran cada expediente constituyen los insumos que actualmente son analizados por la autoridad investigadora hasta en tanto se emita </w:t>
      </w:r>
      <w:r>
        <w:rPr>
          <w:rFonts w:ascii="Montserrat" w:eastAsia="Montserrat" w:hAnsi="Montserrat" w:cs="Montserrat"/>
          <w:sz w:val="18"/>
          <w:szCs w:val="18"/>
        </w:rPr>
        <w:lastRenderedPageBreak/>
        <w:t>el acuerdo de conclusión que determine lo conducente en cuanto a la aplicación del régimen de responsabilidades. De ahí que lo previsto en la fracción I, del artículo 104, de la citada Ley General, en cuanto a el riesgo real, demostrable e identificable que representaría dar a conocer las documentales que integra el expediente 32546/2022/PPC/PTI/DE90, se colma sobradamente.</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Para que el Titular del Área de Quejas, Denuncias e Investigaciones se encuentre en aptitud de presumir la comisión de alguna presunta irregularidad administrativa imputable a servidores públicos y/o particulares, en el desempeño de sus empleos, cargos o comisiones, la conducta de éstos debe contravenir lo dispuesto en la Ley General de Responsabilidades Administrativas, normas que establecen el cúmulo de obligaciones cuyo propósito es salvaguardar los criterios de legalidad, honradez, imparcialidad, lealtad y eficiencia tutelados en el Título Cuarto de la Constitución Política de los Estados Unidos Mexicanos; en ese sentido, los servidores públicos investigados, al igual que cualquier ciudadano, gozan en su favor del principio de inocencia, el cual implica que ninguna persona puede considerarse responsable de la conducta que se le imputa, salvo que se demuestre fehacientemente lo contrario, ya que no se deben suponer los hechos que se le atribuyen, sino contar con vestigios que nos permitan inferir, válida y fundadamente la existencia de los mismos. Bajo ese contexto, toda vez que el expediente que nos ocupa se encuentra en etapa de integración, investigando los hechos y quienes intervinieron en éstos, necesariamente implica la obligación de salvaguardar el debido ejercicio del servicio público por encima del interés individual, con lo que se acredita el riesgo de perjuicio que supone la divulgación de la información de la investigación, contenida en el expediente 32546/2022/PPC/PTI/DE90 misma que supera al interés público general de que se difunda, a que se refiere la fracción II del artículo 104 de la Ley General; y</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Existe la exigencia para las autoridades administrativas que un servidor público no pueda ser sancionado ni tratado como responsable, mientras no exista prueba plena de su responsabilidad; asimismo, la Corte Interamericana ha establecido que este principio es un elemento esencial para la realización efectiva del derecho a la defensa y acompaña al investigado durante toda la tramitación del proceso o procedimiento hasta que una sancionatoria que determine su responsabilidad quede firme, por lo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Así las cosas, se solicita la reserva por </w:t>
      </w:r>
      <w:r>
        <w:rPr>
          <w:rFonts w:ascii="Montserrat" w:eastAsia="Montserrat" w:hAnsi="Montserrat" w:cs="Montserrat"/>
          <w:b/>
          <w:sz w:val="18"/>
          <w:szCs w:val="18"/>
        </w:rPr>
        <w:t>1 año</w:t>
      </w:r>
      <w:r>
        <w:rPr>
          <w:rFonts w:ascii="Montserrat" w:eastAsia="Montserrat" w:hAnsi="Montserrat" w:cs="Montserrat"/>
          <w:sz w:val="18"/>
          <w:szCs w:val="18"/>
        </w:rPr>
        <w:t xml:space="preserve">, esto en razón de que el órgano fiscalizador requiere continuar con diversas acciones de investigación tendientes a allegarse de mayores elementos que permitan dilucidar los hechos investigados; lo anterior en concordancia con el artículo 74, de la Ley General de Responsabilidades Administrativas, en razón de establecer un término acorde para imponer alguna sanción en caso de acreditarse la comisión de irregularidades administrativas, lo cual conlleva a asegurar que la limitación al acceso de la información contenida en el expediente 32546/2022/PPC/PTI/DE90 se adecue al principio de proporcionalidad y representa el medio menos restrictivo disponible para evitar perjuicio, en tanto que concluida la reserva o las causas que dieron origen a la misma, podrá conocerse de las actuaciones respectivas. </w:t>
      </w:r>
    </w:p>
    <w:p w:rsidR="00E1739E" w:rsidRDefault="00761A5D">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El área de Quejas, Denuncias e Investigaciones de la Delegación de la UR-PEMEX, en Pemex Transformación Industrial, se encuentra en etapa de investigación y el compartir lo que obra en autos en este momento procesal generaría especulaciones con relación a las investigaciones que se realizan.</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Que el procedimiento se encuentre en trámite: </w:t>
      </w:r>
      <w:r>
        <w:rPr>
          <w:rFonts w:ascii="Montserrat" w:eastAsia="Montserrat" w:hAnsi="Montserrat" w:cs="Montserrat"/>
          <w:sz w:val="18"/>
          <w:szCs w:val="18"/>
        </w:rPr>
        <w:t>El expediente  32546/2022/PPC/PTI/DE90 se encuentra en etapa de investigación y en ese sentido, los servidores públicos investigados, al igual que cualquier ciudadano, gozan en su favor del principio de inocencia, el cual implica que ninguna persona puede considerarse responsable de la conducta que se le imputa, salvo que se demuestre fehacientemente lo contrario, ya que no se deben suponer los hechos que se le atribuyen, sino contar con vestigios que nos permitan inferir, válida y fundadamente la existencia de los mismos. El expediente que nos ocupa se encuentra en etapa de integración, investigando los hechos y quienes intervinieron en éstos, necesariamente implica la obligación de salvaguardar el debido ejercicio del servicio público por encima del interés individual, con lo que se acredita el riesgo de perjuicio que supone la divulgación de la información de la investigación, contenida en el expediente 32546/2022/PPC/PTI/DE90 misma que supera al interés público general de que se difunda, a que se refiere la fracción II, del artículo 104, de la Ley General.</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sz w:val="18"/>
          <w:szCs w:val="18"/>
        </w:rPr>
        <w:t>Para que el Titular del Área de Quejas, Denuncias e Investigaciones se encuentre en aptitud de presumir la comisión de alguna presunta irregularidad administrativa imputable a servidores públicos y/o particulares, en el desempeño de sus empleos, cargos o comisiones, la conducta de éstos debe contravenir lo dispuesto en la Ley General de Responsabilidades Administrativas, norma que establece el cúmulo de obligaciones cuyo propósito es salvaguardar los criterios de legalidad, honradez, imparcialidad, lealtad y eficiencia tutelados en el Titulo Cuarto de la Constitución Política de los Estados Unidos Mexicanos; motivo por el cual, se realizan las diligencias de investigación dentro del expedienten 32546/2022/PPC/PTI/DE90 cuya difusión pública de una parte o en forma completa, afectaría las diligencias realizadas, así como las líneas de investigación que se siguen y aquellas que pudieran abrirse para allegarse de elementos e información necesarios para la debida integración del expediente; asimismo se causaría un serio perjuicio a las actividades de verificación del cumplimiento de leyes y normatividad que rige el servicio público, pues obstruiría e impediría el adecuado desarrollo de las actividades de este órgano fiscalizador, en razón de que las constancias que integran el expediente constituyen los insumos que actualmente son analizados por la autoridad investigadora hasta en tanto se emita el Acuerdo de Conclusión que determine lo conducente en cuanto a la aplicación del régimen de responsabilidades.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 xml:space="preserve">La difusión pública de una parte o en forma completa, podría impedir que la autoridad investigadora se vea evidenciada o vulnerada con las labores de inspección, supervisión o vigilancia, ya que se afectarían las líneas de investigación que se siguen y aquellas que pudieran abrirse para allegarse de elementos e información necesarios para la debida integración del expediente. </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Así,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E1739E" w:rsidRDefault="00E1739E">
      <w:pPr>
        <w:jc w:val="both"/>
        <w:rPr>
          <w:rFonts w:ascii="Montserrat" w:eastAsia="Montserrat" w:hAnsi="Montserrat" w:cs="Montserrat"/>
          <w:color w:val="00000A"/>
          <w:sz w:val="18"/>
          <w:szCs w:val="18"/>
        </w:rPr>
      </w:pPr>
    </w:p>
    <w:p w:rsidR="00E1739E" w:rsidRPr="007277F1" w:rsidRDefault="00BA65E9">
      <w:pPr>
        <w:jc w:val="both"/>
        <w:rPr>
          <w:rFonts w:ascii="Montserrat" w:eastAsia="Montserrat" w:hAnsi="Montserrat" w:cs="Montserrat"/>
          <w:b/>
          <w:sz w:val="18"/>
          <w:szCs w:val="18"/>
        </w:rPr>
      </w:pPr>
      <w:sdt>
        <w:sdtPr>
          <w:tag w:val="goog_rdk_10"/>
          <w:id w:val="375668165"/>
        </w:sdtPr>
        <w:sdtEndPr/>
        <w:sdtContent/>
      </w:sdt>
      <w:r w:rsidR="00761A5D" w:rsidRPr="007277F1">
        <w:rPr>
          <w:rFonts w:ascii="Montserrat" w:eastAsia="Montserrat" w:hAnsi="Montserrat" w:cs="Montserrat"/>
          <w:b/>
          <w:color w:val="00000A"/>
          <w:sz w:val="18"/>
          <w:szCs w:val="18"/>
        </w:rPr>
        <w:t>A.7 Folio</w:t>
      </w:r>
      <w:r w:rsidR="00761A5D" w:rsidRPr="007277F1">
        <w:rPr>
          <w:color w:val="00000A"/>
          <w:sz w:val="22"/>
          <w:szCs w:val="22"/>
        </w:rPr>
        <w:t xml:space="preserve"> </w:t>
      </w:r>
      <w:r w:rsidR="00761A5D" w:rsidRPr="007277F1">
        <w:rPr>
          <w:rFonts w:ascii="Montserrat" w:eastAsia="Montserrat" w:hAnsi="Montserrat" w:cs="Montserrat"/>
          <w:b/>
          <w:sz w:val="18"/>
          <w:szCs w:val="18"/>
        </w:rPr>
        <w:t>330026522001343</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Comisión Federal para la Protección contra Riesgos Sanitarios (OIC-COFEPRIS) mencionó que la expresión documental que da cuenta de lo requerido es el acuerdo de radicación que se encuentra integrado en el expediente  2022/COFEPRIS/DE148 derivado de la denuncia presentada por el Instituto Nacional de Transparencia, Acceso a la Información y Protección de Datos Personales, en la que señala el incumplimiento a la resolución del recurso de revisión RRA 11540/21,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otro </w:t>
      </w:r>
      <w:proofErr w:type="gramStart"/>
      <w:r>
        <w:rPr>
          <w:rFonts w:ascii="Montserrat" w:eastAsia="Montserrat" w:hAnsi="Montserrat" w:cs="Montserrat"/>
          <w:sz w:val="18"/>
          <w:szCs w:val="18"/>
        </w:rPr>
        <w:t>lado</w:t>
      </w:r>
      <w:proofErr w:type="gramEnd"/>
      <w:r>
        <w:rPr>
          <w:rFonts w:ascii="Montserrat" w:eastAsia="Montserrat" w:hAnsi="Montserrat" w:cs="Montserrat"/>
          <w:sz w:val="18"/>
          <w:szCs w:val="18"/>
        </w:rPr>
        <w:t xml:space="preserve"> y en relación al inciso </w:t>
      </w:r>
      <w:r>
        <w:rPr>
          <w:rFonts w:ascii="Montserrat" w:eastAsia="Montserrat" w:hAnsi="Montserrat" w:cs="Montserrat"/>
          <w:i/>
          <w:sz w:val="18"/>
          <w:szCs w:val="18"/>
        </w:rPr>
        <w:t>“c)”</w:t>
      </w:r>
      <w:r>
        <w:rPr>
          <w:rFonts w:ascii="Montserrat" w:eastAsia="Montserrat" w:hAnsi="Montserrat" w:cs="Montserrat"/>
          <w:sz w:val="18"/>
          <w:szCs w:val="18"/>
        </w:rPr>
        <w:t xml:space="preserve"> de la solicitud el OIC-COFEPRIS refirió que, no se cuenta con la resolución solicitada, en razón de que el expediente se encuentra en una etapa de investigación, resultando aplicable el criterio de interpretación 07/17 emitido por el Pleno del INAI.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II.A.7.ORD.23.22: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subsistencia de las causales que dieron origen a la reserva invocada en la Vigésima Segunda Sesión Ordinaria del 2022 por el OIC-COFEPRIS respecto del acuerdo de radicación integrado en el expediente 2022/COFEPRIS/DE148, en razón de que el mismo, se encuentra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761A5D">
      <w:pPr>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Respecto al expediente materia de la solicitud, se considera que con la divulgación de la información, se causaría un riesgo real, demostrable e identificable, en razón de que, causaría un menoscabo significativo a las actividades de verificación relativas al cumplimiento de la </w:t>
      </w:r>
      <w:sdt>
        <w:sdtPr>
          <w:tag w:val="goog_rdk_11"/>
          <w:id w:val="-1001574233"/>
        </w:sdtPr>
        <w:sdtEndPr/>
        <w:sdtContent/>
      </w:sdt>
      <w:sdt>
        <w:sdtPr>
          <w:tag w:val="goog_rdk_12"/>
          <w:id w:val="-808088916"/>
        </w:sdtPr>
        <w:sdtEndPr/>
        <w:sdtContent/>
      </w:sdt>
      <w:r>
        <w:rPr>
          <w:rFonts w:ascii="Montserrat" w:eastAsia="Montserrat" w:hAnsi="Montserrat" w:cs="Montserrat"/>
          <w:sz w:val="18"/>
          <w:szCs w:val="18"/>
        </w:rPr>
        <w:t>Ley General de Responsabilidades Administrativas, toda vez que dichas documentales contienen información de hechos y líneas de investigación necesarias para su esclarecimiento.</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Por lo que una vez dictada la resolución que conforme a derecho sea procedente; haya causado estado y la misma se encuentre firme, se podrá entregar versión pública de la totalidad de la información solicitada.</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La información documental que conste cómo fue que se resolvió la denuncia cuyo expediente es el </w:t>
      </w:r>
      <w:r>
        <w:rPr>
          <w:rFonts w:ascii="Montserrat" w:eastAsia="Montserrat" w:hAnsi="Montserrat" w:cs="Montserrat"/>
          <w:sz w:val="18"/>
          <w:szCs w:val="18"/>
          <w:highlight w:val="white"/>
        </w:rPr>
        <w:t>2022/COFPRIS/DE148</w:t>
      </w:r>
      <w:r>
        <w:rPr>
          <w:rFonts w:ascii="Montserrat" w:eastAsia="Montserrat" w:hAnsi="Montserrat" w:cs="Montserrat"/>
          <w:sz w:val="18"/>
          <w:szCs w:val="18"/>
        </w:rPr>
        <w:t>, se encuentra en etapa de investigación.</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11 de mayo de 2022 y se dio respuesta al mismo, se encontraba en vigencia un proceso de investigación. De este modo se acredita el primero de los requisitos, al existir un procedimiento de verificación del cumplimiento de ley.</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como se advirtió el procedimiento aún se encuentra en trámite.</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La Secretaría de la Función Pública, clasificó la información requerida, atendiendo la situación que se encontraba en desarrollo la etapa de investigación.</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sz w:val="18"/>
          <w:szCs w:val="18"/>
        </w:rPr>
        <w:lastRenderedPageBreak/>
        <w:t>En ese sentido, constituye la única medida posible para proteger temporalmente el procedimiento referido, y con ello, la actuación por parte de la autoridad investigadora.</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sz w:val="18"/>
          <w:szCs w:val="18"/>
        </w:rPr>
        <w:t xml:space="preserve">A través del expediente señalado, se realizaron gestiones para allegarse de los elementos relacionados con los hechos denunciados y el esclarecimiento de los mismos; por lo que se considera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al divulgar la información contenida en ellos, se podrían realizar acciones con el fin de obstaculizar o impedir las averiguaciones, o alterar los elementos con los que se pretende acreditar o no, la presunta responsabilidad.</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sz w:val="18"/>
          <w:szCs w:val="18"/>
        </w:rPr>
        <w:t>Así,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E1739E" w:rsidRDefault="00E1739E">
      <w:pPr>
        <w:jc w:val="both"/>
        <w:rPr>
          <w:rFonts w:ascii="Montserrat" w:eastAsia="Montserrat" w:hAnsi="Montserrat" w:cs="Montserrat"/>
          <w:b/>
          <w:color w:val="00000A"/>
          <w:sz w:val="18"/>
          <w:szCs w:val="18"/>
        </w:rPr>
      </w:pPr>
    </w:p>
    <w:p w:rsidR="00E1739E" w:rsidRPr="00F65217" w:rsidRDefault="00BA65E9">
      <w:pPr>
        <w:jc w:val="both"/>
        <w:rPr>
          <w:rFonts w:ascii="Montserrat" w:eastAsia="Montserrat" w:hAnsi="Montserrat" w:cs="Montserrat"/>
          <w:b/>
          <w:sz w:val="18"/>
          <w:szCs w:val="18"/>
        </w:rPr>
      </w:pPr>
      <w:sdt>
        <w:sdtPr>
          <w:tag w:val="goog_rdk_13"/>
          <w:id w:val="-132247872"/>
        </w:sdtPr>
        <w:sdtEndPr/>
        <w:sdtContent/>
      </w:sdt>
      <w:r w:rsidR="00761A5D" w:rsidRPr="00F65217">
        <w:rPr>
          <w:rFonts w:ascii="Montserrat" w:eastAsia="Montserrat" w:hAnsi="Montserrat" w:cs="Montserrat"/>
          <w:b/>
          <w:color w:val="00000A"/>
          <w:sz w:val="18"/>
          <w:szCs w:val="18"/>
        </w:rPr>
        <w:t>A.8 Folio</w:t>
      </w:r>
      <w:r w:rsidR="00761A5D" w:rsidRPr="00F65217">
        <w:rPr>
          <w:color w:val="00000A"/>
          <w:sz w:val="22"/>
          <w:szCs w:val="22"/>
        </w:rPr>
        <w:t xml:space="preserve"> </w:t>
      </w:r>
      <w:r w:rsidR="00761A5D" w:rsidRPr="00F65217">
        <w:rPr>
          <w:rFonts w:ascii="Montserrat" w:eastAsia="Montserrat" w:hAnsi="Montserrat" w:cs="Montserrat"/>
          <w:b/>
          <w:sz w:val="18"/>
          <w:szCs w:val="18"/>
        </w:rPr>
        <w:t>330026522001344</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Comisión Federal para la Protección contra Riesgos Sanitarios (OIC-COFEPRIS) mencionó que la expresión documental que da cuenta de lo requerido es el acuerdo de radicación que se encuentra integrado en el expediente 2022/COFEPRIS/DE126 derivado de la denuncia presentada por el Instituto Nacional de Transparencia, Acceso a la Información y Protección de Datos Personales, en la que señala el incumplimiento a la resolución del recurso de revisión RRA 11541/21,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Por otro </w:t>
      </w:r>
      <w:proofErr w:type="gramStart"/>
      <w:r>
        <w:rPr>
          <w:rFonts w:ascii="Montserrat" w:eastAsia="Montserrat" w:hAnsi="Montserrat" w:cs="Montserrat"/>
          <w:sz w:val="18"/>
          <w:szCs w:val="18"/>
        </w:rPr>
        <w:t>lado</w:t>
      </w:r>
      <w:proofErr w:type="gramEnd"/>
      <w:r>
        <w:rPr>
          <w:rFonts w:ascii="Montserrat" w:eastAsia="Montserrat" w:hAnsi="Montserrat" w:cs="Montserrat"/>
          <w:sz w:val="18"/>
          <w:szCs w:val="18"/>
        </w:rPr>
        <w:t xml:space="preserve"> y en relación al inciso </w:t>
      </w:r>
      <w:r>
        <w:rPr>
          <w:rFonts w:ascii="Montserrat" w:eastAsia="Montserrat" w:hAnsi="Montserrat" w:cs="Montserrat"/>
          <w:i/>
          <w:sz w:val="18"/>
          <w:szCs w:val="18"/>
        </w:rPr>
        <w:t>“c)”</w:t>
      </w:r>
      <w:r>
        <w:rPr>
          <w:rFonts w:ascii="Montserrat" w:eastAsia="Montserrat" w:hAnsi="Montserrat" w:cs="Montserrat"/>
          <w:sz w:val="18"/>
          <w:szCs w:val="18"/>
        </w:rPr>
        <w:t xml:space="preserve"> de la solicitud el OIC-COFEPRIS refirió que, no se cuenta con la resolución solicitada, en razón de que el expediente se encuentra en una etapa de investigación, resultando aplicable el criterio de interpretación 07/17 emitido por el Pleno del INAI.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II.A.8.ORD.23.22: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subsistencia de las causales que dieron origen a la reserva invocadas en la Vigésima Segunda Sesión Ordinaria del 2022 por el OIC-COFEPRIS respecto del acuerdo de radicación integrado en el expediente 2022/COFEPRIS/DE126, en razón de que el mismo, se encuentra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p>
    <w:p w:rsidR="00E1739E" w:rsidRDefault="00E1739E">
      <w:pPr>
        <w:jc w:val="both"/>
        <w:rPr>
          <w:rFonts w:ascii="Montserrat" w:eastAsia="Montserrat" w:hAnsi="Montserrat" w:cs="Montserrat"/>
          <w:color w:val="00000A"/>
          <w:sz w:val="18"/>
          <w:szCs w:val="18"/>
        </w:rPr>
      </w:pP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Respecto al expediente materia de la solicitud, se considera que con la divulgación de la información, se causaría un riesgo real, demostrable e identificable, en razón de que, causaría un menoscabo significativo a las actividades de verificación relativas al cumplimiento de la</w:t>
      </w:r>
      <w:sdt>
        <w:sdtPr>
          <w:tag w:val="goog_rdk_14"/>
          <w:id w:val="-1315794314"/>
        </w:sdtPr>
        <w:sdtEndPr/>
        <w:sdtContent/>
      </w:sdt>
      <w:sdt>
        <w:sdtPr>
          <w:tag w:val="goog_rdk_15"/>
          <w:id w:val="89977276"/>
        </w:sdtPr>
        <w:sdtEndPr/>
        <w:sdtContent/>
      </w:sdt>
      <w:r>
        <w:rPr>
          <w:rFonts w:ascii="Montserrat" w:eastAsia="Montserrat" w:hAnsi="Montserrat" w:cs="Montserrat"/>
          <w:sz w:val="18"/>
          <w:szCs w:val="18"/>
        </w:rPr>
        <w:t xml:space="preserve"> Ley General de Responsabilidades Administrativas, toda vez que dichas documentales contienen información de hechos y líneas de investigación necesarias para su esclarecimiento.</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auditoría relativo al cumplimiento de las leyes:</w:t>
      </w:r>
      <w:r>
        <w:rPr>
          <w:rFonts w:ascii="Montserrat" w:eastAsia="Montserrat" w:hAnsi="Montserrat" w:cs="Montserrat"/>
          <w:sz w:val="18"/>
          <w:szCs w:val="18"/>
        </w:rPr>
        <w:t xml:space="preserve"> La información documental que conste cómo fue que se resolvió la denuncia cuyo expediente es el </w:t>
      </w:r>
      <w:r>
        <w:rPr>
          <w:rFonts w:ascii="Montserrat" w:eastAsia="Montserrat" w:hAnsi="Montserrat" w:cs="Montserrat"/>
          <w:sz w:val="18"/>
          <w:szCs w:val="18"/>
          <w:highlight w:val="white"/>
        </w:rPr>
        <w:t>2022/COFEPRIS/DE126</w:t>
      </w:r>
      <w:r>
        <w:rPr>
          <w:rFonts w:ascii="Montserrat" w:eastAsia="Montserrat" w:hAnsi="Montserrat" w:cs="Montserrat"/>
          <w:sz w:val="18"/>
          <w:szCs w:val="18"/>
        </w:rPr>
        <w:t>, se encuentra en etapa de investigación.</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 xml:space="preserve">En el momento en que se presentó el requerimiento informativo del 11 de mayo de </w:t>
      </w:r>
      <w:proofErr w:type="gramStart"/>
      <w:r>
        <w:rPr>
          <w:rFonts w:ascii="Montserrat" w:eastAsia="Montserrat" w:hAnsi="Montserrat" w:cs="Montserrat"/>
          <w:sz w:val="18"/>
          <w:szCs w:val="18"/>
        </w:rPr>
        <w:t>2022  y</w:t>
      </w:r>
      <w:proofErr w:type="gramEnd"/>
      <w:r>
        <w:rPr>
          <w:rFonts w:ascii="Montserrat" w:eastAsia="Montserrat" w:hAnsi="Montserrat" w:cs="Montserrat"/>
          <w:sz w:val="18"/>
          <w:szCs w:val="18"/>
        </w:rPr>
        <w:t xml:space="preserve"> se dio respuesta al mismo, se encontraba en vigencia un proceso de investigación. De este modo se acredita el primero de los requisitos, al existir un procedimiento de verificación del cumplimiento de ley.</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rsidR="00E1739E" w:rsidRDefault="00761A5D">
      <w:pPr>
        <w:spacing w:before="280"/>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el procedimiento aún se encuentra en trámite.</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vinculación directa con las actividades que realiza la autoridad en el procedimiento: </w:t>
      </w:r>
      <w:r>
        <w:rPr>
          <w:rFonts w:ascii="Montserrat" w:eastAsia="Montserrat" w:hAnsi="Montserrat" w:cs="Montserrat"/>
          <w:sz w:val="18"/>
          <w:szCs w:val="18"/>
        </w:rPr>
        <w:t xml:space="preserve">La Secretaría de la Función Pública, clasificó la </w:t>
      </w:r>
      <w:proofErr w:type="gramStart"/>
      <w:r>
        <w:rPr>
          <w:rFonts w:ascii="Montserrat" w:eastAsia="Montserrat" w:hAnsi="Montserrat" w:cs="Montserrat"/>
          <w:sz w:val="18"/>
          <w:szCs w:val="18"/>
        </w:rPr>
        <w:t>información  requerida</w:t>
      </w:r>
      <w:proofErr w:type="gramEnd"/>
      <w:r>
        <w:rPr>
          <w:rFonts w:ascii="Montserrat" w:eastAsia="Montserrat" w:hAnsi="Montserrat" w:cs="Montserrat"/>
          <w:sz w:val="18"/>
          <w:szCs w:val="18"/>
        </w:rPr>
        <w:t>, atendiendo la situación que se encontraba en desarrollo la etapa de investigación.</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rsidR="00E1739E" w:rsidRDefault="00761A5D">
      <w:pPr>
        <w:spacing w:before="221"/>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y con ello, la actuación por parte de la autoridad investigadora.</w:t>
      </w:r>
    </w:p>
    <w:p w:rsidR="00E1739E" w:rsidRDefault="00761A5D">
      <w:pPr>
        <w:spacing w:before="238" w:after="238"/>
        <w:jc w:val="both"/>
        <w:rPr>
          <w:rFonts w:ascii="Montserrat" w:eastAsia="Montserrat" w:hAnsi="Montserrat" w:cs="Montserrat"/>
          <w:sz w:val="18"/>
          <w:szCs w:val="18"/>
        </w:rPr>
      </w:pPr>
      <w:r>
        <w:rPr>
          <w:rFonts w:ascii="Montserrat" w:eastAsia="Montserrat" w:hAnsi="Montserrat" w:cs="Montserrat"/>
          <w:sz w:val="18"/>
          <w:szCs w:val="18"/>
        </w:rPr>
        <w:t xml:space="preserve">A través del expediente señalado, se realizaron gestiones para allegarse de los elementos relacionados con los hechos denunciados y el esclarecimiento de los mismos; por lo que se considera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al divulgar la información contenida en el mismo, se podrían realizar acciones con el fin de obstaculizar o impedir las averiguaciones, o alterar los elementos con los que se pretende acreditar o no, la presunta responsabilidad.</w:t>
      </w: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sz w:val="18"/>
          <w:szCs w:val="18"/>
        </w:rPr>
        <w:t>Así,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E1739E" w:rsidRDefault="00E1739E">
      <w:pPr>
        <w:jc w:val="both"/>
        <w:rPr>
          <w:rFonts w:ascii="Montserrat" w:eastAsia="Montserrat" w:hAnsi="Montserrat" w:cs="Montserrat"/>
          <w:b/>
          <w:color w:val="00000A"/>
          <w:sz w:val="18"/>
          <w:szCs w:val="18"/>
        </w:rPr>
      </w:pP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E1739E" w:rsidRDefault="00E1739E">
      <w:pPr>
        <w:jc w:val="both"/>
        <w:rPr>
          <w:rFonts w:ascii="Montserrat" w:eastAsia="Montserrat" w:hAnsi="Montserrat" w:cs="Montserrat"/>
          <w:b/>
          <w:sz w:val="18"/>
          <w:szCs w:val="18"/>
        </w:rPr>
      </w:pPr>
    </w:p>
    <w:p w:rsidR="00E1739E" w:rsidRPr="00F65217" w:rsidRDefault="00761A5D">
      <w:pPr>
        <w:jc w:val="both"/>
        <w:rPr>
          <w:rFonts w:ascii="Montserrat" w:eastAsia="Montserrat" w:hAnsi="Montserrat" w:cs="Montserrat"/>
          <w:b/>
          <w:sz w:val="18"/>
          <w:szCs w:val="18"/>
        </w:rPr>
      </w:pPr>
      <w:r w:rsidRPr="00F65217">
        <w:rPr>
          <w:rFonts w:ascii="Montserrat" w:eastAsia="Montserrat" w:hAnsi="Montserrat" w:cs="Montserrat"/>
          <w:b/>
          <w:color w:val="00000A"/>
          <w:sz w:val="18"/>
          <w:szCs w:val="18"/>
        </w:rPr>
        <w:t xml:space="preserve">B.1 Folio </w:t>
      </w:r>
      <w:r w:rsidRPr="00F65217">
        <w:rPr>
          <w:rFonts w:ascii="Montserrat" w:eastAsia="Montserrat" w:hAnsi="Montserrat" w:cs="Montserrat"/>
          <w:b/>
          <w:sz w:val="18"/>
          <w:szCs w:val="18"/>
        </w:rPr>
        <w:t>330026522001056</w:t>
      </w:r>
    </w:p>
    <w:p w:rsidR="00E1739E" w:rsidRDefault="00761A5D">
      <w:pPr>
        <w:jc w:val="both"/>
        <w:rPr>
          <w:rFonts w:ascii="Montserrat" w:eastAsia="Montserrat" w:hAnsi="Montserrat" w:cs="Montserrat"/>
          <w:sz w:val="18"/>
          <w:szCs w:val="18"/>
        </w:rPr>
      </w:pPr>
      <w:r w:rsidRPr="00F65217">
        <w:rPr>
          <w:rFonts w:ascii="Montserrat" w:eastAsia="Montserrat" w:hAnsi="Montserrat" w:cs="Montserrat"/>
          <w:sz w:val="18"/>
          <w:szCs w:val="18"/>
        </w:rPr>
        <w:t>El Órgano Interno de Control</w:t>
      </w:r>
      <w:r>
        <w:rPr>
          <w:rFonts w:ascii="Montserrat" w:eastAsia="Montserrat" w:hAnsi="Montserrat" w:cs="Montserrat"/>
          <w:sz w:val="18"/>
          <w:szCs w:val="18"/>
        </w:rPr>
        <w:t xml:space="preserve"> en la Secretaría de Infraestructura Comunicaciones y Transportes (OIC-SICT) refirió que no es procedente afirmar, negar o dar indicios respecto de que una persona identificable y/o identificada haya presentado una denuncia, lo anterior en razón de que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ind w:right="118"/>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II.B.1.ORD.23.22: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OIC-SICT respecto </w:t>
      </w:r>
      <w:r>
        <w:rPr>
          <w:rFonts w:ascii="Montserrat" w:eastAsia="Montserrat" w:hAnsi="Montserrat" w:cs="Montserrat"/>
          <w:sz w:val="18"/>
          <w:szCs w:val="18"/>
        </w:rPr>
        <w:t xml:space="preserve">del resultado de la búsqueda relacionada con denuncias presentadas por una persona física identificada o identificable, en términos del artículo 113, fracción I, de la Ley Federal de Transparencia y Acceso a la </w:t>
      </w:r>
      <w:r>
        <w:rPr>
          <w:rFonts w:ascii="Montserrat" w:eastAsia="Montserrat" w:hAnsi="Montserrat" w:cs="Montserrat"/>
          <w:sz w:val="18"/>
          <w:szCs w:val="18"/>
        </w:rPr>
        <w:lastRenderedPageBreak/>
        <w:t>Información Pública en relación con los artículos 90 y 91, de la Ley General de Responsabilidades Administrativas; y los numerales segundo fracción IV, X y XXXIII, de los Lineamientos para la Promoción y Operación del Sistema de Ciudadanos Alertadores Internos y Externos de la Corrupción.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sz w:val="18"/>
          <w:szCs w:val="18"/>
        </w:rPr>
        <w:t xml:space="preserve">Además de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 en términos del Decreto por el que se aprueba el Programa Sectorial de Función Pública 2020-2024. </w:t>
      </w:r>
    </w:p>
    <w:p w:rsidR="00E1739E" w:rsidRDefault="00761A5D">
      <w:pPr>
        <w:ind w:right="118"/>
        <w:jc w:val="both"/>
        <w:rPr>
          <w:rFonts w:ascii="Montserrat" w:eastAsia="Montserrat" w:hAnsi="Montserrat" w:cs="Montserrat"/>
          <w:b/>
          <w:sz w:val="18"/>
          <w:szCs w:val="18"/>
        </w:rPr>
      </w:pPr>
      <w:r>
        <w:rPr>
          <w:rFonts w:ascii="Montserrat" w:eastAsia="Montserrat" w:hAnsi="Montserrat" w:cs="Montserrat"/>
          <w:sz w:val="18"/>
          <w:szCs w:val="18"/>
        </w:rPr>
        <w:t xml:space="preserve"> </w:t>
      </w:r>
    </w:p>
    <w:p w:rsidR="00E1739E" w:rsidRDefault="00E1739E">
      <w:pPr>
        <w:jc w:val="both"/>
        <w:rPr>
          <w:rFonts w:ascii="Montserrat" w:eastAsia="Montserrat" w:hAnsi="Montserrat" w:cs="Montserrat"/>
          <w:b/>
          <w:sz w:val="18"/>
          <w:szCs w:val="18"/>
        </w:rPr>
      </w:pPr>
    </w:p>
    <w:p w:rsidR="00E1739E" w:rsidRPr="00F65217" w:rsidRDefault="00761A5D">
      <w:pPr>
        <w:jc w:val="both"/>
        <w:rPr>
          <w:rFonts w:ascii="Montserrat" w:eastAsia="Montserrat" w:hAnsi="Montserrat" w:cs="Montserrat"/>
          <w:b/>
          <w:sz w:val="18"/>
          <w:szCs w:val="18"/>
        </w:rPr>
      </w:pPr>
      <w:r w:rsidRPr="00F65217">
        <w:rPr>
          <w:rFonts w:ascii="Montserrat" w:eastAsia="Montserrat" w:hAnsi="Montserrat" w:cs="Montserrat"/>
          <w:b/>
          <w:color w:val="00000A"/>
          <w:sz w:val="18"/>
          <w:szCs w:val="18"/>
        </w:rPr>
        <w:t xml:space="preserve">B.2 Folio </w:t>
      </w:r>
      <w:r w:rsidRPr="00F65217">
        <w:rPr>
          <w:rFonts w:ascii="Montserrat" w:eastAsia="Montserrat" w:hAnsi="Montserrat" w:cs="Montserrat"/>
          <w:b/>
          <w:sz w:val="18"/>
          <w:szCs w:val="18"/>
        </w:rPr>
        <w:t>330026522001122</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La Dirección General de Denuncias e Investigaciones (DGDI) refirió que, derivado de la búsqueda histórica, amplia y exhaustiva realizada en los archivos documentales y electrónicos con los que cuenta, así como de la consulta electrónica realizada al Sistema Integral de Denuncias Ciudadanas (SIDEC), se localizó un total de 259 registros relacionados con la información solicitada.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Por lo que, se pondrá a disposición del particular un archivo electrónico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que contiene la información de su interés, al siguiente nivel de detalle: </w:t>
      </w:r>
    </w:p>
    <w:p w:rsidR="00E1739E" w:rsidRDefault="00E1739E">
      <w:pPr>
        <w:jc w:val="both"/>
        <w:rPr>
          <w:rFonts w:ascii="Montserrat" w:eastAsia="Montserrat" w:hAnsi="Montserrat" w:cs="Montserrat"/>
          <w:sz w:val="18"/>
          <w:szCs w:val="18"/>
        </w:rPr>
      </w:pP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Siglas; </w:t>
      </w: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Nombre de la dependencia;</w:t>
      </w: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Número de folio;</w:t>
      </w: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Fecha de envío OIC;</w:t>
      </w: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Estatus;</w:t>
      </w: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Conducta;</w:t>
      </w: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 xml:space="preserve">Tipo de conclusión; y </w:t>
      </w:r>
    </w:p>
    <w:p w:rsidR="00E1739E" w:rsidRDefault="00761A5D">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Fecha de conclusión.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Respecto a lo solicitado en los puntos 6 a 11 de la solicitud, precisó que, carece de atribuciones para conocer de procedimientos de responsabilidades </w:t>
      </w:r>
      <w:proofErr w:type="gramStart"/>
      <w:r>
        <w:rPr>
          <w:rFonts w:ascii="Montserrat" w:eastAsia="Montserrat" w:hAnsi="Montserrat" w:cs="Montserrat"/>
          <w:sz w:val="18"/>
          <w:szCs w:val="18"/>
        </w:rPr>
        <w:t>administrativas</w:t>
      </w:r>
      <w:proofErr w:type="gramEnd"/>
      <w:r>
        <w:rPr>
          <w:rFonts w:ascii="Montserrat" w:eastAsia="Montserrat" w:hAnsi="Montserrat" w:cs="Montserrat"/>
          <w:sz w:val="18"/>
          <w:szCs w:val="18"/>
        </w:rPr>
        <w:t xml:space="preserve"> así como de las sanciones derivadas de estos.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Por su parte, la Dirección General de Responsabilidades y Verificación Patrimonial (DGRVP) refirió que, carece de competencia para emitir pronunciamiento respecto de lo requerido en el numeral </w:t>
      </w:r>
      <w:r>
        <w:rPr>
          <w:rFonts w:ascii="Montserrat" w:eastAsia="Montserrat" w:hAnsi="Montserrat" w:cs="Montserrat"/>
          <w:i/>
          <w:sz w:val="18"/>
          <w:szCs w:val="18"/>
        </w:rPr>
        <w:t xml:space="preserve">“1.-, 2.-, 3.- Quiero saber qué determinación se le dio a cada uno de estos expedientes de investigación que se iniciaron (si concluyeron con un acuerdo de archivo, si siguen en trámite [...], 4.-, 8.-” </w:t>
      </w:r>
      <w:r>
        <w:rPr>
          <w:rFonts w:ascii="Montserrat" w:eastAsia="Montserrat" w:hAnsi="Montserrat" w:cs="Montserrat"/>
          <w:sz w:val="18"/>
          <w:szCs w:val="18"/>
        </w:rPr>
        <w:t>y “</w:t>
      </w:r>
      <w:r>
        <w:rPr>
          <w:rFonts w:ascii="Montserrat" w:eastAsia="Montserrat" w:hAnsi="Montserrat" w:cs="Montserrat"/>
          <w:i/>
          <w:sz w:val="18"/>
          <w:szCs w:val="18"/>
        </w:rPr>
        <w:t>9.-”</w:t>
      </w:r>
      <w:r>
        <w:rPr>
          <w:rFonts w:ascii="Montserrat" w:eastAsia="Montserrat" w:hAnsi="Montserrat" w:cs="Montserrat"/>
          <w:sz w:val="18"/>
          <w:szCs w:val="18"/>
        </w:rPr>
        <w:t xml:space="preserve"> de la solicitud.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Por otro lado refirió que, “</w:t>
      </w:r>
      <w:r>
        <w:rPr>
          <w:rFonts w:ascii="Montserrat" w:eastAsia="Montserrat" w:hAnsi="Montserrat" w:cs="Montserrat"/>
          <w:i/>
          <w:sz w:val="18"/>
          <w:szCs w:val="18"/>
        </w:rPr>
        <w:t xml:space="preserve">3.-Quiero saber qué determinación se le dio a cada uno de estos expedientes de investigación que se iniciaron [...] si dieron pie al inicio de un procedimiento administrativo sancionador </w:t>
      </w:r>
      <w:proofErr w:type="gramStart"/>
      <w:r>
        <w:rPr>
          <w:rFonts w:ascii="Montserrat" w:eastAsia="Montserrat" w:hAnsi="Montserrat" w:cs="Montserrat"/>
          <w:i/>
          <w:sz w:val="18"/>
          <w:szCs w:val="18"/>
        </w:rPr>
        <w:t xml:space="preserve">[...]”  </w:t>
      </w:r>
      <w:r>
        <w:rPr>
          <w:rFonts w:ascii="Montserrat" w:eastAsia="Montserrat" w:hAnsi="Montserrat" w:cs="Montserrat"/>
          <w:sz w:val="18"/>
          <w:szCs w:val="18"/>
        </w:rPr>
        <w:t>y</w:t>
      </w:r>
      <w:proofErr w:type="gramEnd"/>
      <w:r>
        <w:rPr>
          <w:rFonts w:ascii="Montserrat" w:eastAsia="Montserrat" w:hAnsi="Montserrat" w:cs="Montserrat"/>
          <w:sz w:val="18"/>
          <w:szCs w:val="18"/>
        </w:rPr>
        <w:t xml:space="preserve"> “</w:t>
      </w:r>
      <w:r>
        <w:rPr>
          <w:rFonts w:ascii="Montserrat" w:eastAsia="Montserrat" w:hAnsi="Montserrat" w:cs="Montserrat"/>
          <w:i/>
          <w:sz w:val="18"/>
          <w:szCs w:val="18"/>
        </w:rPr>
        <w:t xml:space="preserve">5.-” </w:t>
      </w:r>
      <w:r>
        <w:rPr>
          <w:rFonts w:ascii="Montserrat" w:eastAsia="Montserrat" w:hAnsi="Montserrat" w:cs="Montserrat"/>
          <w:sz w:val="18"/>
          <w:szCs w:val="18"/>
        </w:rPr>
        <w:t xml:space="preserve">localizó un registro de 393 expedientes de responsabilidad administrativa iniciados con motivo de la comisión de faltas administrativas graves y no graves.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Asimismo refirió que, en relación al numeral</w:t>
      </w:r>
      <w:r>
        <w:rPr>
          <w:rFonts w:ascii="Montserrat" w:eastAsia="Montserrat" w:hAnsi="Montserrat" w:cs="Montserrat"/>
          <w:i/>
          <w:sz w:val="18"/>
          <w:szCs w:val="18"/>
        </w:rPr>
        <w:t xml:space="preserve"> “7.- 8.-En caso de que alguno haya culminado en una sanción por responsabilidades administrativas, informar el número o nomenclatura del expediente de sanción, precisar qué sanción se emitió [...]” </w:t>
      </w:r>
      <w:r>
        <w:rPr>
          <w:rFonts w:ascii="Montserrat" w:eastAsia="Montserrat" w:hAnsi="Montserrat" w:cs="Montserrat"/>
          <w:sz w:val="18"/>
          <w:szCs w:val="18"/>
        </w:rPr>
        <w:t>y</w:t>
      </w:r>
      <w:r>
        <w:rPr>
          <w:rFonts w:ascii="Montserrat" w:eastAsia="Montserrat" w:hAnsi="Montserrat" w:cs="Montserrat"/>
          <w:i/>
          <w:sz w:val="18"/>
          <w:szCs w:val="18"/>
        </w:rPr>
        <w:t xml:space="preserve"> “10.-” </w:t>
      </w:r>
      <w:r>
        <w:rPr>
          <w:rFonts w:ascii="Montserrat" w:eastAsia="Montserrat" w:hAnsi="Montserrat" w:cs="Montserrat"/>
          <w:sz w:val="18"/>
          <w:szCs w:val="18"/>
        </w:rPr>
        <w:t xml:space="preserve">localizó 147 expedientes disciplinarios en los cuales se impuso sanción a personas servidoras públicas y el cual se adjuntará a la respuesta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para mayor proveer, con los siguiente rubros: (i) Consecutivo; (ii) Expediente; (iii) Resolución; (iv) Sentido de conclusión; y (v) Sanción.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Al término de su pronunciamiento, refirió que lo requerido en los </w:t>
      </w:r>
      <w:proofErr w:type="gramStart"/>
      <w:r>
        <w:rPr>
          <w:rFonts w:ascii="Montserrat" w:eastAsia="Montserrat" w:hAnsi="Montserrat" w:cs="Montserrat"/>
          <w:sz w:val="18"/>
          <w:szCs w:val="18"/>
        </w:rPr>
        <w:t xml:space="preserve">numerales  </w:t>
      </w:r>
      <w:r>
        <w:rPr>
          <w:rFonts w:ascii="Montserrat" w:eastAsia="Montserrat" w:hAnsi="Montserrat" w:cs="Montserrat"/>
          <w:i/>
          <w:sz w:val="18"/>
          <w:szCs w:val="18"/>
        </w:rPr>
        <w:t>“</w:t>
      </w:r>
      <w:proofErr w:type="gramEnd"/>
      <w:r>
        <w:rPr>
          <w:rFonts w:ascii="Montserrat" w:eastAsia="Montserrat" w:hAnsi="Montserrat" w:cs="Montserrat"/>
          <w:i/>
          <w:sz w:val="18"/>
          <w:szCs w:val="18"/>
        </w:rPr>
        <w:t xml:space="preserve">6.-, 11.-” </w:t>
      </w:r>
      <w:r>
        <w:rPr>
          <w:rFonts w:ascii="Montserrat" w:eastAsia="Montserrat" w:hAnsi="Montserrat" w:cs="Montserrat"/>
          <w:sz w:val="18"/>
          <w:szCs w:val="18"/>
        </w:rPr>
        <w:t xml:space="preserve">y </w:t>
      </w:r>
      <w:r>
        <w:rPr>
          <w:rFonts w:ascii="Montserrat" w:eastAsia="Montserrat" w:hAnsi="Montserrat" w:cs="Montserrat"/>
          <w:i/>
          <w:sz w:val="18"/>
          <w:szCs w:val="18"/>
        </w:rPr>
        <w:t xml:space="preserve">“9” </w:t>
      </w:r>
      <w:r>
        <w:rPr>
          <w:rFonts w:ascii="Montserrat" w:eastAsia="Montserrat" w:hAnsi="Montserrat" w:cs="Montserrat"/>
          <w:sz w:val="18"/>
          <w:szCs w:val="18"/>
        </w:rPr>
        <w:t xml:space="preserve">relativos a </w:t>
      </w:r>
      <w:r>
        <w:rPr>
          <w:rFonts w:ascii="Montserrat" w:eastAsia="Montserrat" w:hAnsi="Montserrat" w:cs="Montserrat"/>
          <w:i/>
          <w:sz w:val="18"/>
          <w:szCs w:val="18"/>
        </w:rPr>
        <w:t>“nombre, cargo e irregularidad”</w:t>
      </w:r>
      <w:r>
        <w:rPr>
          <w:rFonts w:ascii="Montserrat" w:eastAsia="Montserrat" w:hAnsi="Montserrat" w:cs="Montserrat"/>
          <w:sz w:val="18"/>
          <w:szCs w:val="18"/>
        </w:rPr>
        <w:t xml:space="preserve">, constituyen información susceptible de ser clasificada como confidencial toda vez que contienen datos de carácter personal. Además de que, en conjunto podrían hacer identificables a sus titulares; </w:t>
      </w:r>
      <w:r>
        <w:rPr>
          <w:rFonts w:ascii="Montserrat" w:eastAsia="Montserrat" w:hAnsi="Montserrat" w:cs="Montserrat"/>
          <w:sz w:val="18"/>
          <w:szCs w:val="18"/>
        </w:rPr>
        <w:lastRenderedPageBreak/>
        <w:t>lo anterior, de conformidad con los artículos 116 de la Ley General de Transparencia y Acceso a la Información Pública y 113 fracción I, de la Ley Federal de Transparencia y Acceso a la Información Pública.</w:t>
      </w:r>
    </w:p>
    <w:p w:rsidR="00E1739E" w:rsidRDefault="00E1739E">
      <w:pPr>
        <w:jc w:val="both"/>
        <w:rPr>
          <w:rFonts w:ascii="Montserrat" w:eastAsia="Montserrat" w:hAnsi="Montserrat" w:cs="Montserrat"/>
          <w:sz w:val="18"/>
          <w:szCs w:val="18"/>
          <w:highlight w:val="yellow"/>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Por su parte, el Órgano Interno de Control en Seguridad Alimentaria Mexicana (OIC-SEGALMEX), a través de la Coordinación General de Órganos de Vigilancia y Control (CGOVC), remitió la información requerida por el particular, la cual se anexará en respuesta a la solicitud. Adicionalmente refirió que lo requerido en el numeral </w:t>
      </w:r>
      <w:r>
        <w:rPr>
          <w:rFonts w:ascii="Montserrat" w:eastAsia="Montserrat" w:hAnsi="Montserrat" w:cs="Montserrat"/>
          <w:i/>
          <w:sz w:val="18"/>
          <w:szCs w:val="18"/>
        </w:rPr>
        <w:t xml:space="preserve">“9.-” </w:t>
      </w:r>
      <w:r>
        <w:rPr>
          <w:rFonts w:ascii="Montserrat" w:eastAsia="Montserrat" w:hAnsi="Montserrat" w:cs="Montserrat"/>
          <w:sz w:val="18"/>
          <w:szCs w:val="18"/>
        </w:rPr>
        <w:t xml:space="preserve">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highlight w:val="yellow"/>
        </w:rPr>
      </w:pPr>
    </w:p>
    <w:p w:rsidR="00E1739E" w:rsidRDefault="00761A5D">
      <w:pPr>
        <w:jc w:val="both"/>
        <w:rPr>
          <w:rFonts w:ascii="Montserrat" w:eastAsia="Montserrat" w:hAnsi="Montserrat" w:cs="Montserrat"/>
          <w:i/>
          <w:sz w:val="18"/>
          <w:szCs w:val="18"/>
        </w:rPr>
      </w:pPr>
      <w:r>
        <w:rPr>
          <w:rFonts w:ascii="Montserrat" w:eastAsia="Montserrat" w:hAnsi="Montserrat" w:cs="Montserrat"/>
          <w:sz w:val="18"/>
          <w:szCs w:val="18"/>
        </w:rPr>
        <w:t xml:space="preserve">El Órgano Interno de Control en la Secretaría de la Función Pública (OIC-SFP), informó que, en términos del criterio 13/17 emitido por el Pleno del INAI resulta incompetente para conocer de lo requerido en los numerales </w:t>
      </w:r>
      <w:r>
        <w:rPr>
          <w:rFonts w:ascii="Montserrat" w:eastAsia="Montserrat" w:hAnsi="Montserrat" w:cs="Montserrat"/>
          <w:i/>
          <w:sz w:val="18"/>
          <w:szCs w:val="18"/>
        </w:rPr>
        <w:t xml:space="preserve">“1.-, 2.-, 3.-, 4.-, 5.-, 6.-, 7.-, 8.-, 9.-, 10.-” </w:t>
      </w:r>
      <w:r>
        <w:rPr>
          <w:rFonts w:ascii="Montserrat" w:eastAsia="Montserrat" w:hAnsi="Montserrat" w:cs="Montserrat"/>
          <w:sz w:val="18"/>
          <w:szCs w:val="18"/>
        </w:rPr>
        <w:t xml:space="preserve">y </w:t>
      </w:r>
      <w:r>
        <w:rPr>
          <w:rFonts w:ascii="Montserrat" w:eastAsia="Montserrat" w:hAnsi="Montserrat" w:cs="Montserrat"/>
          <w:i/>
          <w:sz w:val="18"/>
          <w:szCs w:val="18"/>
        </w:rPr>
        <w:t>“11.-”</w:t>
      </w:r>
    </w:p>
    <w:p w:rsidR="00E1739E" w:rsidRDefault="00E1739E">
      <w:pPr>
        <w:jc w:val="both"/>
        <w:rPr>
          <w:rFonts w:ascii="Montserrat" w:eastAsia="Montserrat" w:hAnsi="Montserrat" w:cs="Montserrat"/>
          <w:i/>
          <w:sz w:val="18"/>
          <w:szCs w:val="18"/>
        </w:rPr>
      </w:pPr>
    </w:p>
    <w:p w:rsidR="00E1739E" w:rsidRDefault="00761A5D">
      <w:pPr>
        <w:ind w:right="49"/>
        <w:jc w:val="both"/>
        <w:rPr>
          <w:rFonts w:ascii="Montserrat" w:eastAsia="Montserrat" w:hAnsi="Montserrat" w:cs="Montserrat"/>
          <w:sz w:val="18"/>
          <w:szCs w:val="18"/>
          <w:highlight w:val="white"/>
        </w:rPr>
      </w:pPr>
      <w:r>
        <w:rPr>
          <w:rFonts w:ascii="Montserrat" w:eastAsia="Montserrat" w:hAnsi="Montserrat" w:cs="Montserrat"/>
          <w:sz w:val="18"/>
          <w:szCs w:val="18"/>
        </w:rPr>
        <w:t xml:space="preserve">En lo que concierne a </w:t>
      </w:r>
      <w:r>
        <w:rPr>
          <w:rFonts w:ascii="Montserrat" w:eastAsia="Montserrat" w:hAnsi="Montserrat" w:cs="Montserrat"/>
          <w:i/>
          <w:sz w:val="18"/>
          <w:szCs w:val="18"/>
        </w:rPr>
        <w:t xml:space="preserve">“[…] Para el periodo que abarca del 1 de diciembre de 2018 a la fecha de la presente solicitud, requiero saber lo siguiente: 1.-Quiero saber cuántos expedientes de investigación se han iniciado tras las quejas y denuncias recibidas a través de las distintas vías acondicionadas para ello. Me refiero a los expedientes de investigación a los que se les ha dado trámite en el OIC…de la SFP para tratar las denuncias y quejas de los ciudadanos en las que se encontraron elementos para comenzar con una investigación. 2.-, 3.-Quiero saber qué determinación se le dio a cada uno de estos expedientes de investigación que se iniciaron (si concluyeron con un acuerdo de archivo, si siguen en trámite [...]” </w:t>
      </w:r>
      <w:r>
        <w:rPr>
          <w:rFonts w:ascii="Montserrat" w:eastAsia="Montserrat" w:hAnsi="Montserrat" w:cs="Montserrat"/>
          <w:sz w:val="18"/>
          <w:szCs w:val="18"/>
        </w:rPr>
        <w:t>y “</w:t>
      </w:r>
      <w:r>
        <w:rPr>
          <w:rFonts w:ascii="Montserrat" w:eastAsia="Montserrat" w:hAnsi="Montserrat" w:cs="Montserrat"/>
          <w:i/>
          <w:sz w:val="18"/>
          <w:szCs w:val="18"/>
        </w:rPr>
        <w:t>4.-”,</w:t>
      </w:r>
      <w:r>
        <w:rPr>
          <w:rFonts w:ascii="Montserrat" w:eastAsia="Montserrat" w:hAnsi="Montserrat" w:cs="Montserrat"/>
          <w:sz w:val="18"/>
          <w:szCs w:val="18"/>
        </w:rPr>
        <w:t xml:space="preserve"> el Área de Quejas de ese OIC refirió tener entre sus facultades la de conocer de denuncias y realizar investigaciones respecto a la presunta responsabilidad por faltas administrativas de los servidores públicos dependientes jerárquica y funcionalmente de esta Secretaría de Estado, o de particulares por conductas sancionables en términos de la Ley General de Responsabilidades Administrativas</w:t>
      </w:r>
      <w:r>
        <w:rPr>
          <w:rFonts w:ascii="Montserrat" w:eastAsia="Montserrat" w:hAnsi="Montserrat" w:cs="Montserrat"/>
          <w:sz w:val="18"/>
          <w:szCs w:val="18"/>
          <w:highlight w:val="white"/>
        </w:rPr>
        <w:t>.</w:t>
      </w:r>
    </w:p>
    <w:p w:rsidR="00E1739E" w:rsidRDefault="00E1739E">
      <w:pPr>
        <w:ind w:right="49"/>
        <w:jc w:val="both"/>
        <w:rPr>
          <w:rFonts w:ascii="Montserrat" w:eastAsia="Montserrat" w:hAnsi="Montserrat" w:cs="Montserrat"/>
          <w:sz w:val="18"/>
          <w:szCs w:val="18"/>
          <w:highlight w:val="white"/>
        </w:rPr>
      </w:pPr>
    </w:p>
    <w:p w:rsidR="00E1739E" w:rsidRDefault="00761A5D">
      <w:pPr>
        <w:ind w:right="49"/>
        <w:jc w:val="both"/>
        <w:rPr>
          <w:rFonts w:ascii="Montserrat" w:eastAsia="Montserrat" w:hAnsi="Montserrat" w:cs="Montserrat"/>
          <w:sz w:val="18"/>
          <w:szCs w:val="18"/>
        </w:rPr>
      </w:pPr>
      <w:r>
        <w:rPr>
          <w:rFonts w:ascii="Montserrat" w:eastAsia="Montserrat" w:hAnsi="Montserrat" w:cs="Montserrat"/>
          <w:sz w:val="18"/>
          <w:szCs w:val="18"/>
        </w:rPr>
        <w:t>En ese sentido, no localizó un documento con el nivel de detalle requerido y atendiendo al criterio 03/17 emitido por el pleno del Instituto Nacional de Transparencia, Acceso a la Información y Protección de Datos Personales (INAI), no estamos obligados a generar documentos ad hoc para atender las solicitudes de información.</w:t>
      </w:r>
    </w:p>
    <w:p w:rsidR="00E1739E" w:rsidRDefault="00E1739E">
      <w:pPr>
        <w:ind w:right="49"/>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Sin embargo, en aras de privilegiar el derecho humano de acceso a la información, así como el principio de máxima publicidad, se pone a disposición del peticionario un archivo electrónico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con información extraída de las bases de datos con que se cuenta, y del cual se advierten las denuncias recibidas por el Área de Quejas de este OIC, dentro del periodo comprendido del 01 de diciembre de 2018 al 09 de mayo de 2022, con los siguientes rubros: </w:t>
      </w:r>
    </w:p>
    <w:p w:rsidR="00E1739E" w:rsidRDefault="00E1739E">
      <w:pPr>
        <w:jc w:val="both"/>
        <w:rPr>
          <w:rFonts w:ascii="Montserrat" w:eastAsia="Montserrat" w:hAnsi="Montserrat" w:cs="Montserrat"/>
          <w:sz w:val="18"/>
          <w:szCs w:val="18"/>
        </w:rPr>
      </w:pPr>
    </w:p>
    <w:p w:rsidR="00E1739E" w:rsidRDefault="00761A5D">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Año;</w:t>
      </w:r>
    </w:p>
    <w:p w:rsidR="00E1739E" w:rsidRDefault="00761A5D">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Número de expediente; y </w:t>
      </w:r>
    </w:p>
    <w:p w:rsidR="00E1739E" w:rsidRDefault="00761A5D">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 xml:space="preserve">Estatus. </w:t>
      </w:r>
    </w:p>
    <w:p w:rsidR="00E1739E" w:rsidRDefault="00E1739E">
      <w:pPr>
        <w:jc w:val="both"/>
        <w:rPr>
          <w:rFonts w:ascii="Montserrat" w:eastAsia="Montserrat" w:hAnsi="Montserrat" w:cs="Montserrat"/>
          <w:sz w:val="18"/>
          <w:szCs w:val="18"/>
        </w:rPr>
      </w:pPr>
    </w:p>
    <w:p w:rsidR="00E1739E" w:rsidRDefault="00761A5D">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Además mencionó que, el Área de Responsabilidades de ese OIC, en relación a los numerales </w:t>
      </w:r>
      <w:r>
        <w:rPr>
          <w:rFonts w:ascii="Montserrat" w:eastAsia="Montserrat" w:hAnsi="Montserrat" w:cs="Montserrat"/>
          <w:i/>
          <w:sz w:val="18"/>
          <w:szCs w:val="18"/>
        </w:rPr>
        <w:t xml:space="preserve">“5.- 6.- 7.- 8.- 9.- 10.- </w:t>
      </w:r>
      <w:r>
        <w:rPr>
          <w:rFonts w:ascii="Montserrat" w:eastAsia="Montserrat" w:hAnsi="Montserrat" w:cs="Montserrat"/>
          <w:sz w:val="18"/>
          <w:szCs w:val="18"/>
        </w:rPr>
        <w:t>y</w:t>
      </w:r>
      <w:r>
        <w:rPr>
          <w:rFonts w:ascii="Montserrat" w:eastAsia="Montserrat" w:hAnsi="Montserrat" w:cs="Montserrat"/>
          <w:i/>
          <w:sz w:val="18"/>
          <w:szCs w:val="18"/>
        </w:rPr>
        <w:t xml:space="preserve"> “11.-Informar la conducta, falta administrativa o irregularidad que finalmente fue sancionada… […]”,</w:t>
      </w:r>
      <w:r>
        <w:rPr>
          <w:rFonts w:ascii="Montserrat" w:eastAsia="Montserrat" w:hAnsi="Montserrat" w:cs="Montserrat"/>
          <w:sz w:val="18"/>
          <w:szCs w:val="18"/>
        </w:rPr>
        <w:t xml:space="preserve"> localizó del periodo comprendido del 01 de diciembre de 2018 al 9 de mayo de 2022 procedimientos de responsabilidad administrativa iniciados y/o concluidos en dicha Área de Responsabilidades del Órgano Interno de Control de esta Secretaría de la Función Pública, los cuales se adjuntarán en respuesta al particular en archivo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del cual podrá advertir el número de expediente administrativo para que en caso de que alguno de dichos registros resultara de su interés, lo haga de conocimiento para poner a su disposición la información en consulta directa o previo pago de derechos por costos de reproducción. </w:t>
      </w:r>
    </w:p>
    <w:p w:rsidR="00E1739E" w:rsidRDefault="00E1739E">
      <w:pPr>
        <w:ind w:right="49"/>
        <w:jc w:val="both"/>
        <w:rPr>
          <w:rFonts w:ascii="Montserrat" w:eastAsia="Montserrat" w:hAnsi="Montserrat" w:cs="Montserrat"/>
          <w:sz w:val="18"/>
          <w:szCs w:val="18"/>
        </w:rPr>
      </w:pPr>
    </w:p>
    <w:p w:rsidR="00E1739E" w:rsidRDefault="00761A5D">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Lo anterior, en virtud de que existe una imposibilidad para atender la modalidad requerida por el particular, ya que, rebasaría las capacidades técnicas y operativas de la citada Área de Responsabilidades para cumplir con </w:t>
      </w:r>
      <w:r>
        <w:rPr>
          <w:rFonts w:ascii="Montserrat" w:eastAsia="Montserrat" w:hAnsi="Montserrat" w:cs="Montserrat"/>
          <w:sz w:val="18"/>
          <w:szCs w:val="18"/>
        </w:rPr>
        <w:lastRenderedPageBreak/>
        <w:t>la obligación en los plazos establecidos para tales efectos, lo que se robustece con lo dispuesto en el citado Criterio 03/17, emitido por el referido Órgano Garante.</w:t>
      </w:r>
    </w:p>
    <w:p w:rsidR="00E1739E" w:rsidRDefault="00E1739E">
      <w:pPr>
        <w:ind w:right="49"/>
        <w:jc w:val="both"/>
        <w:rPr>
          <w:rFonts w:ascii="Montserrat" w:eastAsia="Montserrat" w:hAnsi="Montserrat" w:cs="Montserrat"/>
          <w:sz w:val="18"/>
          <w:szCs w:val="18"/>
        </w:rPr>
      </w:pPr>
    </w:p>
    <w:p w:rsidR="00E1739E" w:rsidRDefault="00761A5D">
      <w:pPr>
        <w:ind w:right="49"/>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La Unidad de Ética Pública y Prevención de Conflictos de Intereses (UEPPCI) refirió que de la búsqueda realizada en el Registro de Servidores Públicos Sancionados (RSPS) del período comprendido del 18 de enero de 2019, fecha en que fue creado el organismo Seguridad Alimentaria Mexicana (DOF 18/01/2019), a la fecha de presentación de la solicitud, no se localizaron antecedentes de sanción administrativa, impuestas por el OIC-SEGALMEX requerido en los numerales 7, 8, 9, 10 y 11. </w:t>
      </w:r>
    </w:p>
    <w:p w:rsidR="00E1739E" w:rsidRDefault="00E1739E">
      <w:pPr>
        <w:ind w:right="49"/>
        <w:jc w:val="both"/>
        <w:rPr>
          <w:rFonts w:ascii="Montserrat" w:eastAsia="Montserrat" w:hAnsi="Montserrat" w:cs="Montserrat"/>
          <w:sz w:val="18"/>
          <w:szCs w:val="18"/>
          <w:highlight w:val="white"/>
        </w:rPr>
      </w:pPr>
    </w:p>
    <w:p w:rsidR="00E1739E" w:rsidRDefault="00761A5D">
      <w:pPr>
        <w:ind w:right="49"/>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Además de ello, precisó que, las sanciones y medios de impugnación pueden variar debido a las anotaciones diarias que se hacen en el Registro de Servidores Públicos Sancionados, y que la información relativa a las investigaciones relacionadas con la normatividad en materia de responsabilidades administrativas de personas servidoras públicas adscritas a las dependencias y entidades de la Administración Pública Federal, corresponde a diversas áreas de esta Secretaría.</w:t>
      </w:r>
    </w:p>
    <w:p w:rsidR="00E1739E" w:rsidRDefault="00E1739E">
      <w:pPr>
        <w:ind w:right="49"/>
        <w:jc w:val="both"/>
        <w:rPr>
          <w:rFonts w:ascii="Montserrat" w:eastAsia="Montserrat" w:hAnsi="Montserrat" w:cs="Montserrat"/>
          <w:sz w:val="18"/>
          <w:szCs w:val="18"/>
          <w:highlight w:val="white"/>
        </w:rPr>
      </w:pPr>
    </w:p>
    <w:p w:rsidR="00E1739E" w:rsidRDefault="00761A5D">
      <w:pPr>
        <w:ind w:right="49"/>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Al término de su pronunciamiento mencionó ser incompetente para conocer de los numerales 1, 2, 3 4, 5 y 6 de la solicitud de mérito. </w:t>
      </w:r>
    </w:p>
    <w:p w:rsidR="00E1739E" w:rsidRDefault="00E1739E">
      <w:pPr>
        <w:ind w:right="49"/>
        <w:jc w:val="both"/>
        <w:rPr>
          <w:rFonts w:ascii="Montserrat" w:eastAsia="Montserrat" w:hAnsi="Montserrat" w:cs="Montserrat"/>
          <w:sz w:val="18"/>
          <w:szCs w:val="18"/>
          <w:highlight w:val="white"/>
        </w:rPr>
      </w:pPr>
    </w:p>
    <w:p w:rsidR="00E1739E" w:rsidRDefault="00761A5D">
      <w:pPr>
        <w:ind w:right="49"/>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La Dirección General de Investigación Forense (DGIF) mencionó que no cuenta con expedientes iniciados a petición del OIC-SEGALMEX durante el periodo requerido del 01 de diciembre de 2018 a la fecha de presentación de la solicitud, en </w:t>
      </w:r>
      <w:proofErr w:type="gramStart"/>
      <w:r>
        <w:rPr>
          <w:rFonts w:ascii="Montserrat" w:eastAsia="Montserrat" w:hAnsi="Montserrat" w:cs="Montserrat"/>
          <w:sz w:val="18"/>
          <w:szCs w:val="18"/>
          <w:highlight w:val="white"/>
        </w:rPr>
        <w:t>consecuencia</w:t>
      </w:r>
      <w:proofErr w:type="gramEnd"/>
      <w:r>
        <w:rPr>
          <w:rFonts w:ascii="Montserrat" w:eastAsia="Montserrat" w:hAnsi="Montserrat" w:cs="Montserrat"/>
          <w:sz w:val="18"/>
          <w:szCs w:val="18"/>
          <w:highlight w:val="white"/>
        </w:rPr>
        <w:t xml:space="preserve"> el resultado de la búsqueda relacionada con los numerales 2, 3, 4, 5, 6, 7, 8, 9, 10 y 11 es igual a “0”. </w:t>
      </w:r>
    </w:p>
    <w:p w:rsidR="00E1739E" w:rsidRDefault="00E1739E">
      <w:pPr>
        <w:ind w:right="49"/>
        <w:jc w:val="both"/>
        <w:rPr>
          <w:rFonts w:ascii="Montserrat" w:eastAsia="Montserrat" w:hAnsi="Montserrat" w:cs="Montserrat"/>
          <w:sz w:val="18"/>
          <w:szCs w:val="18"/>
          <w:highlight w:val="white"/>
        </w:rPr>
      </w:pPr>
    </w:p>
    <w:p w:rsidR="00E1739E" w:rsidRDefault="00761A5D">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Finalmente, la Dirección General de Controversias y Sanciones en Contrataciones Públicas (DGCSCP) refirió que derivado de la búsqueda realizada en sus archivos físicos y electrónicos no localizó la información requerida en la solicitud, resultando aplicable el criterio 07/17 emitido por el Pleno del INAI. </w:t>
      </w:r>
    </w:p>
    <w:p w:rsidR="00E1739E" w:rsidRDefault="00E1739E">
      <w:pPr>
        <w:ind w:right="49"/>
        <w:jc w:val="both"/>
        <w:rPr>
          <w:rFonts w:ascii="Montserrat" w:eastAsia="Montserrat" w:hAnsi="Montserrat" w:cs="Montserrat"/>
          <w:sz w:val="18"/>
          <w:szCs w:val="18"/>
          <w:highlight w:val="white"/>
        </w:rPr>
      </w:pPr>
    </w:p>
    <w:p w:rsidR="00E1739E" w:rsidRDefault="00761A5D">
      <w:pPr>
        <w:ind w:right="4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E1739E" w:rsidRDefault="00E1739E">
      <w:pPr>
        <w:ind w:right="49"/>
        <w:jc w:val="both"/>
        <w:rPr>
          <w:rFonts w:ascii="Montserrat" w:eastAsia="Montserrat" w:hAnsi="Montserrat" w:cs="Montserrat"/>
          <w:sz w:val="18"/>
          <w:szCs w:val="18"/>
        </w:rPr>
      </w:pPr>
    </w:p>
    <w:p w:rsidR="00E1739E" w:rsidRDefault="00761A5D">
      <w:pPr>
        <w:ind w:right="49"/>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II.B.2.1.ORD.23.22: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DGRVP </w:t>
      </w:r>
      <w:r>
        <w:rPr>
          <w:rFonts w:ascii="Montserrat" w:eastAsia="Montserrat" w:hAnsi="Montserrat" w:cs="Montserrat"/>
          <w:color w:val="00000A"/>
          <w:sz w:val="18"/>
          <w:szCs w:val="18"/>
        </w:rPr>
        <w:t>respecto del</w:t>
      </w:r>
      <w:r>
        <w:rPr>
          <w:rFonts w:ascii="Montserrat" w:eastAsia="Montserrat" w:hAnsi="Montserrat" w:cs="Montserrat"/>
          <w:sz w:val="18"/>
          <w:szCs w:val="18"/>
        </w:rPr>
        <w:t xml:space="preserve"> nombre, cargo e irregularidad, por constituir información confidencial toda vez que contienen datos de carácter personal y en conjunto podrían hacer identificables a sus titulares; lo anterior, de conformidad con los artículos 116, Ley General de Transparencia y Acceso a la Información Pública y 113 fracción I, de la Ley Federal de Transparencia y Acceso a la Información Pública.</w:t>
      </w:r>
    </w:p>
    <w:p w:rsidR="00E1739E" w:rsidRDefault="00E1739E">
      <w:pPr>
        <w:ind w:right="49"/>
        <w:jc w:val="both"/>
        <w:rPr>
          <w:rFonts w:ascii="Montserrat" w:eastAsia="Montserrat" w:hAnsi="Montserrat" w:cs="Montserrat"/>
          <w:color w:val="00000A"/>
          <w:sz w:val="18"/>
          <w:szCs w:val="18"/>
        </w:rPr>
      </w:pPr>
    </w:p>
    <w:p w:rsidR="00E1739E" w:rsidRDefault="00761A5D">
      <w:pPr>
        <w:ind w:right="49"/>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II.B.2.2.ORD.23.22: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OIC-SEGALMEX a través de la CGOVC respecto de lo requerido en el numeral </w:t>
      </w:r>
      <w:r>
        <w:rPr>
          <w:rFonts w:ascii="Montserrat" w:eastAsia="Montserrat" w:hAnsi="Montserrat" w:cs="Montserrat"/>
          <w:i/>
          <w:sz w:val="18"/>
          <w:szCs w:val="18"/>
        </w:rPr>
        <w:t>“9.-”</w:t>
      </w:r>
      <w:r>
        <w:rPr>
          <w:rFonts w:ascii="Montserrat" w:eastAsia="Montserrat" w:hAnsi="Montserrat" w:cs="Montserrat"/>
          <w:color w:val="00000A"/>
          <w:sz w:val="18"/>
          <w:szCs w:val="18"/>
        </w:rPr>
        <w:t xml:space="preserve"> 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 </w:t>
      </w:r>
    </w:p>
    <w:p w:rsidR="007277F1" w:rsidRDefault="007277F1">
      <w:pPr>
        <w:jc w:val="both"/>
        <w:rPr>
          <w:rFonts w:ascii="Montserrat" w:eastAsia="Montserrat" w:hAnsi="Montserrat" w:cs="Montserrat"/>
          <w:b/>
          <w:color w:val="00000A"/>
          <w:sz w:val="18"/>
          <w:szCs w:val="18"/>
        </w:rPr>
      </w:pPr>
    </w:p>
    <w:p w:rsidR="00E1739E" w:rsidRPr="007277F1" w:rsidRDefault="00761A5D">
      <w:pPr>
        <w:jc w:val="both"/>
        <w:rPr>
          <w:rFonts w:ascii="Montserrat" w:eastAsia="Montserrat" w:hAnsi="Montserrat" w:cs="Montserrat"/>
          <w:b/>
          <w:sz w:val="18"/>
          <w:szCs w:val="18"/>
        </w:rPr>
      </w:pPr>
      <w:r w:rsidRPr="007277F1">
        <w:rPr>
          <w:rFonts w:ascii="Montserrat" w:eastAsia="Montserrat" w:hAnsi="Montserrat" w:cs="Montserrat"/>
          <w:b/>
          <w:color w:val="00000A"/>
          <w:sz w:val="18"/>
          <w:szCs w:val="18"/>
        </w:rPr>
        <w:t xml:space="preserve">B.3 Folio </w:t>
      </w:r>
      <w:r w:rsidRPr="007277F1">
        <w:rPr>
          <w:rFonts w:ascii="Montserrat" w:eastAsia="Montserrat" w:hAnsi="Montserrat" w:cs="Montserrat"/>
          <w:b/>
          <w:sz w:val="18"/>
          <w:szCs w:val="18"/>
        </w:rPr>
        <w:t>330026522001136</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mencionó que, el resultado de la búsqueda 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II.B.3.ORD.23.22: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OIC-SFP </w:t>
      </w:r>
      <w:r>
        <w:rPr>
          <w:rFonts w:ascii="Montserrat" w:eastAsia="Montserrat" w:hAnsi="Montserrat" w:cs="Montserrat"/>
          <w:color w:val="00000A"/>
          <w:sz w:val="18"/>
          <w:szCs w:val="18"/>
        </w:rPr>
        <w:t xml:space="preserve">respecto del resultado de la búsqueda de la existencia o inexistencia de procedimiento de responsabilidad administrativa que no cuenten con una sanción firme 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 </w:t>
      </w:r>
    </w:p>
    <w:p w:rsidR="00E1739E" w:rsidRDefault="00E1739E">
      <w:pPr>
        <w:jc w:val="both"/>
        <w:rPr>
          <w:rFonts w:ascii="Montserrat" w:eastAsia="Montserrat" w:hAnsi="Montserrat" w:cs="Montserrat"/>
          <w:b/>
          <w:sz w:val="18"/>
          <w:szCs w:val="18"/>
        </w:rPr>
      </w:pPr>
    </w:p>
    <w:p w:rsidR="00E1739E" w:rsidRPr="007277F1" w:rsidRDefault="00761A5D">
      <w:pPr>
        <w:jc w:val="both"/>
        <w:rPr>
          <w:rFonts w:ascii="Montserrat" w:eastAsia="Montserrat" w:hAnsi="Montserrat" w:cs="Montserrat"/>
          <w:b/>
          <w:color w:val="00000A"/>
          <w:sz w:val="18"/>
          <w:szCs w:val="18"/>
        </w:rPr>
      </w:pPr>
      <w:r w:rsidRPr="007277F1">
        <w:rPr>
          <w:rFonts w:ascii="Montserrat" w:eastAsia="Montserrat" w:hAnsi="Montserrat" w:cs="Montserrat"/>
          <w:b/>
          <w:color w:val="00000A"/>
          <w:sz w:val="18"/>
          <w:szCs w:val="18"/>
        </w:rPr>
        <w:t xml:space="preserve">B.4 Folio </w:t>
      </w:r>
      <w:r w:rsidRPr="007277F1">
        <w:rPr>
          <w:rFonts w:ascii="Montserrat" w:eastAsia="Montserrat" w:hAnsi="Montserrat" w:cs="Montserrat"/>
          <w:b/>
          <w:sz w:val="18"/>
          <w:szCs w:val="18"/>
        </w:rPr>
        <w:t>330026522001207</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Denuncias e Investigaciones (DGDI) y el Órgano Interno de Control en la Procuraduría Federal del Consumidor (OIC-PROFECO) mencionaron que el resultado de su búsqueda, 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II.B.4.ORD.23.22: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DGDI y el OIC-PROFECO </w:t>
      </w:r>
      <w:r>
        <w:rPr>
          <w:rFonts w:ascii="Montserrat" w:eastAsia="Montserrat" w:hAnsi="Montserrat" w:cs="Montserrat"/>
          <w:color w:val="00000A"/>
          <w:sz w:val="18"/>
          <w:szCs w:val="18"/>
        </w:rPr>
        <w:t>respecto del pronunciamiento sobre la existencia o inexistencia de denuncias en contra de una persona servidora pública y/o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B.5 Folio </w:t>
      </w:r>
      <w:r>
        <w:rPr>
          <w:rFonts w:ascii="Montserrat" w:eastAsia="Montserrat" w:hAnsi="Montserrat" w:cs="Montserrat"/>
          <w:b/>
          <w:sz w:val="18"/>
          <w:szCs w:val="18"/>
        </w:rPr>
        <w:t>330026522001222</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Procuraduría Federal del Consumidor (OIC-</w:t>
      </w:r>
      <w:proofErr w:type="gramStart"/>
      <w:r>
        <w:rPr>
          <w:rFonts w:ascii="Montserrat" w:eastAsia="Montserrat" w:hAnsi="Montserrat" w:cs="Montserrat"/>
          <w:sz w:val="18"/>
          <w:szCs w:val="18"/>
        </w:rPr>
        <w:t>PROFECO)  mencionó</w:t>
      </w:r>
      <w:proofErr w:type="gramEnd"/>
      <w:r>
        <w:rPr>
          <w:rFonts w:ascii="Montserrat" w:eastAsia="Montserrat" w:hAnsi="Montserrat" w:cs="Montserrat"/>
          <w:sz w:val="18"/>
          <w:szCs w:val="18"/>
        </w:rPr>
        <w:t xml:space="preserve"> que el resultado de la búsqueda 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Respecto de “sanción aplicada” se le hará de conocimiento que dicha información se encuentra pública y disponible para consulta a través del Sistema de Registro de Servidores Públicos Sancionados (RSPS): </w:t>
      </w:r>
      <w:hyperlink r:id="rId8">
        <w:r>
          <w:rPr>
            <w:rFonts w:ascii="Montserrat" w:eastAsia="Montserrat" w:hAnsi="Montserrat" w:cs="Montserrat"/>
            <w:color w:val="1155CC"/>
            <w:sz w:val="18"/>
            <w:szCs w:val="18"/>
          </w:rPr>
          <w:t>https://www.rsps.gob.mx/Sancionados/main.jsp</w:t>
        </w:r>
      </w:hyperlink>
      <w:r>
        <w:rPr>
          <w:rFonts w:ascii="Montserrat" w:eastAsia="Montserrat" w:hAnsi="Montserrat" w:cs="Montserrat"/>
          <w:sz w:val="18"/>
          <w:szCs w:val="18"/>
        </w:rPr>
        <w:t>.</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20"/>
          <w:szCs w:val="20"/>
        </w:rPr>
      </w:pPr>
      <w:r>
        <w:rPr>
          <w:rFonts w:ascii="Montserrat" w:eastAsia="Montserrat" w:hAnsi="Montserrat" w:cs="Montserrat"/>
          <w:sz w:val="18"/>
          <w:szCs w:val="18"/>
        </w:rPr>
        <w:t xml:space="preserve">Para investigaciones en materia penal o lo relativo a carpeta de investigación somos notoriamente incompetentes, sin </w:t>
      </w:r>
      <w:proofErr w:type="gramStart"/>
      <w:r>
        <w:rPr>
          <w:rFonts w:ascii="Montserrat" w:eastAsia="Montserrat" w:hAnsi="Montserrat" w:cs="Montserrat"/>
          <w:sz w:val="18"/>
          <w:szCs w:val="18"/>
        </w:rPr>
        <w:t>embargo</w:t>
      </w:r>
      <w:proofErr w:type="gramEnd"/>
      <w:r>
        <w:rPr>
          <w:rFonts w:ascii="Montserrat" w:eastAsia="Montserrat" w:hAnsi="Montserrat" w:cs="Montserrat"/>
          <w:sz w:val="18"/>
          <w:szCs w:val="18"/>
        </w:rPr>
        <w:t xml:space="preserve"> se sugerirá al particular a presentar su requerimiento ante la Fiscalía General de la República (FGR) o las Fiscalías de los Estados.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II.B.5.ORD.23.22: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OIC-PREFECO </w:t>
      </w:r>
      <w:r>
        <w:rPr>
          <w:rFonts w:ascii="Montserrat" w:eastAsia="Montserrat" w:hAnsi="Montserrat" w:cs="Montserrat"/>
          <w:color w:val="00000A"/>
          <w:sz w:val="18"/>
          <w:szCs w:val="18"/>
        </w:rPr>
        <w:t>respecto del resultado de la búsqueda sobre la existencia o inexistencia de denuncias en contra de una persona servidora pública y/o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highlight w:val="yellow"/>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B.6 Folio </w:t>
      </w:r>
      <w:r>
        <w:rPr>
          <w:rFonts w:ascii="Montserrat" w:eastAsia="Montserrat" w:hAnsi="Montserrat" w:cs="Montserrat"/>
          <w:b/>
          <w:sz w:val="18"/>
          <w:szCs w:val="18"/>
        </w:rPr>
        <w:t>330026522001239</w:t>
      </w: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Unidad de Ética Pública y Prevención de Conflictos de Intereses (UEPPCI) mencionó que su competencia se encuentra ceñida a información relacionada con denuncias conocidas por los Comités de Ética conformados en los entes públicos de la Administración Pública Federal, por vulneraciones a los Códigos en materia de ética </w:t>
      </w:r>
      <w:r>
        <w:rPr>
          <w:rFonts w:ascii="Montserrat" w:eastAsia="Montserrat" w:hAnsi="Montserrat" w:cs="Montserrat"/>
          <w:color w:val="00000A"/>
          <w:sz w:val="18"/>
          <w:szCs w:val="18"/>
          <w:highlight w:val="white"/>
        </w:rPr>
        <w:lastRenderedPageBreak/>
        <w:t>pública, y que son registradas por dichas instancias en el Sistema de Seguimiento, Evaluación y Coordinación de los Comités de Ética (SSECCOE).</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lo que, el resultado de su búsqueda relacionada con </w:t>
      </w:r>
      <w:r>
        <w:rPr>
          <w:rFonts w:ascii="Montserrat" w:eastAsia="Montserrat" w:hAnsi="Montserrat" w:cs="Montserrat"/>
          <w:i/>
          <w:color w:val="00000A"/>
          <w:sz w:val="18"/>
          <w:szCs w:val="18"/>
          <w:highlight w:val="white"/>
        </w:rPr>
        <w:t>“[...] quejas presentada [...] en contra de [...]”</w:t>
      </w:r>
      <w:r>
        <w:rPr>
          <w:rFonts w:ascii="Montserrat" w:eastAsia="Montserrat" w:hAnsi="Montserrat" w:cs="Montserrat"/>
          <w:color w:val="00000A"/>
          <w:sz w:val="18"/>
          <w:szCs w:val="18"/>
          <w:highlight w:val="white"/>
        </w:rPr>
        <w:t xml:space="preserve"> ante los Comités de Ética constituyen información confidencial en términos de los artículos 113, fracción I, de la Ley Federal de Transparencia y Acceso a la Información Pública y 53 de los Lineamientos Generales para la integración y Funcionamiento de los Comités de Ética.</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Por otro lado refirió que, resulta incompetente para pronunciarse de los contenidos 2 y 4, siendo lo procedente orientar a la peticionaria para que presente directamente la solicitud de información ante el Consejo Nacional para el Desarrollo y la Inclusión de las Personas con Discapacidad (CONADIS), para que sea su Comité de Ética el encargado de pronunciarse respecto de los documentos que son de su interés, ya que como se ha indicado, los expedientes de denuncia y las actuaciones propias de dichos órganos se encuentra en posesión de éstos.</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Respecto del numeral 3, bajo el principio de máxima publicidad se informará que, con fecha 10 de diciembre de 2021, el Comité de Ética del CONADIS solicitó a esa unidad la autorización para su conformación especial en términos del numeral 10 de los Lineamientos Generales para la integración y funcionamiento de los Comités de Ética. </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En ese sentido, el 13 de diciembre de 2021 se autorizó por excepción la conformación del Comité de Ética, en razón de que la estructura del personal del CONADIS es limitada y varias plazas se encuentran vacantes, por lo que se entregará al particular dicha información.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Por su parte, el Órgano Interno de Control en el Consejo Nacional para el Desarrollo y la Inclusión de las Personas con Discapacidad (OIC-CONADIS) refirió que el resultado de la búsqueda relacionada con quejas en contra de una persona física identificada y/o identificable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Adicionalmente refirió que no es procedente afirmar, negar o dar indicios respecto de que una persona identificable y/o identificada haya presentado una queja, lo anterior en razón de que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II.B.6.1.ORD.23.22:  CONFIRMAR </w:t>
      </w:r>
      <w:r>
        <w:rPr>
          <w:rFonts w:ascii="Montserrat" w:eastAsia="Montserrat" w:hAnsi="Montserrat" w:cs="Montserrat"/>
          <w:color w:val="00000A"/>
          <w:sz w:val="18"/>
          <w:szCs w:val="18"/>
          <w:highlight w:val="white"/>
        </w:rPr>
        <w:t>la clasificación de confidencialidad invocada por la UEPPCI respecto del resultado de la búsqueda relacionada con quejas presentadas en contra de una persona física identificable o identificada, en términos de los artículos 113, fracción I, de la Ley Federal de Transparencia y Acceso a la Información Pública y 53, de los Lineamientos Generales para la integración y funcionamiento de los Comités de Ética.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II.B.6.2.ORD.23.22: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OIC-CONADIS respecto del resultado de la búsqueda relacionada con la existencia o inexistencia de quejas presentadas en contra de una persona servidora pública 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II.B.6.3.ORD.23.22: CONFIRMAR </w:t>
      </w:r>
      <w:r>
        <w:rPr>
          <w:rFonts w:ascii="Montserrat" w:eastAsia="Montserrat" w:hAnsi="Montserrat" w:cs="Montserrat"/>
          <w:color w:val="00000A"/>
          <w:sz w:val="18"/>
          <w:szCs w:val="18"/>
        </w:rPr>
        <w:t xml:space="preserve">la clasificación de confidencialidad invocada por el OIC-CONADIS respecto </w:t>
      </w:r>
      <w:r>
        <w:rPr>
          <w:rFonts w:ascii="Montserrat" w:eastAsia="Montserrat" w:hAnsi="Montserrat" w:cs="Montserrat"/>
          <w:sz w:val="18"/>
          <w:szCs w:val="18"/>
        </w:rPr>
        <w:t xml:space="preserve">del resultado de la búsqueda relacionada con quejas presentadas por una persona física identificada o identificable, en términos del artículo 113, fracción I, de la Ley Federal de Transparencia y Acceso a la Información Pública en relación con los artículos 90 y 91, de la Ley General de Responsabilidades Administrativas; y los numerales </w:t>
      </w:r>
      <w:r>
        <w:rPr>
          <w:rFonts w:ascii="Montserrat" w:eastAsia="Montserrat" w:hAnsi="Montserrat" w:cs="Montserrat"/>
          <w:sz w:val="18"/>
          <w:szCs w:val="18"/>
        </w:rPr>
        <w:lastRenderedPageBreak/>
        <w:t>segundo fracción IV, X y XXXIII, de los Lineamientos para la Promoción y Operación del Sistema de Ciudadanos Alertadores Internos y Externos de la Corrupción.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Además de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 en términos del Decreto por el que se aprueba el Programa Sectorial de Función Pública 2020-2024. </w:t>
      </w: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B.7 Folio </w:t>
      </w:r>
      <w:r>
        <w:rPr>
          <w:rFonts w:ascii="Montserrat" w:eastAsia="Montserrat" w:hAnsi="Montserrat" w:cs="Montserrat"/>
          <w:b/>
          <w:sz w:val="18"/>
          <w:szCs w:val="18"/>
        </w:rPr>
        <w:t>330026522001240</w:t>
      </w: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La Unidad de Ética Pública y Prevención de Conflictos de Intereses (UEPPCI) mencionó que su competencia se encuentra ceñida a información relacionada con denuncias conocidas por los Comités de Ética conformados en los entes públicos de la Administración Pública Federal, por vulneraciones a los Códigos en materia de ética pública, y que son registradas por dichas instancias en el Sistema de Seguimiento, Evaluación y Coordinación de los Comités de Ética (SSECCOE).</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lo que, el resultado de su búsqueda relacionada con </w:t>
      </w:r>
      <w:r>
        <w:rPr>
          <w:rFonts w:ascii="Montserrat" w:eastAsia="Montserrat" w:hAnsi="Montserrat" w:cs="Montserrat"/>
          <w:i/>
          <w:color w:val="00000A"/>
          <w:sz w:val="18"/>
          <w:szCs w:val="18"/>
          <w:highlight w:val="white"/>
        </w:rPr>
        <w:t>“[...] quejas presentada [...] en contra de [...]”</w:t>
      </w:r>
      <w:r>
        <w:rPr>
          <w:rFonts w:ascii="Montserrat" w:eastAsia="Montserrat" w:hAnsi="Montserrat" w:cs="Montserrat"/>
          <w:color w:val="00000A"/>
          <w:sz w:val="18"/>
          <w:szCs w:val="18"/>
          <w:highlight w:val="white"/>
        </w:rPr>
        <w:t xml:space="preserve"> presentadas ante los Comités de Ética constituyen información confidencial en términos de los artículos 113, fracción I, de la Ley Federal de Transparencia y Acceso a la Información Pública y 53 de los Lineamientos Generales para la integración y Funcionamiento de los Comités de Ética.</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Por otro lado refirió que, resulta incompetente para pronunciarse de los contenidos 2 y 4, siendo lo procedente orientar a la peticionaria para que presente directamente la solicitud de información ante el Consejo Nacional para el Desarrollo y la Inclusión de las Personas con Discapacidad (CONADIS), para que sea su Comité de Ética el encargado de pronunciarse respecto de los documentos que son de su interés, ya que como se ha indicado, los expedientes de denuncia y las actuaciones propias de dichos órganos se encuentra en posesión de éstos.</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Respecto del numeral 3, bajo el principio de máxima publicidad se informará que, con fecha 10 de diciembre de 2021, el Comité de Ética del CONADIS solicitó a esa unidad la autorización para su conformación especial en términos del numeral 10 de los Lineamientos Generales para la integración y funcionamiento de los Comités de Ética. </w:t>
      </w:r>
    </w:p>
    <w:p w:rsidR="00E1739E" w:rsidRDefault="00E1739E">
      <w:pPr>
        <w:jc w:val="both"/>
        <w:rPr>
          <w:rFonts w:ascii="Montserrat" w:eastAsia="Montserrat" w:hAnsi="Montserrat" w:cs="Montserrat"/>
          <w:color w:val="00000A"/>
          <w:sz w:val="18"/>
          <w:szCs w:val="18"/>
          <w:highlight w:val="white"/>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En ese sentido, el 13 de diciembre de 2021 se autorizó por excepción la conformación del Comité de Ética, en razón de que la estructura del personal del CONADIS es limitada y varias plazas se encuentran vacantes, por lo que se entregará al particular dicha información.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Por su parte, el Órgano Interno de Control en el Consejo Nacional para el Desarrollo y la Inclusión de las Personas con Discapacidad (OIC-CONADIS) refirió que el resultado de la búsqueda relacionada con quejas en contra de una persona física identificada o identificable,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Adicionalmente refirió que no es procedente afirmar, negar o dar indicios respecto de que una persona identificable y/o identificada haya presentado una queja, lo anterior en razón de que 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II.B.7.1.ORD.23.22: CONFIRMAR </w:t>
      </w:r>
      <w:r>
        <w:rPr>
          <w:rFonts w:ascii="Montserrat" w:eastAsia="Montserrat" w:hAnsi="Montserrat" w:cs="Montserrat"/>
          <w:color w:val="00000A"/>
          <w:sz w:val="18"/>
          <w:szCs w:val="18"/>
          <w:highlight w:val="white"/>
        </w:rPr>
        <w:t>la clasificación de confidencialidad invocada por la UEPPCI respecto del resultado de la búsqueda relacionada con quejas presentadas en contra de una persona física identificable o identificada,</w:t>
      </w:r>
      <w:r>
        <w:rPr>
          <w:rFonts w:ascii="Montserrat" w:eastAsia="Montserrat" w:hAnsi="Montserrat" w:cs="Montserrat"/>
          <w:i/>
          <w:color w:val="00000A"/>
          <w:sz w:val="18"/>
          <w:szCs w:val="18"/>
          <w:highlight w:val="white"/>
        </w:rPr>
        <w:t xml:space="preserve"> </w:t>
      </w:r>
      <w:r>
        <w:rPr>
          <w:rFonts w:ascii="Montserrat" w:eastAsia="Montserrat" w:hAnsi="Montserrat" w:cs="Montserrat"/>
          <w:color w:val="00000A"/>
          <w:sz w:val="18"/>
          <w:szCs w:val="18"/>
          <w:highlight w:val="white"/>
        </w:rPr>
        <w:t xml:space="preserve">en términos de los artículos 113, fracción I, de la Ley Federal de Transparencia y Acceso a la </w:t>
      </w:r>
      <w:r>
        <w:rPr>
          <w:rFonts w:ascii="Montserrat" w:eastAsia="Montserrat" w:hAnsi="Montserrat" w:cs="Montserrat"/>
          <w:color w:val="00000A"/>
          <w:sz w:val="18"/>
          <w:szCs w:val="18"/>
          <w:highlight w:val="white"/>
        </w:rPr>
        <w:lastRenderedPageBreak/>
        <w:t>Información Pública y 53, de los Lineamientos Generales para la integración y funcionamiento de los Comités de Ética.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II.B.7.2.ORD.23.22: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OIC-CONADIS respecto del resultado de la existencia o inexistencia de quejas presentadas en contra de una persona servidora pública 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II.B.7.3.ORD.23.22: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OIC-CONADIS respecto </w:t>
      </w:r>
      <w:r>
        <w:rPr>
          <w:rFonts w:ascii="Montserrat" w:eastAsia="Montserrat" w:hAnsi="Montserrat" w:cs="Montserrat"/>
          <w:sz w:val="18"/>
          <w:szCs w:val="18"/>
        </w:rPr>
        <w:t>del resultado de la búsqueda relacionada con quejas presentadas por una persona física identificada o identificable, en términos del artículo 113, fracción I, de la Ley Federal de Transparencia y Acceso a la Información Pública en relación con los artículos 90 y 91, de la Ley General de Responsabilidades Administrativas; y los numerales segundo fracción IV, X y XXXIII, de los Lineamientos para la Promoción y Operación del Sistema de Ciudadanos Alertadores Internos y Externos de la Corrupción.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Además de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 en términos del Decreto por el que se aprueba el Programa Sectorial de Función Pública 2020-2024.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sz w:val="18"/>
          <w:szCs w:val="18"/>
        </w:rPr>
        <w:t>B.8 Folio 330026522001252</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Mexicano del Seguro Social (OIC-IMSS) mencionó que el resultado de su búsqueda relacionada con quejas, 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II.B.8.ORD.23.22: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OIC-IMSS </w:t>
      </w:r>
      <w:r>
        <w:rPr>
          <w:rFonts w:ascii="Montserrat" w:eastAsia="Montserrat" w:hAnsi="Montserrat" w:cs="Montserrat"/>
          <w:color w:val="00000A"/>
          <w:sz w:val="18"/>
          <w:szCs w:val="18"/>
        </w:rPr>
        <w:t xml:space="preserve">respecto del pronunciamiento sobre la existencia o inexistencia de quejas presentadas en contra de una </w:t>
      </w:r>
      <w:r>
        <w:rPr>
          <w:rFonts w:ascii="Montserrat" w:eastAsia="Montserrat" w:hAnsi="Montserrat" w:cs="Montserrat"/>
          <w:sz w:val="18"/>
          <w:szCs w:val="18"/>
        </w:rPr>
        <w:t xml:space="preserve">persona física identificada o identificable </w:t>
      </w:r>
      <w:r>
        <w:rPr>
          <w:rFonts w:ascii="Montserrat" w:eastAsia="Montserrat" w:hAnsi="Montserrat" w:cs="Montserrat"/>
          <w:color w:val="00000A"/>
          <w:sz w:val="18"/>
          <w:szCs w:val="18"/>
        </w:rPr>
        <w:t>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b/>
          <w:sz w:val="18"/>
          <w:szCs w:val="18"/>
        </w:rPr>
      </w:pPr>
    </w:p>
    <w:p w:rsidR="00E1739E" w:rsidRDefault="00761A5D" w:rsidP="007277F1">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B.9 Folio </w:t>
      </w:r>
      <w:r>
        <w:rPr>
          <w:rFonts w:ascii="Montserrat" w:eastAsia="Montserrat" w:hAnsi="Montserrat" w:cs="Montserrat"/>
          <w:b/>
          <w:sz w:val="18"/>
          <w:szCs w:val="18"/>
        </w:rPr>
        <w:t>330026522001276</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Fondo de Cultura Económica (OIC-FCE) refirió que el resultado de la búsqueda relacionada con denuncias en contra de una persona física identificada y/o identificable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Adicionalmente refirió que no es procedente afirmar, negar o dar indicios respecto de que una persona identificable y/o identificada haya presentado una denuncia, lo anterior en razón de que 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Respecto de “sanción” se le hará de conocimiento que dicha información se encuentra pública y disponible para consulta a través del Sistema de Registro de Servidores Públicos Sancionados (RSPS): </w:t>
      </w:r>
      <w:hyperlink r:id="rId9">
        <w:r>
          <w:rPr>
            <w:rFonts w:ascii="Montserrat" w:eastAsia="Montserrat" w:hAnsi="Montserrat" w:cs="Montserrat"/>
            <w:color w:val="1155CC"/>
            <w:sz w:val="18"/>
            <w:szCs w:val="18"/>
          </w:rPr>
          <w:t>https://www.rsps.gob.mx/Sancionados/main.jsp</w:t>
        </w:r>
      </w:hyperlink>
      <w:r>
        <w:rPr>
          <w:rFonts w:ascii="Montserrat" w:eastAsia="Montserrat" w:hAnsi="Montserrat" w:cs="Montserrat"/>
          <w:sz w:val="18"/>
          <w:szCs w:val="18"/>
        </w:rPr>
        <w:t>.</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lastRenderedPageBreak/>
        <w:t xml:space="preserve">II.B.9.1.ORD.23.22: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del resultado de su búsqueda realizada por el OIC-FCE, respecto de la existencia o inexistencia de quejas presentadas en contra de una persona servidora pública 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II.B.9.2.ORD.23.22: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OIC-FCE respecto </w:t>
      </w:r>
      <w:r>
        <w:rPr>
          <w:rFonts w:ascii="Montserrat" w:eastAsia="Montserrat" w:hAnsi="Montserrat" w:cs="Montserrat"/>
          <w:sz w:val="18"/>
          <w:szCs w:val="18"/>
        </w:rPr>
        <w:t>del resultado de la búsqueda relacionada con quejas presentadas por una persona física identificada o identificable, en términos del artículo 113, fracción I, de la Ley Federal de Transparencia y Acceso a la Información Pública en relación con los artículos 90 y 91, de la Ley General de Responsabilidades Administrativas; y los numerales segundo fracción IV, X y XXXIII, de los Lineamientos para la Promoción y Operación del Sistema de Ciudadanos Alertadores Internos y Externos de la Corrupción.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Además de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 en términos del Decreto por el que se aprueba el Programa Sectorial de Función Pública 2020-2024. </w:t>
      </w:r>
    </w:p>
    <w:p w:rsidR="00E1739E" w:rsidRDefault="00E1739E">
      <w:pPr>
        <w:jc w:val="both"/>
        <w:rPr>
          <w:rFonts w:ascii="Montserrat" w:eastAsia="Montserrat" w:hAnsi="Montserrat" w:cs="Montserrat"/>
          <w:b/>
          <w:sz w:val="18"/>
          <w:szCs w:val="18"/>
        </w:rPr>
      </w:pPr>
    </w:p>
    <w:p w:rsidR="00E1739E" w:rsidRPr="007277F1" w:rsidRDefault="00761A5D" w:rsidP="007277F1">
      <w:pPr>
        <w:jc w:val="both"/>
        <w:rPr>
          <w:rFonts w:ascii="Montserrat" w:eastAsia="Montserrat" w:hAnsi="Montserrat" w:cs="Montserrat"/>
          <w:b/>
          <w:sz w:val="18"/>
          <w:szCs w:val="18"/>
        </w:rPr>
      </w:pPr>
      <w:r w:rsidRPr="007277F1">
        <w:rPr>
          <w:rFonts w:ascii="Montserrat" w:eastAsia="Montserrat" w:hAnsi="Montserrat" w:cs="Montserrat"/>
          <w:b/>
          <w:color w:val="00000A"/>
          <w:sz w:val="18"/>
          <w:szCs w:val="18"/>
        </w:rPr>
        <w:t xml:space="preserve">B.10 Folio </w:t>
      </w:r>
      <w:r w:rsidRPr="007277F1">
        <w:rPr>
          <w:rFonts w:ascii="Montserrat" w:eastAsia="Montserrat" w:hAnsi="Montserrat" w:cs="Montserrat"/>
          <w:b/>
          <w:sz w:val="18"/>
          <w:szCs w:val="18"/>
        </w:rPr>
        <w:t>330026522001278</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Seguridad Alimentaria Mexicana (OIC-SEGALMEX), el Órgano Interno de Control en </w:t>
      </w:r>
      <w:proofErr w:type="spellStart"/>
      <w:r>
        <w:rPr>
          <w:rFonts w:ascii="Montserrat" w:eastAsia="Montserrat" w:hAnsi="Montserrat" w:cs="Montserrat"/>
          <w:sz w:val="18"/>
          <w:szCs w:val="18"/>
        </w:rPr>
        <w:t>Diconsa</w:t>
      </w:r>
      <w:proofErr w:type="spellEnd"/>
      <w:r>
        <w:rPr>
          <w:rFonts w:ascii="Montserrat" w:eastAsia="Montserrat" w:hAnsi="Montserrat" w:cs="Montserrat"/>
          <w:sz w:val="18"/>
          <w:szCs w:val="18"/>
        </w:rPr>
        <w:t xml:space="preserve"> S.A. de C.V. (OIC-DICONSA S.A. DE C.V.) y el Órgano Interno de Control en </w:t>
      </w:r>
      <w:proofErr w:type="spellStart"/>
      <w:r>
        <w:rPr>
          <w:rFonts w:ascii="Montserrat" w:eastAsia="Montserrat" w:hAnsi="Montserrat" w:cs="Montserrat"/>
          <w:sz w:val="18"/>
          <w:szCs w:val="18"/>
        </w:rPr>
        <w:t>Liconsa</w:t>
      </w:r>
      <w:proofErr w:type="spellEnd"/>
      <w:r>
        <w:rPr>
          <w:rFonts w:ascii="Montserrat" w:eastAsia="Montserrat" w:hAnsi="Montserrat" w:cs="Montserrat"/>
          <w:sz w:val="18"/>
          <w:szCs w:val="18"/>
        </w:rPr>
        <w:t xml:space="preserve"> S.A. de C.V. (OIC-LICONSA S.A DE C.V.) mencionaron que el resultado de la búsqueda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II.B.10.ORD.23.22: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OIC-SEGALMEX, OIC-DICONSA S.A. DE C.V. y OIC-LICONSA S.A. DE C.V. respecto del resultado de la búsqueda relacionada con la existencia o inexistencia de investigaciones o procedimientos en trámite en contra de una persona servidora pública 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Pr="007277F1" w:rsidRDefault="00761A5D">
      <w:pPr>
        <w:jc w:val="both"/>
        <w:rPr>
          <w:rFonts w:ascii="Montserrat" w:eastAsia="Montserrat" w:hAnsi="Montserrat" w:cs="Montserrat"/>
          <w:b/>
          <w:sz w:val="18"/>
          <w:szCs w:val="18"/>
        </w:rPr>
      </w:pPr>
      <w:r w:rsidRPr="007277F1">
        <w:rPr>
          <w:rFonts w:ascii="Montserrat" w:eastAsia="Montserrat" w:hAnsi="Montserrat" w:cs="Montserrat"/>
          <w:b/>
          <w:color w:val="00000A"/>
          <w:sz w:val="18"/>
          <w:szCs w:val="18"/>
        </w:rPr>
        <w:t xml:space="preserve">B.11 Folio </w:t>
      </w:r>
      <w:r w:rsidRPr="007277F1">
        <w:rPr>
          <w:rFonts w:ascii="Montserrat" w:eastAsia="Montserrat" w:hAnsi="Montserrat" w:cs="Montserrat"/>
          <w:b/>
          <w:sz w:val="18"/>
          <w:szCs w:val="18"/>
        </w:rPr>
        <w:t xml:space="preserve">330026522001310 </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Salud (OIC-SSA) refirió que el resultado de la búsqueda relacionada con quejas e investigaciones en contra de una persona física identificada o identificable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II.B.11.ORD.23.22: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OIC-SSA respecto del pronunciamiento sobre la existencia o inexistencia de quejas o investigaciones presentadas en contra de una persona servidora pública 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b/>
          <w:sz w:val="18"/>
          <w:szCs w:val="18"/>
        </w:rPr>
      </w:pPr>
    </w:p>
    <w:p w:rsidR="00E1739E" w:rsidRDefault="00761A5D" w:rsidP="007277F1">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B.12 Folio </w:t>
      </w:r>
      <w:r>
        <w:rPr>
          <w:rFonts w:ascii="Montserrat" w:eastAsia="Montserrat" w:hAnsi="Montserrat" w:cs="Montserrat"/>
          <w:b/>
          <w:sz w:val="18"/>
          <w:szCs w:val="18"/>
        </w:rPr>
        <w:t>330026522001314</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y la Dirección General de Denuncias e Investigaciones (DGDI) informaron que el resultado de la búsqueda relacionada con quejas o investigaciones en contra de una persona física identificada o identificable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II.B.12.ORD.23.22: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OIC-SFP y la DGDI respecto del pronunciamiento sobre la existencia o inexistencia de quejas o investigaciones en contra de una persona servidora pública 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B.13 Folio </w:t>
      </w:r>
      <w:r>
        <w:rPr>
          <w:rFonts w:ascii="Montserrat" w:eastAsia="Montserrat" w:hAnsi="Montserrat" w:cs="Montserrat"/>
          <w:b/>
          <w:sz w:val="18"/>
          <w:szCs w:val="18"/>
        </w:rPr>
        <w:t xml:space="preserve">330026522001315 </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y la Dirección General de Denuncias e Investigaciones (DGDI) mencionaron que, no es procedente afirmar, negar o dar indicios respecto de que una persona identificable y/o identificada haya presentado una denuncia, lo anterior en razón de que 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II.B.13.ORD.23.22: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OIC-SFP y DGDI respecto </w:t>
      </w:r>
      <w:r>
        <w:rPr>
          <w:rFonts w:ascii="Montserrat" w:eastAsia="Montserrat" w:hAnsi="Montserrat" w:cs="Montserrat"/>
          <w:sz w:val="18"/>
          <w:szCs w:val="18"/>
        </w:rPr>
        <w:t>del resultado de la búsqueda relacionada con quejas o denuncias presentadas por una persona física identificada o identificable, en términos del artículo 113, fracción I, de la Ley Federal de Transparencia y Acceso a la Información Pública en relación con los artículos 90 y 91, de la Ley General de Responsabilidades Administrativas; y los numerales segundo fracción IV, X y XXXIII, de los Lineamientos para la Promoción y Operación del Sistema de Ciudadanos Alertadores Internos y Externos de la Corrupción.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sz w:val="18"/>
          <w:szCs w:val="18"/>
        </w:rPr>
        <w:t xml:space="preserve">Además de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 en términos del Decreto por el que se aprueba el Programa Sectorial de Función Pública 2020-2024. </w:t>
      </w: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B.14 Folio </w:t>
      </w:r>
      <w:r>
        <w:rPr>
          <w:rFonts w:ascii="Montserrat" w:eastAsia="Montserrat" w:hAnsi="Montserrat" w:cs="Montserrat"/>
          <w:b/>
          <w:sz w:val="18"/>
          <w:szCs w:val="18"/>
        </w:rPr>
        <w:t>330026522001349</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Como primer punto, se informa que este sujeto obligado carece de competencia para conocer de lo relativo a averiguaciones previas o carpetas de investigación</w:t>
      </w:r>
      <w:r>
        <w:rPr>
          <w:rFonts w:ascii="Montserrat" w:eastAsia="Montserrat" w:hAnsi="Montserrat" w:cs="Montserrat"/>
          <w:i/>
          <w:sz w:val="18"/>
          <w:szCs w:val="18"/>
        </w:rPr>
        <w:t xml:space="preserve">, </w:t>
      </w:r>
      <w:r>
        <w:rPr>
          <w:rFonts w:ascii="Montserrat" w:eastAsia="Montserrat" w:hAnsi="Montserrat" w:cs="Montserrat"/>
          <w:sz w:val="18"/>
          <w:szCs w:val="18"/>
        </w:rPr>
        <w:t>por lo que, se sugerirá al particular presentar su solicitud de acceso a la información ante la Fiscalía General de la República (FGR) o a las Fiscalías de los Estados que resulten de su interés; lo anterior, a través de la Plataforma Nacional de Transparencia (PNT).</w:t>
      </w:r>
    </w:p>
    <w:p w:rsidR="00E1739E" w:rsidRDefault="00E1739E">
      <w:pPr>
        <w:jc w:val="both"/>
        <w:rPr>
          <w:rFonts w:ascii="Montserrat" w:eastAsia="Montserrat" w:hAnsi="Montserrat" w:cs="Montserrat"/>
          <w:sz w:val="18"/>
          <w:szCs w:val="18"/>
          <w:highlight w:val="cyan"/>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el Órgano Interno de Control en el Instituto Nacional de Antropología e Historia (OIC-INAH) mencionó que el resultado de su búsqueda relacionado con denuncias constituye información confidencial en términos del artículo 113, fracción I, de la Ley Federal de Transparencia y Acceso a la Información Pública.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II.B.14.ORD.23.22: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OIC-INAH </w:t>
      </w:r>
      <w:r>
        <w:rPr>
          <w:rFonts w:ascii="Montserrat" w:eastAsia="Montserrat" w:hAnsi="Montserrat" w:cs="Montserrat"/>
          <w:color w:val="00000A"/>
          <w:sz w:val="18"/>
          <w:szCs w:val="18"/>
        </w:rPr>
        <w:t>respecto del pronunciamiento sobre la existencia o inexistencia de denuncias en contra de una persona servidora pública y/o particular identificada o identificable, en términos del artículo 113, fracción I, de la Ley Federal de Transparencia y Acceso a la Información Pública.</w:t>
      </w:r>
    </w:p>
    <w:p w:rsidR="00E1739E" w:rsidRDefault="00E1739E">
      <w:pPr>
        <w:jc w:val="both"/>
        <w:rPr>
          <w:rFonts w:ascii="Montserrat" w:eastAsia="Montserrat" w:hAnsi="Montserrat" w:cs="Montserrat"/>
          <w:b/>
          <w:sz w:val="18"/>
          <w:szCs w:val="18"/>
        </w:rPr>
      </w:pPr>
    </w:p>
    <w:p w:rsidR="00E1739E" w:rsidRPr="007277F1" w:rsidRDefault="00761A5D" w:rsidP="007277F1">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B.15 Folio </w:t>
      </w:r>
      <w:r>
        <w:rPr>
          <w:rFonts w:ascii="Montserrat" w:eastAsia="Montserrat" w:hAnsi="Montserrat" w:cs="Montserrat"/>
          <w:b/>
          <w:sz w:val="18"/>
          <w:szCs w:val="18"/>
        </w:rPr>
        <w:t xml:space="preserve">330026522001381 </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Consejería Jurídica del Ejecutivo Federal (OIC-CJEF) refirió que el resultado de la búsqueda relacionada con denuncias en contra de una persona física identificada o identificable </w:t>
      </w:r>
      <w:r>
        <w:rPr>
          <w:rFonts w:ascii="Montserrat" w:eastAsia="Montserrat" w:hAnsi="Montserrat" w:cs="Montserrat"/>
          <w:sz w:val="18"/>
          <w:szCs w:val="18"/>
        </w:rPr>
        <w:lastRenderedPageBreak/>
        <w:t>constituye información confidencial en términos del 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II.B.15.ORD.23.22: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del resultado de la búsqueda realizada por el OIC-CJEF, sobre que hacer un pronunciamiento sobre la existencia o inexistencia de denuncias presentadas en contra de una persona servidora pública o particular identificada o identificable, en términos del artículo 113, fracción I, de la Ley Federal de Transparencia y Acceso a la Información Pública.</w:t>
      </w:r>
    </w:p>
    <w:p w:rsidR="00E1739E" w:rsidRDefault="00E1739E">
      <w:pPr>
        <w:ind w:right="118"/>
        <w:jc w:val="both"/>
        <w:rPr>
          <w:rFonts w:ascii="Montserrat" w:eastAsia="Montserrat" w:hAnsi="Montserrat" w:cs="Montserrat"/>
          <w:b/>
          <w:sz w:val="18"/>
          <w:szCs w:val="18"/>
          <w:highlight w:val="white"/>
        </w:rPr>
      </w:pPr>
    </w:p>
    <w:p w:rsidR="00E1739E" w:rsidRDefault="00761A5D">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E1739E" w:rsidRDefault="00E1739E">
      <w:pPr>
        <w:jc w:val="both"/>
        <w:rPr>
          <w:rFonts w:ascii="Montserrat" w:eastAsia="Montserrat" w:hAnsi="Montserrat" w:cs="Montserrat"/>
          <w:b/>
          <w:color w:val="00000A"/>
          <w:sz w:val="18"/>
          <w:szCs w:val="18"/>
        </w:rPr>
      </w:pPr>
    </w:p>
    <w:p w:rsidR="007277F1" w:rsidRDefault="00761A5D">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330026522000529</w:t>
      </w:r>
    </w:p>
    <w:p w:rsidR="00E1739E" w:rsidRPr="007277F1" w:rsidRDefault="00761A5D">
      <w:pPr>
        <w:spacing w:after="160"/>
        <w:jc w:val="both"/>
        <w:rPr>
          <w:rFonts w:ascii="Montserrat" w:eastAsia="Montserrat" w:hAnsi="Montserrat" w:cs="Montserrat"/>
          <w:b/>
          <w:color w:val="00000A"/>
          <w:sz w:val="18"/>
          <w:szCs w:val="18"/>
        </w:rPr>
      </w:pPr>
      <w:r>
        <w:rPr>
          <w:rFonts w:ascii="Montserrat" w:eastAsia="Montserrat" w:hAnsi="Montserrat" w:cs="Montserrat"/>
          <w:sz w:val="18"/>
          <w:szCs w:val="18"/>
        </w:rPr>
        <w:t>Derivado del análisis a la versión pública propuesta por la Unidad de Responsabilidades</w:t>
      </w:r>
      <w:r>
        <w:rPr>
          <w:rFonts w:ascii="Montserrat" w:eastAsia="Montserrat" w:hAnsi="Montserrat" w:cs="Montserrat"/>
          <w:color w:val="00000A"/>
          <w:sz w:val="18"/>
          <w:szCs w:val="18"/>
        </w:rPr>
        <w:t xml:space="preserve"> de Petróleos </w:t>
      </w:r>
      <w:proofErr w:type="gramStart"/>
      <w:r>
        <w:rPr>
          <w:rFonts w:ascii="Montserrat" w:eastAsia="Montserrat" w:hAnsi="Montserrat" w:cs="Montserrat"/>
          <w:color w:val="00000A"/>
          <w:sz w:val="18"/>
          <w:szCs w:val="18"/>
        </w:rPr>
        <w:t>Mexicanos</w:t>
      </w:r>
      <w:proofErr w:type="gramEnd"/>
      <w:r>
        <w:rPr>
          <w:rFonts w:ascii="Montserrat" w:eastAsia="Montserrat" w:hAnsi="Montserrat" w:cs="Montserrat"/>
          <w:color w:val="00000A"/>
          <w:sz w:val="18"/>
          <w:szCs w:val="18"/>
        </w:rPr>
        <w:t xml:space="preserve"> (UR-PEMEX)</w:t>
      </w:r>
      <w:r>
        <w:rPr>
          <w:rFonts w:ascii="Montserrat" w:eastAsia="Montserrat" w:hAnsi="Montserrat" w:cs="Montserrat"/>
          <w:sz w:val="18"/>
          <w:szCs w:val="18"/>
        </w:rPr>
        <w:t xml:space="preserve"> respecto </w:t>
      </w:r>
      <w:r>
        <w:rPr>
          <w:rFonts w:ascii="Montserrat" w:eastAsia="Montserrat" w:hAnsi="Montserrat" w:cs="Montserrat"/>
          <w:color w:val="00000A"/>
          <w:sz w:val="18"/>
          <w:szCs w:val="18"/>
        </w:rPr>
        <w:t xml:space="preserve">de los </w:t>
      </w:r>
      <w:r>
        <w:rPr>
          <w:rFonts w:ascii="Montserrat" w:eastAsia="Montserrat" w:hAnsi="Montserrat" w:cs="Montserrat"/>
          <w:sz w:val="18"/>
          <w:szCs w:val="18"/>
        </w:rPr>
        <w:t>escritos de las quejas y denuncias</w:t>
      </w:r>
      <w:r>
        <w:rPr>
          <w:rFonts w:ascii="Montserrat" w:eastAsia="Montserrat" w:hAnsi="Montserrat" w:cs="Montserrat"/>
          <w:color w:val="00000A"/>
          <w:sz w:val="18"/>
          <w:szCs w:val="18"/>
        </w:rPr>
        <w:t xml:space="preserve"> de los expedientes</w:t>
      </w:r>
      <w:r>
        <w:rPr>
          <w:rFonts w:ascii="Montserrat" w:eastAsia="Montserrat" w:hAnsi="Montserrat" w:cs="Montserrat"/>
          <w:sz w:val="18"/>
          <w:szCs w:val="18"/>
          <w:highlight w:val="white"/>
        </w:rPr>
        <w:t>, 2016/PEMEX/DE 104, 2017/PEMEX/DE312 y 2018/PEMEX/DE960</w:t>
      </w:r>
      <w:r>
        <w:rPr>
          <w:rFonts w:ascii="Montserrat" w:eastAsia="Montserrat" w:hAnsi="Montserrat" w:cs="Montserrat"/>
          <w:color w:val="00000A"/>
          <w:sz w:val="18"/>
          <w:szCs w:val="18"/>
        </w:rPr>
        <w:t>, se emiten las siguientes resoluciones por unanimidad: </w:t>
      </w: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II.C.1.1.ORD.23.22: </w:t>
      </w:r>
      <w:sdt>
        <w:sdtPr>
          <w:tag w:val="goog_rdk_16"/>
          <w:id w:val="1297254677"/>
        </w:sdtPr>
        <w:sdtEndPr/>
        <w:sdtContent/>
      </w:sdt>
      <w:sdt>
        <w:sdtPr>
          <w:tag w:val="goog_rdk_17"/>
          <w:id w:val="982580120"/>
        </w:sdtPr>
        <w:sdtEndPr/>
        <w:sdtContent/>
      </w:sdt>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invocada por la UR-PEMEX respecto del nombre de denunciante, correo electrónico, hechos investigados, nombre de particulares, nombre y cargo del denunciado, número de cuenta bancaria, fotografías, número de ficha, firma, Clave Única de Registro de Población(CURP), Registro Federal de Contribuyentes (RFC), domicilio particular, clave de elector, huella digital, fecha de nacimiento, número de pasaporte, matrícula de servicio militar, estado civil, código de barras de credencial de elector, lugar de nacimiento,</w:t>
      </w:r>
      <w:r>
        <w:rPr>
          <w:rFonts w:ascii="Montserrat" w:eastAsia="Montserrat" w:hAnsi="Montserrat" w:cs="Montserrat"/>
          <w:color w:val="00000A"/>
          <w:sz w:val="18"/>
          <w:szCs w:val="18"/>
        </w:rPr>
        <w:t xml:space="preserve"> enlaces electrónicos,</w:t>
      </w:r>
      <w:r>
        <w:rPr>
          <w:rFonts w:ascii="Montserrat" w:eastAsia="Montserrat" w:hAnsi="Montserrat" w:cs="Montserrat"/>
          <w:sz w:val="18"/>
          <w:szCs w:val="18"/>
        </w:rPr>
        <w:t xml:space="preserve"> 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II.C.1.2.ORD.23.22: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w:t>
      </w:r>
      <w:r>
        <w:rPr>
          <w:rFonts w:ascii="Montserrat" w:eastAsia="Montserrat" w:hAnsi="Montserrat" w:cs="Montserrat"/>
          <w:color w:val="00000A"/>
          <w:sz w:val="18"/>
          <w:szCs w:val="18"/>
          <w:highlight w:val="white"/>
        </w:rPr>
        <w:t xml:space="preserve">por la UR-PEMEX respecto del nombre de persona moral denunciada, nombre de persona moral ajena al procedimiento, número de folio mercantil, nombre de partido </w:t>
      </w:r>
      <w:proofErr w:type="gramStart"/>
      <w:r>
        <w:rPr>
          <w:rFonts w:ascii="Montserrat" w:eastAsia="Montserrat" w:hAnsi="Montserrat" w:cs="Montserrat"/>
          <w:color w:val="00000A"/>
          <w:sz w:val="18"/>
          <w:szCs w:val="18"/>
          <w:highlight w:val="white"/>
        </w:rPr>
        <w:t xml:space="preserve">político, </w:t>
      </w:r>
      <w:r>
        <w:rPr>
          <w:rFonts w:ascii="Montserrat" w:eastAsia="Montserrat" w:hAnsi="Montserrat" w:cs="Montserrat"/>
          <w:sz w:val="18"/>
          <w:szCs w:val="18"/>
        </w:rPr>
        <w:t xml:space="preserve"> con</w:t>
      </w:r>
      <w:proofErr w:type="gramEnd"/>
      <w:r>
        <w:rPr>
          <w:rFonts w:ascii="Montserrat" w:eastAsia="Montserrat" w:hAnsi="Montserrat" w:cs="Montserrat"/>
          <w:sz w:val="18"/>
          <w:szCs w:val="18"/>
        </w:rPr>
        <w:t xml:space="preserve"> fundamento en el </w:t>
      </w:r>
      <w:r>
        <w:rPr>
          <w:rFonts w:ascii="Montserrat" w:eastAsia="Montserrat" w:hAnsi="Montserrat" w:cs="Montserrat"/>
          <w:color w:val="00000A"/>
          <w:sz w:val="18"/>
          <w:szCs w:val="18"/>
          <w:highlight w:val="white"/>
        </w:rPr>
        <w:t>artículo 113, fracción III, de la Ley Federal de Transparencia y Acceso a la Información Pública.</w:t>
      </w:r>
    </w:p>
    <w:p w:rsidR="00E1739E" w:rsidRDefault="00E1739E">
      <w:pPr>
        <w:jc w:val="both"/>
        <w:rPr>
          <w:rFonts w:ascii="Montserrat" w:eastAsia="Montserrat" w:hAnsi="Montserrat" w:cs="Montserrat"/>
          <w:b/>
          <w:color w:val="00000A"/>
          <w:sz w:val="18"/>
          <w:szCs w:val="18"/>
        </w:rPr>
      </w:pPr>
    </w:p>
    <w:p w:rsidR="00E1739E" w:rsidRDefault="00761A5D">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E1739E" w:rsidRDefault="00E1739E">
      <w:pPr>
        <w:ind w:left="2160" w:firstLine="720"/>
        <w:jc w:val="both"/>
        <w:rPr>
          <w:rFonts w:ascii="Montserrat" w:eastAsia="Montserrat" w:hAnsi="Montserrat" w:cs="Montserrat"/>
          <w:b/>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E1739E" w:rsidRDefault="00E1739E">
      <w:pPr>
        <w:ind w:left="2160" w:firstLine="720"/>
        <w:jc w:val="both"/>
        <w:rPr>
          <w:rFonts w:ascii="Montserrat" w:eastAsia="Montserrat" w:hAnsi="Montserrat" w:cs="Montserrat"/>
          <w:b/>
          <w:sz w:val="18"/>
          <w:szCs w:val="18"/>
        </w:rPr>
      </w:pPr>
    </w:p>
    <w:p w:rsidR="00E1739E" w:rsidRDefault="00761A5D">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A.1 </w:t>
      </w:r>
      <w:proofErr w:type="gramStart"/>
      <w:r>
        <w:rPr>
          <w:rFonts w:ascii="Montserrat" w:eastAsia="Montserrat" w:hAnsi="Montserrat" w:cs="Montserrat"/>
          <w:b/>
          <w:color w:val="00000A"/>
          <w:sz w:val="18"/>
          <w:szCs w:val="18"/>
          <w:highlight w:val="white"/>
        </w:rPr>
        <w:t>Folio</w:t>
      </w:r>
      <w:r>
        <w:rPr>
          <w:rFonts w:ascii="Montserrat" w:eastAsia="Montserrat" w:hAnsi="Montserrat" w:cs="Montserrat"/>
          <w:b/>
          <w:sz w:val="18"/>
          <w:szCs w:val="18"/>
          <w:highlight w:val="white"/>
        </w:rPr>
        <w:t xml:space="preserve">  330026521001106</w:t>
      </w:r>
      <w:proofErr w:type="gramEnd"/>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Educación Pública (OIC-SEP) informó que, de la búsqueda realizada en los archivos físicos y electrónicos con los que cuenta el Área de Quejas, Denuncias e Investigaciones, se localizaron los hechos referidos en la solicitud que forman parte íntegra del expediente 2020/SEP/PP3170 que se encuentra en etapa de investigación, por lo que resulta improcedente el ejercicio de acceso a datos personales en términos del artículo 55, fracción V, de la Ley General de Protección a Datos Personales en Posesión de Sujetos Obligados. </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761A5D">
      <w:pPr>
        <w:spacing w:after="160"/>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III.A.1.ORD.23.22: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improcedencia del ejercicio del derecho de acceso a datos personales invocada por el OIC-SEP respecto de las documentales requeridas, en razón de que forma parte íntegra del expediente de investigación 2020/SEP/PP3170; lo anterior, de conformidad con lo previsto en los artículos 55, fracción V, en relación con el 84, fracción III, de la Ley General de Protección de Datos Personales en Posesión de Sujetos Obligados.</w:t>
      </w:r>
    </w:p>
    <w:p w:rsidR="00E1739E" w:rsidRDefault="00761A5D">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A.2 </w:t>
      </w:r>
      <w:proofErr w:type="gramStart"/>
      <w:r>
        <w:rPr>
          <w:rFonts w:ascii="Montserrat" w:eastAsia="Montserrat" w:hAnsi="Montserrat" w:cs="Montserrat"/>
          <w:b/>
          <w:color w:val="00000A"/>
          <w:sz w:val="18"/>
          <w:szCs w:val="18"/>
        </w:rPr>
        <w:t>Folio</w:t>
      </w:r>
      <w:r>
        <w:rPr>
          <w:rFonts w:ascii="Montserrat" w:eastAsia="Montserrat" w:hAnsi="Montserrat" w:cs="Montserrat"/>
          <w:b/>
          <w:sz w:val="18"/>
          <w:szCs w:val="18"/>
        </w:rPr>
        <w:t xml:space="preserve">  330026521001107</w:t>
      </w:r>
      <w:proofErr w:type="gramEnd"/>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Educación Pública (OIC-SEP) informó que, de la búsqueda realizada en los archivos físicos y electrónicos con los que cuenta el Área de Quejas, Denuncias e Investigaciones, se localizaron los hechos referidos en la solicitud que forman parte íntegra del expediente 2020/SEP/PP3170 que se encuentra en etapa de investigación, por lo que resulta improcedente el ejercicio de acceso a datos personales en términos del artículo 55, fracción V, de la Ley General de Protección a Datos Personales en Posesión de Sujetos Obligados. </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761A5D">
      <w:pPr>
        <w:spacing w:after="160"/>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III.A.2.ORD.23.22: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improcedencia del ejercicio del derecho de acceso a datos personales invocada por el OIC-SEP respecto de la documental requerida, en razón de que forma parte íntegra del expediente de investigación 2020/SEP/PP3170; lo anterior, de conformidad con lo previsto en los artículos 55, fracción V, en relación con el 84, fracción III, de la Ley General de Protección de Datos Personales en Posesión de Sujetos Obligados.</w:t>
      </w:r>
    </w:p>
    <w:p w:rsidR="00E1739E" w:rsidRDefault="00E1739E">
      <w:pPr>
        <w:jc w:val="both"/>
        <w:rPr>
          <w:rFonts w:ascii="Montserrat" w:eastAsia="Montserrat" w:hAnsi="Montserrat" w:cs="Montserrat"/>
          <w:b/>
          <w:color w:val="00000A"/>
          <w:sz w:val="18"/>
          <w:szCs w:val="18"/>
          <w:highlight w:val="white"/>
        </w:rPr>
      </w:pPr>
    </w:p>
    <w:p w:rsidR="00E1739E" w:rsidRDefault="00761A5D">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A.3 </w:t>
      </w:r>
      <w:proofErr w:type="gramStart"/>
      <w:r>
        <w:rPr>
          <w:rFonts w:ascii="Montserrat" w:eastAsia="Montserrat" w:hAnsi="Montserrat" w:cs="Montserrat"/>
          <w:b/>
          <w:color w:val="00000A"/>
          <w:sz w:val="18"/>
          <w:szCs w:val="18"/>
          <w:highlight w:val="white"/>
        </w:rPr>
        <w:t>Folio</w:t>
      </w:r>
      <w:r>
        <w:rPr>
          <w:rFonts w:ascii="Montserrat" w:eastAsia="Montserrat" w:hAnsi="Montserrat" w:cs="Montserrat"/>
          <w:b/>
          <w:sz w:val="18"/>
          <w:szCs w:val="18"/>
          <w:highlight w:val="white"/>
        </w:rPr>
        <w:t xml:space="preserve">  330026521001245</w:t>
      </w:r>
      <w:proofErr w:type="gramEnd"/>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Educación Pública (OIC-SEP), informó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revisión a los archivos, se localizó el acta administrativa requerida, la cual forma parte íntegra del expediente en investigación número 2022/SEP/DE1386, por lo que proporcionar la información requerida, obstaculiza las actuaciones administrativas, con fundamento en el artículo 55, fracción V y 84, fracción III, de la Ley General de Protección de Datos Personales en Posesión de Sujetos Obligados.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761A5D">
      <w:pPr>
        <w:spacing w:after="160"/>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III.A.3.ORD.23.22: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improcedencia del ejercicio del derecho de acceso a datos personales invocada por el OIC-SEP, toda vez que a la fecha de presentación de la solicitud el acta administrativa forma parte íntegra del expediente en investigación número 2022/SEP/DE1386; lo anterior, en términos de los artículos 55, fracción V y 84, fracción III, de la Ley General de Protección de Datos Personales en Posesión de Sujetos Obligados; artículo 99, de los Lineamientos Generales de Protección de Datos Personales para el Sector Público.</w:t>
      </w:r>
    </w:p>
    <w:p w:rsidR="00E1739E" w:rsidRDefault="00761A5D">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A.4 </w:t>
      </w:r>
      <w:proofErr w:type="gramStart"/>
      <w:r>
        <w:rPr>
          <w:rFonts w:ascii="Montserrat" w:eastAsia="Montserrat" w:hAnsi="Montserrat" w:cs="Montserrat"/>
          <w:b/>
          <w:color w:val="00000A"/>
          <w:sz w:val="18"/>
          <w:szCs w:val="18"/>
          <w:highlight w:val="white"/>
        </w:rPr>
        <w:t>Folio</w:t>
      </w:r>
      <w:r>
        <w:rPr>
          <w:rFonts w:ascii="Montserrat" w:eastAsia="Montserrat" w:hAnsi="Montserrat" w:cs="Montserrat"/>
          <w:b/>
          <w:sz w:val="18"/>
          <w:szCs w:val="18"/>
          <w:highlight w:val="white"/>
        </w:rPr>
        <w:t xml:space="preserve">  330026521001325</w:t>
      </w:r>
      <w:proofErr w:type="gramEnd"/>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de Interés (UEPPCI) refirió que, posterior a una revisión realizada sobre el documento que refiere la solicitante, dicha inconsistencia es atribuible al hecho de que al momento de ingresar a la sesión de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en infinidad de ocasiones las y los declarantes mantienen activa la opción de autoguardado o </w:t>
      </w:r>
      <w:proofErr w:type="spellStart"/>
      <w:r>
        <w:rPr>
          <w:rFonts w:ascii="Montserrat" w:eastAsia="Montserrat" w:hAnsi="Montserrat" w:cs="Montserrat"/>
          <w:sz w:val="18"/>
          <w:szCs w:val="18"/>
        </w:rPr>
        <w:t>autollenado</w:t>
      </w:r>
      <w:proofErr w:type="spellEnd"/>
      <w:r>
        <w:rPr>
          <w:rFonts w:ascii="Montserrat" w:eastAsia="Montserrat" w:hAnsi="Montserrat" w:cs="Montserrat"/>
          <w:sz w:val="18"/>
          <w:szCs w:val="18"/>
        </w:rPr>
        <w:t xml:space="preserve"> de datos o formularios, por lo que el ordenador o software es el que autocompleta, o sustituye de forma automática los datos de un(a) usuario(a) diverso(a) y previamente habilitado(a); pudiendo establecerse que este tema es recurrente en una gran cantidad de personas usuarias que cuentan con esta opción, así como también se presenta en equipos de cómputo en los cuales se cuenta más de una persona usuaria. </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De manera adicional mencionó que,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cuenta habilitada la opción preventiva denominada “vista previa”, con la cual, las personas declarantes –previo a la firma de la declaración- pueden revisar los datos asentados antes de la firma y envío de la declaración correspondiente, así como aquellos datos que son utilizados para darse de alta en el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A efecto de guardar la debida certeza de hecho y de derecho respecto de la información y datos que obran en el sistema, es preciso indicar que una vez firmada la declaración, ya no es posible modificar dato alguno que obre en la misma; no obstante, la persona declarante cuenta con la opción de presentar una nota aclaratoria a través del sistema antes mencionado, pudiendo señalarse al respecto que la peticionaria presentó una nota aclaratoria donde indicó su nombre correcto. Pudiendo establecerse que, con dicha nota, queda subsanado el error, puesto que las notas aclaratorias forman parte de la declaración. </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lastRenderedPageBreak/>
        <w:t>Lo anterior, sin considerar de manera adicional, que al existir coincidencia en el CURP y RFC de la persona servidora pública declarante, los sistemas verifican que dicha obligación ha sido cumplida satisfactoriamente, situación que igualmente se hace del conocimiento de dicha persona para los fines conducentes.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Dicho lo anterior y de conformidad con lo dispuesto por la fracción XVI, del artículo 70, de la Ley Orgánica de la Administración Pública Federal, en relación con lo establecido por la fracción II, del artículo 58, del Reglamento Interior de la Secretaría de la Función Pública, la Secretaría de la Función Pública y sus áreas correspondientes, únicamente tienen la atribución de recibir y registrar las declaraciones de situación patrimonial y de intereses de las personas servidoras públicas de las dependencias, entidades de la Administración Pública Federal y empresas productivas del Estado, por lo que esta Unidad se encuentra impedida para realizar modificación alguna sobre los datos que asientan directamente las y los declarantes en los formatos de las declaraciones patrimoniales y de intereses.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Respecto de la solicitud de modificación relacionada con los sistemas informáticos que administra esta Secretaría, de conformidad con lo señalado en el artículo 19, de su Reglamento Interior, la Dirección General de Tecnologías de la Información es la encargada de desarrollar, hospedar y monitorear el funcionamiento de las páginas electrónicas institucionales, así como de proporcionar las herramientas tecnológicas para tal efecto a las unidades administrativas responsables de la administración de la información contenida en dichas páginas.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En ese sentido, ante peticiones de idéntica naturaleza, la Dirección General de Tecnologías de la Información ha señalado con anterioridad que atendiendo a la forma en la cual fue diseñada dicha plataforma, existe imposibilidad tecnológica para realizar una modificación al sistema </w:t>
      </w:r>
      <w:proofErr w:type="spellStart"/>
      <w:r>
        <w:rPr>
          <w:rFonts w:ascii="Montserrat" w:eastAsia="Montserrat" w:hAnsi="Montserrat" w:cs="Montserrat"/>
          <w:sz w:val="18"/>
          <w:szCs w:val="18"/>
        </w:rPr>
        <w:t>DeclaraNet</w:t>
      </w:r>
      <w:proofErr w:type="spellEnd"/>
      <w:r>
        <w:rPr>
          <w:rFonts w:ascii="Montserrat" w:eastAsia="Montserrat" w:hAnsi="Montserrat" w:cs="Montserrat"/>
          <w:sz w:val="18"/>
          <w:szCs w:val="18"/>
        </w:rPr>
        <w:t xml:space="preserve"> tendiente a alterar algún dato derivado de peticiones tanto de las personas peticionarias, como por cualquier situación, puesto que dicho sistema se encuentra alineado con los preceptos jurídicos que regulan la presentación de la declaración patrimonial y de intereses, por lo que tendría que modificarse la lógica del sistema, en perjuicio de los principios de seguridad y debida certeza que deben guardar los actos que corresponden ámbito de competencia de esta Dependencia, lo anterior sin considerar el hecho de que esto influiría negativamente en todas las demás declaraciones que se han presentado y se presenten en el mencionado sistema.</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Por lo anterior, se observa que la información que obra en el portal www.servidorespublicos.gob.mx, respecto de la persona declarante, no es susceptible de modificación, ya que fue llenada personalmente por la persona declarante bajo su estricta responsabilidad.</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emitió la siguiente resolución por unanimidad:</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III.A.4.ORD.23.22: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improcedencia de la rectificación de datos personales, invocada por la UEPPCI toda vez que resultan datos necesarios para dar cumplimiento a obligaciones legalmente adquiridas por el titular como persona servidora pública, y configurarse un impedimento legal conforme a lo establecido en el artículo 108, de la Constitución Política de los Estados Unidos Mexicanos y 32, de la Ley General de Responsabilidades Administrativas; 55, fracciones III y X, con relación al artículo 84, fracción III, de la Ley General de Protección de Datos Personales en Posesión de Sujetos Obligados.</w:t>
      </w:r>
    </w:p>
    <w:p w:rsidR="00E1739E" w:rsidRDefault="00761A5D">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E1739E" w:rsidRDefault="00E1739E">
      <w:pPr>
        <w:ind w:left="1440" w:firstLine="720"/>
        <w:jc w:val="both"/>
        <w:rPr>
          <w:rFonts w:ascii="Montserrat" w:eastAsia="Montserrat" w:hAnsi="Montserrat" w:cs="Montserrat"/>
          <w:b/>
          <w:sz w:val="18"/>
          <w:szCs w:val="18"/>
        </w:rPr>
      </w:pPr>
    </w:p>
    <w:p w:rsidR="00E1739E" w:rsidRDefault="00761A5D">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highlight w:val="white"/>
        </w:rPr>
        <w:t>Cumplimiento a recurso de revisión INAI.</w:t>
      </w:r>
    </w:p>
    <w:p w:rsidR="00E1739E" w:rsidRDefault="00E1739E">
      <w:pPr>
        <w:ind w:right="142"/>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highlight w:val="white"/>
        </w:rPr>
        <w:t xml:space="preserve">A.1 </w:t>
      </w:r>
      <w:proofErr w:type="gramStart"/>
      <w:r>
        <w:rPr>
          <w:rFonts w:ascii="Montserrat" w:eastAsia="Montserrat" w:hAnsi="Montserrat" w:cs="Montserrat"/>
          <w:b/>
          <w:color w:val="00000A"/>
          <w:sz w:val="18"/>
          <w:szCs w:val="18"/>
          <w:highlight w:val="white"/>
        </w:rPr>
        <w:t>Folio</w:t>
      </w:r>
      <w:r>
        <w:rPr>
          <w:rFonts w:ascii="Montserrat" w:eastAsia="Montserrat" w:hAnsi="Montserrat" w:cs="Montserrat"/>
          <w:b/>
          <w:sz w:val="18"/>
          <w:szCs w:val="18"/>
          <w:highlight w:val="white"/>
        </w:rPr>
        <w:t xml:space="preserve">  330026521000367</w:t>
      </w:r>
      <w:proofErr w:type="gramEnd"/>
      <w:r>
        <w:rPr>
          <w:rFonts w:ascii="Montserrat" w:eastAsia="Montserrat" w:hAnsi="Montserrat" w:cs="Montserrat"/>
          <w:b/>
          <w:sz w:val="18"/>
          <w:szCs w:val="18"/>
          <w:highlight w:val="white"/>
        </w:rPr>
        <w:t xml:space="preserve"> RRA 13895/21</w:t>
      </w:r>
    </w:p>
    <w:p w:rsidR="00E1739E" w:rsidRDefault="00E1739E">
      <w:pPr>
        <w:rPr>
          <w:color w:val="00000A"/>
          <w:sz w:val="22"/>
          <w:szCs w:val="22"/>
        </w:rPr>
      </w:pPr>
    </w:p>
    <w:p w:rsidR="00E1739E" w:rsidRDefault="00761A5D">
      <w:pPr>
        <w:rPr>
          <w:rFonts w:ascii="Times New Roman" w:eastAsia="Times New Roman" w:hAnsi="Times New Roman" w:cs="Times New Roman"/>
          <w:color w:val="00000A"/>
        </w:rPr>
      </w:pPr>
      <w:r>
        <w:rPr>
          <w:rFonts w:ascii="Montserrat" w:eastAsia="Montserrat" w:hAnsi="Montserrat" w:cs="Montserrat"/>
          <w:color w:val="00000A"/>
          <w:sz w:val="18"/>
          <w:szCs w:val="18"/>
          <w:highlight w:val="white"/>
        </w:rPr>
        <w:t>En la resolución del Pleno del INAI determinó modificar la respuesta brindada e instruir a efecto de que:  </w:t>
      </w:r>
    </w:p>
    <w:p w:rsidR="00E1739E" w:rsidRDefault="00E1739E">
      <w:pPr>
        <w:ind w:left="567" w:right="574"/>
        <w:jc w:val="both"/>
        <w:rPr>
          <w:color w:val="00000A"/>
          <w:sz w:val="22"/>
          <w:szCs w:val="22"/>
        </w:rPr>
      </w:pPr>
    </w:p>
    <w:p w:rsidR="00E1739E" w:rsidRDefault="00761A5D">
      <w:pPr>
        <w:ind w:left="567" w:right="574"/>
        <w:jc w:val="both"/>
        <w:rPr>
          <w:rFonts w:ascii="Times New Roman" w:eastAsia="Times New Roman" w:hAnsi="Times New Roman" w:cs="Times New Roman"/>
          <w:color w:val="00000A"/>
        </w:rPr>
      </w:pPr>
      <w:r>
        <w:rPr>
          <w:rFonts w:ascii="Montserrat" w:eastAsia="Montserrat" w:hAnsi="Montserrat" w:cs="Montserrat"/>
          <w:i/>
          <w:color w:val="00000A"/>
          <w:sz w:val="18"/>
          <w:szCs w:val="18"/>
          <w:highlight w:val="white"/>
        </w:rPr>
        <w:t xml:space="preserve">Proporcione a la parte recurrente, respecto del ex servidor público Genaro García Luna y para el periodo comprendido entre 1 de diciembre de 2018 y la fecha de presentación de la solicitud (18 de octubre de 2021), la expresión documental que dé cuenta de lo siguiente: a) Número de quejas </w:t>
      </w:r>
      <w:r>
        <w:rPr>
          <w:rFonts w:ascii="Montserrat" w:eastAsia="Montserrat" w:hAnsi="Montserrat" w:cs="Montserrat"/>
          <w:i/>
          <w:color w:val="00000A"/>
          <w:sz w:val="18"/>
          <w:szCs w:val="18"/>
          <w:highlight w:val="white"/>
        </w:rPr>
        <w:lastRenderedPageBreak/>
        <w:t>que se presentaron en su contra b) Número de expediente y órgano interno de control que conoció de cada queja c) Conducta que dio origen a la presentación de la queja d) Puesto o cargo con el que contaba en el momento de los hechos denunciados e) Estatus de las quejas y la resolución que haya recaído en cada una ellas f) Cuántas y cuáles quejas dieron pie al inicio de una investigación o al inicio de un expediente relacionado a un procedimiento administrativo sancionador g) Si alguna de las investigaciones culminó en una sanción administrativa h) De ser el caso, qué sanción se emitió y si esta fue impugnada (sic)”</w:t>
      </w:r>
    </w:p>
    <w:p w:rsidR="00E1739E" w:rsidRDefault="00E1739E">
      <w:pPr>
        <w:ind w:left="567" w:right="574"/>
        <w:jc w:val="both"/>
        <w:rPr>
          <w:rFonts w:ascii="Times New Roman" w:eastAsia="Times New Roman" w:hAnsi="Times New Roman" w:cs="Times New Roman"/>
          <w:color w:val="00000A"/>
        </w:rPr>
      </w:pPr>
    </w:p>
    <w:p w:rsidR="00E1739E" w:rsidRDefault="00761A5D">
      <w:pPr>
        <w:shd w:val="clear" w:color="auto" w:fill="FFFFFF"/>
        <w:jc w:val="both"/>
        <w:rPr>
          <w:rFonts w:ascii="Times New Roman" w:eastAsia="Times New Roman" w:hAnsi="Times New Roman" w:cs="Times New Roman"/>
          <w:color w:val="00000A"/>
        </w:rPr>
      </w:pPr>
      <w:r>
        <w:rPr>
          <w:rFonts w:ascii="Montserrat" w:eastAsia="Montserrat" w:hAnsi="Montserrat" w:cs="Montserrat"/>
          <w:sz w:val="18"/>
          <w:szCs w:val="18"/>
        </w:rPr>
        <w:t>Con el propósito de dar cumplimiento a lo instruido en la resolución de mérito, la presente se turnó a la Dirección General de Responsabilidades y Verificación Patrimonial (DGRVP),</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a efecto de que se pronuncie en el ámbito de su competencia.</w:t>
      </w:r>
    </w:p>
    <w:p w:rsidR="00E1739E" w:rsidRDefault="00761A5D">
      <w:pPr>
        <w:shd w:val="clear" w:color="auto" w:fill="FFFFFF"/>
        <w:jc w:val="both"/>
        <w:rPr>
          <w:rFonts w:ascii="Times New Roman" w:eastAsia="Times New Roman" w:hAnsi="Times New Roman" w:cs="Times New Roman"/>
          <w:color w:val="00000A"/>
        </w:rPr>
      </w:pPr>
      <w:r>
        <w:rPr>
          <w:rFonts w:ascii="Times New Roman" w:eastAsia="Times New Roman" w:hAnsi="Times New Roman" w:cs="Times New Roman"/>
          <w:color w:val="00000A"/>
        </w:rPr>
        <w:t> </w:t>
      </w:r>
    </w:p>
    <w:p w:rsidR="00E1739E" w:rsidRDefault="00761A5D">
      <w:pPr>
        <w:ind w:right="170"/>
        <w:jc w:val="both"/>
        <w:rPr>
          <w:rFonts w:ascii="Times New Roman" w:eastAsia="Times New Roman" w:hAnsi="Times New Roman" w:cs="Times New Roman"/>
          <w:color w:val="00000A"/>
        </w:rPr>
      </w:pPr>
      <w:r>
        <w:rPr>
          <w:rFonts w:ascii="Montserrat" w:eastAsia="Montserrat" w:hAnsi="Montserrat" w:cs="Montserrat"/>
          <w:sz w:val="18"/>
          <w:szCs w:val="18"/>
        </w:rPr>
        <w:t>En consecuencia, se emite la siguiente resolución por unanimidad:</w:t>
      </w:r>
    </w:p>
    <w:p w:rsidR="00E1739E" w:rsidRDefault="00E1739E">
      <w:pPr>
        <w:ind w:right="142"/>
        <w:jc w:val="both"/>
        <w:rPr>
          <w:color w:val="00000A"/>
          <w:sz w:val="22"/>
          <w:szCs w:val="22"/>
        </w:rPr>
      </w:pPr>
    </w:p>
    <w:p w:rsidR="00E1739E" w:rsidRDefault="00761A5D">
      <w:pPr>
        <w:ind w:right="35"/>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IV.A.1.1.ORD.23.22: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DGRVP, respecto del domicilio particular, número telefónico, relatoría de los hechos, nombre de servidores públicos de los que se vulnera su buen nombre, de conformidad con el artículo 113, fracción I, de la Ley Federal de Transparencia y Acceso a la Información Pública. </w:t>
      </w:r>
    </w:p>
    <w:p w:rsidR="00E1739E" w:rsidRDefault="00E1739E">
      <w:pPr>
        <w:rPr>
          <w:rFonts w:ascii="Montserrat" w:eastAsia="Montserrat" w:hAnsi="Montserrat" w:cs="Montserrat"/>
          <w:b/>
          <w:sz w:val="18"/>
          <w:szCs w:val="18"/>
        </w:rPr>
      </w:pPr>
    </w:p>
    <w:p w:rsidR="00E1739E" w:rsidRDefault="00761A5D">
      <w:pPr>
        <w:ind w:right="35"/>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IV.A.1.2.ORD.23.22: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DGRVP, respecto del nombre de persona moral de la que se vulnera su buen nombre, nombre de personas morales ajenas al procedimiento, de conformidad con el artículo 113, fracción III, de la Ley Federal de Transparencia y Acceso a la Información Pública.</w:t>
      </w:r>
    </w:p>
    <w:p w:rsidR="00E1739E" w:rsidRDefault="00E1739E">
      <w:pPr>
        <w:jc w:val="both"/>
        <w:rPr>
          <w:rFonts w:ascii="Montserrat" w:eastAsia="Montserrat" w:hAnsi="Montserrat" w:cs="Montserrat"/>
          <w:b/>
          <w:color w:val="00000A"/>
          <w:sz w:val="18"/>
          <w:szCs w:val="18"/>
        </w:rPr>
      </w:pPr>
    </w:p>
    <w:p w:rsidR="00E1739E" w:rsidRDefault="00761A5D">
      <w:pPr>
        <w:ind w:left="2880" w:firstLine="720"/>
        <w:jc w:val="both"/>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E1739E" w:rsidRDefault="00E1739E">
      <w:pPr>
        <w:jc w:val="both"/>
        <w:rPr>
          <w:rFonts w:ascii="Montserrat" w:eastAsia="Montserrat" w:hAnsi="Montserrat" w:cs="Montserrat"/>
          <w:color w:val="00000A"/>
          <w:sz w:val="18"/>
          <w:szCs w:val="18"/>
        </w:rPr>
      </w:pP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330026522001241</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330026522001260</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330026522001261</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330026522001262</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330026522001277</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330026522001282</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330026522001291</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330026522001313</w:t>
      </w:r>
    </w:p>
    <w:p w:rsidR="00E1739E" w:rsidRDefault="00761A5D">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330026522001324</w:t>
      </w:r>
    </w:p>
    <w:p w:rsidR="00E1739E" w:rsidRDefault="00E1739E">
      <w:pPr>
        <w:ind w:left="720"/>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E1739E" w:rsidRDefault="00E1739E">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sz w:val="18"/>
          <w:szCs w:val="18"/>
        </w:rPr>
        <w:t>V.ORD.22.23: CONFIRMAR</w:t>
      </w:r>
      <w:r>
        <w:rPr>
          <w:rFonts w:ascii="Montserrat" w:eastAsia="Montserrat" w:hAnsi="Montserrat" w:cs="Montserrat"/>
          <w:sz w:val="18"/>
          <w:szCs w:val="18"/>
        </w:rPr>
        <w:t xml:space="preserve"> la ampliación de plazo para la atención de las solicitudes mencionadas.</w:t>
      </w:r>
    </w:p>
    <w:p w:rsidR="00E1739E" w:rsidRDefault="00E1739E">
      <w:pPr>
        <w:jc w:val="both"/>
        <w:rPr>
          <w:rFonts w:ascii="Montserrat" w:eastAsia="Montserrat" w:hAnsi="Montserrat" w:cs="Montserrat"/>
          <w:sz w:val="18"/>
          <w:szCs w:val="18"/>
        </w:rPr>
      </w:pPr>
    </w:p>
    <w:p w:rsidR="00E1739E" w:rsidRDefault="00761A5D">
      <w:pPr>
        <w:ind w:left="288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DEL ORDEN DEL DÍA</w:t>
      </w:r>
    </w:p>
    <w:p w:rsidR="00E1739E" w:rsidRDefault="00E1739E">
      <w:pPr>
        <w:ind w:left="2160" w:firstLine="720"/>
        <w:jc w:val="both"/>
        <w:rPr>
          <w:rFonts w:ascii="Montserrat" w:eastAsia="Montserrat" w:hAnsi="Montserrat" w:cs="Montserrat"/>
          <w:b/>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E1739E" w:rsidRDefault="00E1739E">
      <w:pPr>
        <w:jc w:val="both"/>
        <w:rPr>
          <w:rFonts w:ascii="Montserrat" w:eastAsia="Montserrat" w:hAnsi="Montserrat" w:cs="Montserrat"/>
          <w:color w:val="00000A"/>
          <w:sz w:val="18"/>
          <w:szCs w:val="18"/>
        </w:rPr>
      </w:pPr>
    </w:p>
    <w:p w:rsidR="00E1739E" w:rsidRDefault="00E1739E">
      <w:pPr>
        <w:jc w:val="both"/>
        <w:rPr>
          <w:rFonts w:ascii="Montserrat" w:eastAsia="Montserrat" w:hAnsi="Montserrat" w:cs="Montserrat"/>
          <w:color w:val="00000A"/>
          <w:sz w:val="18"/>
          <w:szCs w:val="18"/>
        </w:rPr>
      </w:pPr>
      <w:bookmarkStart w:id="0" w:name="_GoBack"/>
      <w:bookmarkEnd w:id="0"/>
    </w:p>
    <w:p w:rsidR="00E1739E" w:rsidRDefault="00E1739E">
      <w:pPr>
        <w:jc w:val="both"/>
        <w:rPr>
          <w:rFonts w:ascii="Montserrat" w:eastAsia="Montserrat" w:hAnsi="Montserrat" w:cs="Montserrat"/>
          <w:color w:val="00000A"/>
          <w:sz w:val="18"/>
          <w:szCs w:val="18"/>
        </w:rPr>
      </w:pPr>
    </w:p>
    <w:p w:rsidR="00E1739E" w:rsidRDefault="00761A5D">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de la LGTAIP, fracción IX</w:t>
      </w:r>
    </w:p>
    <w:p w:rsidR="00E1739E" w:rsidRDefault="00E1739E">
      <w:pPr>
        <w:jc w:val="both"/>
        <w:rPr>
          <w:rFonts w:ascii="Montserrat" w:eastAsia="Montserrat" w:hAnsi="Montserrat" w:cs="Montserrat"/>
          <w:color w:val="00000A"/>
          <w:sz w:val="18"/>
          <w:szCs w:val="18"/>
        </w:rPr>
      </w:pPr>
    </w:p>
    <w:p w:rsidR="00E1739E" w:rsidRDefault="00761A5D">
      <w:pPr>
        <w:spacing w:after="140"/>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A.1. </w:t>
      </w:r>
      <w:r>
        <w:rPr>
          <w:rFonts w:ascii="Montserrat" w:eastAsia="Montserrat" w:hAnsi="Montserrat" w:cs="Montserrat"/>
          <w:b/>
          <w:sz w:val="18"/>
          <w:szCs w:val="18"/>
        </w:rPr>
        <w:t>Dirección General de Programación y Presupuesto</w:t>
      </w:r>
      <w:r>
        <w:rPr>
          <w:rFonts w:ascii="Montserrat" w:eastAsia="Montserrat" w:hAnsi="Montserrat" w:cs="Montserrat"/>
          <w:b/>
          <w:color w:val="212121"/>
          <w:sz w:val="18"/>
          <w:szCs w:val="18"/>
        </w:rPr>
        <w:t xml:space="preserve"> </w:t>
      </w:r>
      <w:r>
        <w:rPr>
          <w:rFonts w:ascii="Montserrat" w:eastAsia="Montserrat" w:hAnsi="Montserrat" w:cs="Montserrat"/>
          <w:b/>
          <w:sz w:val="18"/>
          <w:szCs w:val="18"/>
        </w:rPr>
        <w:t>(</w:t>
      </w:r>
      <w:proofErr w:type="spellStart"/>
      <w:r>
        <w:rPr>
          <w:rFonts w:ascii="Montserrat" w:eastAsia="Montserrat" w:hAnsi="Montserrat" w:cs="Montserrat"/>
          <w:b/>
          <w:sz w:val="18"/>
          <w:szCs w:val="18"/>
        </w:rPr>
        <w:t>DGPyP</w:t>
      </w:r>
      <w:proofErr w:type="spellEnd"/>
      <w:r>
        <w:rPr>
          <w:rFonts w:ascii="Montserrat" w:eastAsia="Montserrat" w:hAnsi="Montserrat" w:cs="Montserrat"/>
          <w:b/>
          <w:sz w:val="18"/>
          <w:szCs w:val="18"/>
        </w:rPr>
        <w:t>)</w:t>
      </w:r>
      <w:r>
        <w:rPr>
          <w:rFonts w:ascii="Montserrat" w:eastAsia="Montserrat" w:hAnsi="Montserrat" w:cs="Montserrat"/>
          <w:b/>
          <w:sz w:val="18"/>
          <w:szCs w:val="18"/>
          <w:highlight w:val="white"/>
        </w:rPr>
        <w:t xml:space="preserve"> VP008922</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Programación y Presupuesto</w:t>
      </w:r>
      <w:r>
        <w:rPr>
          <w:rFonts w:ascii="Montserrat" w:eastAsia="Montserrat" w:hAnsi="Montserrat" w:cs="Montserrat"/>
          <w:color w:val="212121"/>
          <w:sz w:val="18"/>
          <w:szCs w:val="18"/>
        </w:rPr>
        <w:t xml:space="preserve"> </w:t>
      </w:r>
      <w:r>
        <w:rPr>
          <w:rFonts w:ascii="Montserrat" w:eastAsia="Montserrat" w:hAnsi="Montserrat" w:cs="Montserrat"/>
          <w:sz w:val="18"/>
          <w:szCs w:val="18"/>
        </w:rPr>
        <w:t>(</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somete a consideración del Comité de Transparencia la versión pública de los comprobantes de viáticos y pasajes como se desglosa a continuación:</w:t>
      </w:r>
    </w:p>
    <w:tbl>
      <w:tblPr>
        <w:tblStyle w:val="ad"/>
        <w:tblW w:w="99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620"/>
        <w:gridCol w:w="1620"/>
        <w:gridCol w:w="1620"/>
        <w:gridCol w:w="1620"/>
        <w:gridCol w:w="1940"/>
      </w:tblGrid>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2022-0006</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2022-0022</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2022-0023</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2022-0031</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2022-0032</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2022-0033</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2022-0034</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2022-0035</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2022-0036</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2022-0037</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2022-0038</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2022-0039</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2022-0040</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2022-0041</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2022-0042</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2022-0043</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2022-0044</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2022-0045</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2022-0046</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2022-0047</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2022-0049</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2022-0050</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2022-0051</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2022-0052</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2022-0053</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2022-0054</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2022-0055</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2022-0056</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2022-0057</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2022-0058</w:t>
            </w:r>
          </w:p>
        </w:tc>
      </w:tr>
      <w:tr w:rsidR="00E1739E">
        <w:trPr>
          <w:trHeight w:val="420"/>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2022-0059</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2022-0060</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2022-0061</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2022-0062</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2022-0063</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26"/>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2022-0064</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2022-0065</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2022-0066</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2022-0067</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2022-0068</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2022-0069</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2022-0070</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2022-0071</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2022-0072</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2022-0073</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2022-0074</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2022-0075</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2022-0076</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2022-0077</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2022-0078</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2022-0079</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2022-0080</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2022-0081</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2022-0082</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2022-0083</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2022-0084</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2022-0085</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2022-0086</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2022-0088</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2022-0089</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2022-0090</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2022-0091</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2022-0092</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2022-0093</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2022-0094</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2022-0095</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2022-0097</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2022-0098</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2022-0099</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2022-0100</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2022-0101</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2022-0102</w:t>
            </w:r>
          </w:p>
        </w:tc>
      </w:tr>
      <w:tr w:rsidR="00E1739E">
        <w:trPr>
          <w:jc w:val="center"/>
        </w:trPr>
        <w:tc>
          <w:tcPr>
            <w:tcW w:w="150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2022-0103</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2022-0104</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2022-0105</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2022-0107</w:t>
            </w:r>
          </w:p>
        </w:tc>
        <w:tc>
          <w:tcPr>
            <w:tcW w:w="162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2022-0108</w:t>
            </w:r>
          </w:p>
        </w:tc>
        <w:tc>
          <w:tcPr>
            <w:tcW w:w="194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2022-0109</w:t>
            </w:r>
          </w:p>
        </w:tc>
      </w:tr>
    </w:tbl>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rsidR="00E1739E" w:rsidRDefault="00E1739E">
      <w:pPr>
        <w:jc w:val="both"/>
        <w:rPr>
          <w:rFonts w:ascii="Montserrat" w:eastAsia="Montserrat" w:hAnsi="Montserrat" w:cs="Montserrat"/>
          <w:b/>
          <w:sz w:val="18"/>
          <w:szCs w:val="18"/>
        </w:rPr>
      </w:pPr>
    </w:p>
    <w:p w:rsidR="00E1739E" w:rsidRDefault="00761A5D">
      <w:pPr>
        <w:ind w:right="15"/>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VI.A.1.ORD.23.22: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w:t>
      </w:r>
      <w:proofErr w:type="spellStart"/>
      <w:r>
        <w:rPr>
          <w:rFonts w:ascii="Montserrat" w:eastAsia="Montserrat" w:hAnsi="Montserrat" w:cs="Montserrat"/>
          <w:sz w:val="18"/>
          <w:szCs w:val="18"/>
        </w:rPr>
        <w:t>DGPyP</w:t>
      </w:r>
      <w:proofErr w:type="spellEnd"/>
      <w:r>
        <w:rPr>
          <w:rFonts w:ascii="Montserrat" w:eastAsia="Montserrat" w:hAnsi="Montserrat" w:cs="Montserrat"/>
          <w:sz w:val="18"/>
          <w:szCs w:val="18"/>
        </w:rPr>
        <w:t xml:space="preserve"> respecto del número de empleado (siempre y cuando no se requiera de contraseña para acceder a otros datos personales), nombre de persona física, Registro Federal de Contribuyentes (RFC), domicilio particular, correo electrónico, Clave Única de Registro de Población (CURP), número telefónico, código QR, información fiscal, con fundamento en el artículo 113, fracción I, de la Ley Federal de Transparencia y Acceso a la Información Pública.</w:t>
      </w:r>
    </w:p>
    <w:p w:rsidR="00E1739E" w:rsidRDefault="00E1739E">
      <w:pPr>
        <w:ind w:right="118"/>
        <w:jc w:val="both"/>
        <w:rPr>
          <w:rFonts w:ascii="Montserrat" w:eastAsia="Montserrat" w:hAnsi="Montserrat" w:cs="Montserrat"/>
          <w:sz w:val="18"/>
          <w:szCs w:val="18"/>
        </w:rPr>
      </w:pPr>
    </w:p>
    <w:p w:rsidR="00E1739E" w:rsidRDefault="00761A5D">
      <w:pPr>
        <w:spacing w:after="140"/>
        <w:ind w:firstLine="720"/>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XVIII</w:t>
      </w:r>
    </w:p>
    <w:p w:rsidR="00E1739E" w:rsidRDefault="00761A5D">
      <w:pPr>
        <w:spacing w:after="140"/>
        <w:jc w:val="both"/>
        <w:rPr>
          <w:rFonts w:ascii="Montserrat" w:eastAsia="Montserrat" w:hAnsi="Montserrat" w:cs="Montserrat"/>
          <w:sz w:val="18"/>
          <w:szCs w:val="18"/>
        </w:rPr>
      </w:pPr>
      <w:r>
        <w:rPr>
          <w:rFonts w:ascii="Montserrat" w:eastAsia="Montserrat" w:hAnsi="Montserrat" w:cs="Montserrat"/>
          <w:b/>
          <w:sz w:val="18"/>
          <w:szCs w:val="18"/>
          <w:highlight w:val="white"/>
        </w:rPr>
        <w:t xml:space="preserve">B.1. </w:t>
      </w:r>
      <w:r>
        <w:rPr>
          <w:rFonts w:ascii="Montserrat" w:eastAsia="Montserrat" w:hAnsi="Montserrat" w:cs="Montserrat"/>
          <w:b/>
          <w:sz w:val="18"/>
          <w:szCs w:val="18"/>
        </w:rPr>
        <w:t>Órgano Interno de Control en la Guardia Nacional (OIC-GN)</w:t>
      </w:r>
      <w:r>
        <w:rPr>
          <w:rFonts w:ascii="Montserrat" w:eastAsia="Montserrat" w:hAnsi="Montserrat" w:cs="Montserrat"/>
          <w:b/>
          <w:sz w:val="18"/>
          <w:szCs w:val="18"/>
          <w:highlight w:val="white"/>
        </w:rPr>
        <w:t xml:space="preserve"> VP007322</w:t>
      </w:r>
    </w:p>
    <w:p w:rsidR="00E1739E" w:rsidRDefault="00761A5D">
      <w:pPr>
        <w:spacing w:after="140"/>
        <w:jc w:val="both"/>
        <w:rPr>
          <w:color w:val="00000A"/>
          <w:sz w:val="18"/>
          <w:szCs w:val="18"/>
        </w:rPr>
      </w:pPr>
      <w:r>
        <w:rPr>
          <w:rFonts w:ascii="Montserrat" w:eastAsia="Montserrat" w:hAnsi="Montserrat" w:cs="Montserrat"/>
          <w:sz w:val="18"/>
          <w:szCs w:val="18"/>
        </w:rPr>
        <w:lastRenderedPageBreak/>
        <w:t>El Órgano Interno de Control en la Guardia Nacional (OIC-GN), somete a consideración del Comité de Transparencia la versión pública de las resoluciones ER-37-2019 y 33-2019,</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con fundamento en el artículo 110, fracciones I y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VI.B.1.1.ORD.23.22: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OIC-GN respecto del número económico, número de placas, marca, modelo, número de serie, características, especificaciones técnicas y equipo policial de los vehículos de la Guardia Nacional, con fundamento en el artículo 110, fracción I, de la Ley Federal de Transparencia y Acceso a la Información Pública, por un periodo de</w:t>
      </w:r>
      <w:r>
        <w:rPr>
          <w:rFonts w:ascii="Montserrat" w:eastAsia="Montserrat" w:hAnsi="Montserrat" w:cs="Montserrat"/>
          <w:b/>
          <w:sz w:val="18"/>
          <w:szCs w:val="18"/>
        </w:rPr>
        <w:t xml:space="preserve"> 5 años</w:t>
      </w:r>
      <w:r>
        <w:rPr>
          <w:rFonts w:ascii="Montserrat" w:eastAsia="Montserrat" w:hAnsi="Montserrat" w:cs="Montserrat"/>
          <w:sz w:val="18"/>
          <w:szCs w:val="18"/>
        </w:rPr>
        <w:t>.</w:t>
      </w:r>
    </w:p>
    <w:p w:rsidR="00E1739E" w:rsidRDefault="00761A5D">
      <w:pPr>
        <w:spacing w:before="240" w:after="240" w:line="276" w:lineRule="auto"/>
        <w:jc w:val="both"/>
        <w:rPr>
          <w:rFonts w:ascii="Montserrat" w:eastAsia="Montserrat" w:hAnsi="Montserrat" w:cs="Montserrat"/>
          <w:b/>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E1739E" w:rsidRDefault="00761A5D">
      <w:pPr>
        <w:jc w:val="both"/>
        <w:rPr>
          <w:rFonts w:ascii="Montserrat" w:eastAsia="Montserrat" w:hAnsi="Montserrat" w:cs="Montserrat"/>
          <w:b/>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p>
    <w:p w:rsidR="00E1739E" w:rsidRDefault="00E1739E">
      <w:pPr>
        <w:jc w:val="both"/>
        <w:rPr>
          <w:rFonts w:ascii="Montserrat" w:eastAsia="Montserrat" w:hAnsi="Montserrat" w:cs="Montserrat"/>
          <w:sz w:val="18"/>
          <w:szCs w:val="18"/>
        </w:rPr>
      </w:pPr>
    </w:p>
    <w:p w:rsidR="00E1739E" w:rsidRDefault="00761A5D">
      <w:pPr>
        <w:spacing w:after="16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Riesgo Real. Dar acceso a la información relativa a los vehículos, sus características y especificaciones técnicas, así como del equipo policial con que cuenta la Institución, implica que se dé a conocer información detallada de los bienes patrimoniales, lo que pone en grave riesgo las operaciones sustantivas de la Dependencia en la prevención del delito y el combate a la delincuencia.</w:t>
      </w:r>
    </w:p>
    <w:p w:rsidR="00E1739E" w:rsidRDefault="00761A5D">
      <w:pPr>
        <w:spacing w:after="16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Riesgo Demostrable. La información relativa a los vehículos, sus características y especificaciones técnicas, así como del equipo policial con que cuenta la Institución, provocaría que en caso de que llegue a manos de grupos criminales les permita perpetrar ataques a los bienes de la Institución, poniendo en riesgo la vida e integridad de los servidores públicos de las unidades operativas afectadas</w:t>
      </w:r>
      <w:r>
        <w:rPr>
          <w:rFonts w:ascii="Montserrat" w:eastAsia="Montserrat" w:hAnsi="Montserrat" w:cs="Montserrat"/>
          <w:b/>
          <w:color w:val="00000A"/>
          <w:sz w:val="18"/>
          <w:szCs w:val="18"/>
        </w:rPr>
        <w:t>.</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de realizarse un atentado por parte de la delincuencia organizada se pondría en riesgo la infraestructura de carácter estratégico de la Institución, así como el cumplimiento de sus objetivos y demás proyectos encomendados como instancia de Seguridad Pública.</w:t>
      </w:r>
    </w:p>
    <w:p w:rsidR="00E1739E" w:rsidRDefault="00761A5D">
      <w:pPr>
        <w:spacing w:after="16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Proporcionar la información solicitada, posibilita que grupos organizados delictivos adquieran información para conocer las características de los vehículos utilizados por esta Institución, lo que pudiera desembocar en atentados en contra de los bienes los cuales forman parte para el logro de la seguridad pública, ya que esta información integrada con más elementos, aumenta las probabilidades de ayudar a neutralizar o inhibir maniobras y resultados de un determinado operativo, lo que ocasionaría un daño a la seguridad pública, poniendo en riesgo la eficacia de las estrategias orientadas a garantizar el orden y paz públicos en el país</w:t>
      </w:r>
      <w:r>
        <w:rPr>
          <w:rFonts w:ascii="Montserrat" w:eastAsia="Montserrat" w:hAnsi="Montserrat" w:cs="Montserrat"/>
          <w:b/>
          <w:color w:val="00000A"/>
          <w:sz w:val="18"/>
          <w:szCs w:val="18"/>
        </w:rPr>
        <w:t>.</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Identificable. Dar acceso a la información relativa a los vehículos, sus características y especificaciones técnicas, así como del equipo policial con que cuenta la Institución provocará riesgo a la estabilidad de la infraestructura estratégica implementada para la prestación del servicio de seguridad pública, al afectar las acciones que son desarrolladas en contra de los diversos grupos criminales y de narcotraficantes.</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Se propiciarán en mayor número los ataques que realizan los grupos criminales organizados en contra de bienes propiedad de la Guardia Nacional; específicamente: </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vulnerará el estado de fuerza y la capacidad de reacción que tiene la Guardia Nacional en todo el territorio nacional para el combate de bandas criminales organizadas y de la delincuencia.</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pondrá en riesgo la vida e integridad física de los elementos de la Corporación que hacen frente a los grupos delictivos y que participan en los operativos y operaciones de inteligencia para el cumplimiento de los objetivos y fines de la Institución.</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El manejo inadecuado de la información, motivo de la presente reserva, podría causar daños a la seguridad pública, ya que se estaría dando cabida a que organizaciones delictivas tengan acceso a la información relacionada con los vehículos en posesión de esta institución policial, restando su capacidad de reacción frente a un ataque; en ese sentido, se considera que, otorgar acceso a información de los vehículos, sus características y especificaciones técnicas, así como del equipo policial con los que cuenta este Órgano Administrativo Desconcentrado compromete acciones en materia de seguridad pública, entendiéndola como lo establece el siguiente criterio jurisprudencia!:</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SEGURIDAD PÚBLICA. SU REALIZACIÓN PRESUPONE EL RESPETO AL DERECHO Y EN ESPECIAL DE LAS GARANTÍAS INDIVIDUALES.</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w:t>
      </w:r>
      <w:proofErr w:type="gramStart"/>
      <w:r>
        <w:rPr>
          <w:rFonts w:ascii="Montserrat" w:eastAsia="Montserrat" w:hAnsi="Montserrat" w:cs="Montserrat"/>
          <w:color w:val="00000A"/>
          <w:sz w:val="18"/>
          <w:szCs w:val="18"/>
        </w:rPr>
        <w:t>y  seguridad</w:t>
      </w:r>
      <w:proofErr w:type="gramEnd"/>
      <w:r>
        <w:rPr>
          <w:rFonts w:ascii="Montserrat" w:eastAsia="Montserrat" w:hAnsi="Montserrat" w:cs="Montserrat"/>
          <w:color w:val="00000A"/>
          <w:sz w:val="18"/>
          <w:szCs w:val="18"/>
        </w:rPr>
        <w:t xml:space="preserve">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favoreciera la arbitrariedad de los órganos del Estado que, so pretexto de la seguridad pública, pudieran vulnerar las garantías individuales consagradas en el Código Supremo. Por tanto, debe establecerse el equilibrio entre ambos objetivos, defensa plena de las garantías individuales y seguridad pública al servicio de aquéllas. Ello implica el rechazo a interpretaciones ajenas al estudio integral del texto constitucional que se traduzca en mayor inseguridad para los gobernados o en multiplicación de las arbitrariedades de los gobernantes, en </w:t>
      </w:r>
      <w:proofErr w:type="gramStart"/>
      <w:r>
        <w:rPr>
          <w:rFonts w:ascii="Montserrat" w:eastAsia="Montserrat" w:hAnsi="Montserrat" w:cs="Montserrat"/>
          <w:color w:val="00000A"/>
          <w:sz w:val="18"/>
          <w:szCs w:val="18"/>
        </w:rPr>
        <w:t>detrimento  de</w:t>
      </w:r>
      <w:proofErr w:type="gramEnd"/>
      <w:r>
        <w:rPr>
          <w:rFonts w:ascii="Montserrat" w:eastAsia="Montserrat" w:hAnsi="Montserrat" w:cs="Montserrat"/>
          <w:color w:val="00000A"/>
          <w:sz w:val="18"/>
          <w:szCs w:val="18"/>
        </w:rPr>
        <w:t xml:space="preserve">  la  esfera  de derecho  de los  gobernados."</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pone en peligro el orden público, en los casos en que la difusión de la información pueda menoscabar o limitar la capacidad de las autoridades para evitar la comisión de delitos.</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Respecto al derecho de acceso a la información del particular frente la afectación que ocasionaría su divulgación; se considera que la clasificación de la información,  motivo del  presente  requerimiento, se  encuentra  fundada  y motivada conforme a derecho, en términos de la Legislación en la materia vigente, hasta en tanto subsistan las causas que la motive; siendo proporcional al peligro a que se hace frente con su divulgación, misma que observa en todo momento los principios de legalidad, racionalidad, proclamación, publicidad y no discriminación.</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"DERECHO A LA INFORMACIÓN. SU EJERCICIO SE ENCUENTRA LIMITADO TANTO POR LOS INTERESES NACIONALES Y DE LA SOCIEDAD, COMO POR LOS DERECHOS DE TERCEROS."</w:t>
      </w:r>
    </w:p>
    <w:p w:rsidR="00E1739E" w:rsidRDefault="00761A5D">
      <w:pPr>
        <w:jc w:val="both"/>
        <w:rPr>
          <w:rFonts w:ascii="Montserrat" w:eastAsia="Montserrat" w:hAnsi="Montserrat" w:cs="Montserrat"/>
          <w:b/>
          <w:sz w:val="18"/>
          <w:szCs w:val="18"/>
        </w:rPr>
      </w:pPr>
      <w:r>
        <w:rPr>
          <w:rFonts w:ascii="Montserrat" w:eastAsia="Montserrat" w:hAnsi="Montserrat" w:cs="Montserrat"/>
          <w:sz w:val="18"/>
          <w:szCs w:val="18"/>
        </w:rPr>
        <w:lastRenderedPageBreak/>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 "</w:t>
      </w:r>
    </w:p>
    <w:p w:rsidR="00E1739E" w:rsidRDefault="00E1739E">
      <w:pPr>
        <w:jc w:val="both"/>
        <w:rPr>
          <w:rFonts w:ascii="Montserrat" w:eastAsia="Montserrat" w:hAnsi="Montserrat" w:cs="Montserrat"/>
          <w:b/>
          <w:color w:val="00000A"/>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VI.B.1.2.ORD.23.22: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reserva invocada por el OIC-GN respecto de los nombres, firmas y número de expediente de integrantes y exintegrantes de la Guardia Nacional, así como de elementos del Órgano Interno de Control, con fundamento en el artículo 110, fracción V, de la Ley Federal de Transparencia y Acceso a la Información Pública,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E1739E" w:rsidRDefault="00761A5D">
      <w:pPr>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w:t>
      </w:r>
      <w:r>
        <w:rPr>
          <w:rFonts w:ascii="Montserrat" w:eastAsia="Montserrat" w:hAnsi="Montserrat" w:cs="Montserrat"/>
          <w:color w:val="00000A"/>
          <w:sz w:val="18"/>
          <w:szCs w:val="18"/>
        </w:rPr>
        <w:t>, firmas y número de expediente de integrantes y exintegrantes de la Guardia Nacional, así como de elementos del Órgano Interno de Control</w:t>
      </w:r>
      <w:r>
        <w:rPr>
          <w:rFonts w:ascii="Montserrat" w:eastAsia="Montserrat" w:hAnsi="Montserrat" w:cs="Montserrat"/>
          <w:sz w:val="18"/>
          <w:szCs w:val="18"/>
        </w:rPr>
        <w:t xml:space="preserve"> de la Guardia Nacional, pone en riesgo de manera directa la vida y la seguridad de los mismos, pudiéndose ocasionar riesgos personales en su vida y seguridad, que pueda alcanzar hasta su familia,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Asimismo, dada la naturaleza de las funciones que realizan los servidores públicos de la Guardia Nacional se estima que dar a conocer los nombres, traería como consecuencia que los miembros de la delincuencia organizada pudieran obtener información, ya que estos cuentan con datos acerca de especificaciones técnicas y datos en general.</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rsidR="00E1739E" w:rsidRDefault="00761A5D">
      <w:pPr>
        <w:ind w:right="8"/>
        <w:jc w:val="both"/>
        <w:rPr>
          <w:rFonts w:ascii="Montserrat" w:eastAsia="Montserrat" w:hAnsi="Montserrat" w:cs="Montserrat"/>
          <w:sz w:val="18"/>
          <w:szCs w:val="18"/>
        </w:rPr>
      </w:pPr>
      <w:r>
        <w:rPr>
          <w:rFonts w:ascii="Montserrat" w:eastAsia="Montserrat" w:hAnsi="Montserrat" w:cs="Montserrat"/>
          <w:sz w:val="18"/>
          <w:szCs w:val="18"/>
        </w:rPr>
        <w:t>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w:t>
      </w:r>
      <w:r>
        <w:rPr>
          <w:rFonts w:ascii="Montserrat" w:eastAsia="Montserrat" w:hAnsi="Montserrat" w:cs="Montserrat"/>
          <w:sz w:val="18"/>
          <w:szCs w:val="18"/>
        </w:rPr>
        <w:lastRenderedPageBreak/>
        <w:t>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6°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rsidR="00E1739E" w:rsidRDefault="00761A5D">
      <w:pPr>
        <w:tabs>
          <w:tab w:val="left" w:pos="1276"/>
        </w:tabs>
        <w:jc w:val="both"/>
        <w:rPr>
          <w:rFonts w:ascii="Montserrat" w:eastAsia="Montserrat" w:hAnsi="Montserrat" w:cs="Montserrat"/>
          <w:b/>
          <w:sz w:val="18"/>
          <w:szCs w:val="18"/>
        </w:rPr>
      </w:pPr>
      <w:r>
        <w:rPr>
          <w:rFonts w:ascii="Montserrat" w:eastAsia="Montserrat" w:hAnsi="Montserrat" w:cs="Montserrat"/>
          <w:sz w:val="18"/>
          <w:szCs w:val="18"/>
        </w:rPr>
        <w:t xml:space="preserve">Con lo anterior, queda debidamente fundada y motivada la reserva de la información en términos de lo dispuesto en la fracción I y V, del artículo 110, de la LFTAIP, por un periodo de </w:t>
      </w:r>
      <w:r>
        <w:rPr>
          <w:rFonts w:ascii="Montserrat" w:eastAsia="Montserrat" w:hAnsi="Montserrat" w:cs="Montserrat"/>
          <w:b/>
          <w:sz w:val="18"/>
          <w:szCs w:val="18"/>
        </w:rPr>
        <w:t>5 años</w:t>
      </w:r>
      <w:r>
        <w:rPr>
          <w:rFonts w:ascii="Montserrat" w:eastAsia="Montserrat" w:hAnsi="Montserrat" w:cs="Montserrat"/>
          <w:sz w:val="18"/>
          <w:szCs w:val="18"/>
        </w:rPr>
        <w:t>.</w:t>
      </w:r>
    </w:p>
    <w:p w:rsidR="00E1739E" w:rsidRDefault="00E1739E">
      <w:pPr>
        <w:tabs>
          <w:tab w:val="left" w:pos="1276"/>
        </w:tabs>
        <w:jc w:val="both"/>
        <w:rPr>
          <w:rFonts w:ascii="Montserrat" w:eastAsia="Montserrat" w:hAnsi="Montserrat" w:cs="Montserrat"/>
          <w:b/>
          <w:sz w:val="18"/>
          <w:szCs w:val="18"/>
          <w:highlight w:val="white"/>
        </w:rPr>
      </w:pPr>
    </w:p>
    <w:p w:rsidR="00E1739E" w:rsidRDefault="00761A5D">
      <w:pPr>
        <w:tabs>
          <w:tab w:val="left" w:pos="1276"/>
        </w:tabs>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B.2. </w:t>
      </w:r>
      <w:r>
        <w:rPr>
          <w:rFonts w:ascii="Montserrat" w:eastAsia="Montserrat" w:hAnsi="Montserrat" w:cs="Montserrat"/>
          <w:b/>
          <w:sz w:val="18"/>
          <w:szCs w:val="18"/>
        </w:rPr>
        <w:t>Órgano Interno de Control en la Autoridad Educativa Federal en la Ciudad de México (OIC-AEFCM)</w:t>
      </w:r>
      <w:r>
        <w:rPr>
          <w:rFonts w:ascii="Montserrat" w:eastAsia="Montserrat" w:hAnsi="Montserrat" w:cs="Montserrat"/>
          <w:b/>
          <w:sz w:val="18"/>
          <w:szCs w:val="18"/>
          <w:highlight w:val="white"/>
        </w:rPr>
        <w:t xml:space="preserve"> VP007622</w:t>
      </w:r>
    </w:p>
    <w:p w:rsidR="00E1739E" w:rsidRDefault="00E1739E">
      <w:pPr>
        <w:tabs>
          <w:tab w:val="left" w:pos="1276"/>
        </w:tabs>
        <w:jc w:val="both"/>
        <w:rPr>
          <w:rFonts w:ascii="Montserrat" w:eastAsia="Montserrat" w:hAnsi="Montserrat" w:cs="Montserrat"/>
          <w:b/>
          <w:sz w:val="18"/>
          <w:szCs w:val="18"/>
          <w:highlight w:val="white"/>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Autoridad Educativa Federal en la Ciudad de México (OIC-AEFCM), somete a consideración del Comité de Transparencia la versión pública de las resoluciones R-116/2017 y R-1385/2019</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color w:val="00000A"/>
          <w:sz w:val="18"/>
          <w:szCs w:val="18"/>
        </w:rPr>
      </w:pPr>
    </w:p>
    <w:p w:rsidR="00E1739E" w:rsidRDefault="00761A5D">
      <w:pPr>
        <w:spacing w:after="160"/>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VI.B.2.ORD.23.22: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OIC-AEFCM, respecto del Registro Federal de Contribuyentes (RFC), número de cuenta bancaria, firma, domicilio particular, nombre de particulares, edad, parentesco, estado de salud, con fundamento en el artículo 113, fracción I, de la Ley Federal de Transparencia y Acceso a la Información Pública.</w:t>
      </w:r>
    </w:p>
    <w:p w:rsidR="00E1739E" w:rsidRDefault="00761A5D">
      <w:pPr>
        <w:tabs>
          <w:tab w:val="left" w:pos="1276"/>
        </w:tabs>
        <w:jc w:val="both"/>
      </w:pPr>
      <w:r>
        <w:rPr>
          <w:rFonts w:ascii="Montserrat" w:eastAsia="Montserrat" w:hAnsi="Montserrat" w:cs="Montserrat"/>
          <w:b/>
          <w:sz w:val="18"/>
          <w:szCs w:val="18"/>
        </w:rPr>
        <w:t>C. Artículo 70 de la LGTAIP, fracción XXIV</w:t>
      </w:r>
    </w:p>
    <w:p w:rsidR="00E1739E" w:rsidRDefault="00E1739E">
      <w:pPr>
        <w:tabs>
          <w:tab w:val="left" w:pos="1276"/>
        </w:tabs>
        <w:jc w:val="both"/>
        <w:rPr>
          <w:rFonts w:ascii="Montserrat" w:eastAsia="Montserrat" w:hAnsi="Montserrat" w:cs="Montserrat"/>
          <w:b/>
          <w:sz w:val="18"/>
          <w:szCs w:val="18"/>
          <w:highlight w:val="white"/>
        </w:rPr>
      </w:pPr>
    </w:p>
    <w:p w:rsidR="00E1739E" w:rsidRDefault="00761A5D">
      <w:pPr>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C.1. Órgano Interno de Control en el Instituto para Devolver al Pueblo lo Robado (OIC-INDEP) VP004322</w:t>
      </w:r>
    </w:p>
    <w:p w:rsidR="00E1739E" w:rsidRDefault="00761A5D">
      <w:pPr>
        <w:spacing w:before="280"/>
        <w:jc w:val="both"/>
        <w:rPr>
          <w:rFonts w:ascii="Times New Roman" w:eastAsia="Times New Roman" w:hAnsi="Times New Roman" w:cs="Times New Roman"/>
        </w:rPr>
      </w:pPr>
      <w:r>
        <w:rPr>
          <w:rFonts w:ascii="Montserrat" w:eastAsia="Montserrat" w:hAnsi="Montserrat" w:cs="Montserrat"/>
          <w:sz w:val="18"/>
          <w:szCs w:val="18"/>
        </w:rPr>
        <w:t>El Órgano Interno de Control en el Instituto para Devolver al Pueblo lo Robado</w:t>
      </w:r>
      <w:r>
        <w:rPr>
          <w:rFonts w:ascii="Montserrat" w:eastAsia="Montserrat" w:hAnsi="Montserrat" w:cs="Montserrat"/>
          <w:color w:val="00000A"/>
          <w:sz w:val="18"/>
          <w:szCs w:val="18"/>
        </w:rPr>
        <w:t xml:space="preserve"> (OIC-INDEP)</w:t>
      </w:r>
      <w:r>
        <w:rPr>
          <w:rFonts w:ascii="Montserrat" w:eastAsia="Montserrat" w:hAnsi="Montserrat" w:cs="Montserrat"/>
          <w:sz w:val="18"/>
          <w:szCs w:val="18"/>
        </w:rPr>
        <w:t>, somete a consideración del Comité de Transparencia la reserva de las auditorías</w:t>
      </w:r>
      <w:r>
        <w:rPr>
          <w:rFonts w:ascii="Montserrat" w:eastAsia="Montserrat" w:hAnsi="Montserrat" w:cs="Montserrat"/>
          <w:b/>
          <w:sz w:val="18"/>
          <w:szCs w:val="18"/>
        </w:rPr>
        <w:t xml:space="preserve"> </w:t>
      </w:r>
      <w:r>
        <w:rPr>
          <w:rFonts w:ascii="Montserrat" w:eastAsia="Montserrat" w:hAnsi="Montserrat" w:cs="Montserrat"/>
          <w:sz w:val="18"/>
          <w:szCs w:val="18"/>
        </w:rPr>
        <w:t>06/2020, 08/2020, 07/2021, 10/2021 y 11/2021 con fundamento en el artículo 110, fracción VI, de la Ley Federal de Transparencia y Acceso a la Información Pública toda vez que se encuentran en seguimiento de observaciones, así como la reserva de las auditorías 04/2019, 17/2019, 03/2020 y 10/2020 con fundamento en el artículo 110, fracción VI, de la Ley Federal de Transparencia y Acceso a la Información Pública toda vez que se encuentra en investigación y la versión pública de las siguientes documentales:</w:t>
      </w:r>
    </w:p>
    <w:p w:rsidR="00E1739E" w:rsidRDefault="00E1739E">
      <w:pPr>
        <w:spacing w:after="26"/>
        <w:jc w:val="both"/>
        <w:rPr>
          <w:rFonts w:ascii="Montserrat" w:eastAsia="Montserrat" w:hAnsi="Montserrat" w:cs="Montserrat"/>
          <w:sz w:val="18"/>
          <w:szCs w:val="18"/>
        </w:rPr>
      </w:pP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2020-01-04</w:t>
      </w: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2020-01-07</w:t>
      </w: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2020-04-03</w:t>
      </w: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2020-07-01</w:t>
      </w: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2020-07-03</w:t>
      </w: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2020-01-05</w:t>
      </w: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2020-01-06</w:t>
      </w:r>
    </w:p>
    <w:p w:rsidR="00E1739E" w:rsidRDefault="00761A5D">
      <w:pPr>
        <w:numPr>
          <w:ilvl w:val="0"/>
          <w:numId w:val="13"/>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2020-01-01</w:t>
      </w:r>
    </w:p>
    <w:p w:rsidR="00E1739E" w:rsidRDefault="00E1739E">
      <w:pPr>
        <w:jc w:val="both"/>
        <w:rPr>
          <w:rFonts w:ascii="Montserrat" w:eastAsia="Montserrat" w:hAnsi="Montserrat" w:cs="Montserrat"/>
          <w:sz w:val="18"/>
          <w:szCs w:val="18"/>
        </w:rPr>
      </w:pPr>
    </w:p>
    <w:p w:rsidR="00E1739E" w:rsidRDefault="00761A5D">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lastRenderedPageBreak/>
        <w:t>En consecuencia, se emiten las siguientes resoluciones por unanimidad:</w:t>
      </w:r>
    </w:p>
    <w:p w:rsidR="00E1739E" w:rsidRDefault="00E1739E">
      <w:pPr>
        <w:jc w:val="both"/>
        <w:rPr>
          <w:rFonts w:ascii="Montserrat" w:eastAsia="Montserrat" w:hAnsi="Montserrat" w:cs="Montserrat"/>
          <w:b/>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VI.C.1.1.ORD.23.22: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respecto de las auditorías 06/2020, 08/2020, 07/2021, 10/2021 y 11/2021, toda vez que se encuentran en seguimiento de observaciones, lo anterior con fundamento en el artículo 110, fracción VI, de la Ley Federal </w:t>
      </w:r>
      <w:r>
        <w:rPr>
          <w:rFonts w:ascii="Montserrat" w:eastAsia="Montserrat" w:hAnsi="Montserrat" w:cs="Montserrat"/>
          <w:sz w:val="18"/>
          <w:szCs w:val="18"/>
          <w:highlight w:val="white"/>
        </w:rPr>
        <w:t>Transparencia y Acceso a la Información Pública</w:t>
      </w:r>
      <w:r>
        <w:rPr>
          <w:rFonts w:ascii="Montserrat" w:eastAsia="Montserrat" w:hAnsi="Montserrat" w:cs="Montserrat"/>
          <w:sz w:val="18"/>
          <w:szCs w:val="18"/>
        </w:rPr>
        <w:t xml:space="preserve">,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E1739E" w:rsidRDefault="00761A5D">
      <w:pPr>
        <w:spacing w:before="220" w:after="160"/>
        <w:jc w:val="both"/>
        <w:rPr>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E1739E" w:rsidRDefault="00761A5D">
      <w:pPr>
        <w:spacing w:before="220" w:after="160"/>
        <w:jc w:val="both"/>
        <w:rPr>
          <w:color w:val="00000A"/>
          <w:sz w:val="18"/>
          <w:szCs w:val="18"/>
        </w:rPr>
      </w:pPr>
      <w:bookmarkStart w:id="1" w:name="_heading=h.gjdgxs" w:colFirst="0" w:colLast="0"/>
      <w:bookmarkEnd w:id="1"/>
      <w:r>
        <w:rPr>
          <w:rFonts w:ascii="Montserrat" w:eastAsia="Montserrat" w:hAnsi="Montserrat" w:cs="Montserrat"/>
          <w:b/>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 xml:space="preserve">Con motivo de las atribuciones reglamentarias con las que cuenta el Área de Auditoría Interna, de Desarrollo y Mejora de la Gestión Pública del </w:t>
      </w:r>
      <w:r>
        <w:rPr>
          <w:rFonts w:ascii="Montserrat" w:eastAsia="Montserrat" w:hAnsi="Montserrat" w:cs="Montserrat"/>
          <w:sz w:val="18"/>
          <w:szCs w:val="18"/>
          <w:highlight w:val="white"/>
        </w:rPr>
        <w:t>OIC-INDEP</w:t>
      </w:r>
      <w:r>
        <w:rPr>
          <w:rFonts w:ascii="Montserrat" w:eastAsia="Montserrat" w:hAnsi="Montserrat" w:cs="Montserrat"/>
          <w:sz w:val="18"/>
          <w:szCs w:val="18"/>
        </w:rPr>
        <w:t xml:space="preserve">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E1739E" w:rsidRDefault="00761A5D">
      <w:pPr>
        <w:spacing w:before="220" w:after="160"/>
        <w:jc w:val="both"/>
        <w:rPr>
          <w:color w:val="00000A"/>
          <w:sz w:val="18"/>
          <w:szCs w:val="18"/>
        </w:rPr>
      </w:pPr>
      <w:r>
        <w:rPr>
          <w:rFonts w:ascii="Montserrat" w:eastAsia="Montserrat" w:hAnsi="Montserrat" w:cs="Montserrat"/>
          <w:sz w:val="18"/>
          <w:szCs w:val="18"/>
        </w:rPr>
        <w:t>Debe tomarse en consideración que, 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E1739E" w:rsidRDefault="00761A5D">
      <w:pPr>
        <w:spacing w:before="220" w:after="160"/>
        <w:jc w:val="both"/>
        <w:rPr>
          <w:color w:val="00000A"/>
          <w:sz w:val="18"/>
          <w:szCs w:val="18"/>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highlight w:val="white"/>
        </w:rPr>
        <w:t>OIC-INDEP</w:t>
      </w:r>
      <w:r>
        <w:rPr>
          <w:rFonts w:ascii="Montserrat" w:eastAsia="Montserrat" w:hAnsi="Montserrat" w:cs="Montserrat"/>
          <w:sz w:val="18"/>
          <w:szCs w:val="18"/>
        </w:rPr>
        <w:t>, podría afectar las actividades inherentes a la fiscalización, ya que los resultados pueden derivar en hallazgos susceptibles de constituir faltas administrativas.</w:t>
      </w:r>
    </w:p>
    <w:p w:rsidR="00E1739E" w:rsidRDefault="00761A5D">
      <w:pPr>
        <w:spacing w:before="220" w:after="160"/>
        <w:jc w:val="both"/>
        <w:rPr>
          <w:rFonts w:ascii="Montserrat" w:eastAsia="Montserrat" w:hAnsi="Montserrat" w:cs="Montserrat"/>
          <w:sz w:val="18"/>
          <w:szCs w:val="18"/>
        </w:rPr>
      </w:pP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E1739E" w:rsidRDefault="00761A5D">
      <w:pPr>
        <w:spacing w:before="220" w:after="160"/>
        <w:jc w:val="both"/>
        <w:rPr>
          <w:color w:val="00000A"/>
          <w:sz w:val="18"/>
          <w:szCs w:val="18"/>
        </w:rPr>
      </w:pPr>
      <w:r>
        <w:rPr>
          <w:rFonts w:ascii="Montserrat" w:eastAsia="Montserrat" w:hAnsi="Montserrat" w:cs="Montserrat"/>
          <w:sz w:val="18"/>
          <w:szCs w:val="18"/>
        </w:rPr>
        <w:t xml:space="preserve">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E1739E" w:rsidRDefault="00761A5D">
      <w:pPr>
        <w:spacing w:before="220" w:after="160"/>
        <w:jc w:val="both"/>
        <w:rPr>
          <w:color w:val="00000A"/>
          <w:sz w:val="18"/>
          <w:szCs w:val="18"/>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w:t>
      </w:r>
      <w:r>
        <w:rPr>
          <w:rFonts w:ascii="Montserrat" w:eastAsia="Montserrat" w:hAnsi="Montserrat" w:cs="Montserrat"/>
          <w:sz w:val="18"/>
          <w:szCs w:val="18"/>
        </w:rPr>
        <w:lastRenderedPageBreak/>
        <w:t xml:space="preserve">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 xml:space="preserve">Auditoría Interna del </w:t>
      </w:r>
      <w:r>
        <w:rPr>
          <w:rFonts w:ascii="Montserrat" w:eastAsia="Montserrat" w:hAnsi="Montserrat" w:cs="Montserrat"/>
          <w:sz w:val="18"/>
          <w:szCs w:val="18"/>
          <w:highlight w:val="white"/>
        </w:rPr>
        <w:t>OIC-INDEP.</w:t>
      </w:r>
    </w:p>
    <w:p w:rsidR="00E1739E" w:rsidRDefault="00761A5D">
      <w:pPr>
        <w:jc w:val="both"/>
        <w:rPr>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before="163" w:after="160"/>
        <w:jc w:val="both"/>
        <w:rPr>
          <w:color w:val="00000A"/>
          <w:sz w:val="18"/>
          <w:szCs w:val="18"/>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uditorías que se encuentra realizando el Área de Auditoría Interna</w:t>
      </w:r>
      <w:r>
        <w:rPr>
          <w:rFonts w:ascii="Montserrat" w:eastAsia="Montserrat" w:hAnsi="Montserrat" w:cs="Montserrat"/>
          <w:sz w:val="18"/>
          <w:szCs w:val="18"/>
        </w:rPr>
        <w:t>, de Desarrollo y Mejora de la Gestión Pública</w:t>
      </w:r>
      <w:r>
        <w:rPr>
          <w:rFonts w:ascii="Montserrat" w:eastAsia="Montserrat" w:hAnsi="Montserrat" w:cs="Montserrat"/>
          <w:sz w:val="18"/>
          <w:szCs w:val="18"/>
          <w:highlight w:val="white"/>
        </w:rPr>
        <w:t xml:space="preserve"> del OIC-INDEP.</w:t>
      </w:r>
      <w:r>
        <w:rPr>
          <w:rFonts w:ascii="Montserrat" w:eastAsia="Montserrat" w:hAnsi="Montserrat" w:cs="Montserrat"/>
          <w:sz w:val="18"/>
          <w:szCs w:val="18"/>
        </w:rPr>
        <w:t xml:space="preserve"> </w:t>
      </w:r>
    </w:p>
    <w:p w:rsidR="00E1739E" w:rsidRDefault="00761A5D">
      <w:pPr>
        <w:spacing w:after="160"/>
        <w:jc w:val="both"/>
        <w:rPr>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E1739E" w:rsidRDefault="00761A5D">
      <w:pPr>
        <w:spacing w:before="163" w:after="160"/>
        <w:jc w:val="both"/>
        <w:rPr>
          <w:color w:val="00000A"/>
          <w:sz w:val="18"/>
          <w:szCs w:val="18"/>
        </w:rPr>
      </w:pPr>
      <w:r>
        <w:rPr>
          <w:rFonts w:ascii="Montserrat" w:eastAsia="Montserrat" w:hAnsi="Montserrat" w:cs="Montserrat"/>
          <w:color w:val="00000A"/>
          <w:sz w:val="18"/>
          <w:szCs w:val="18"/>
        </w:rPr>
        <w:t>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w:t>
      </w:r>
      <w:r>
        <w:rPr>
          <w:rFonts w:ascii="Montserrat" w:eastAsia="Montserrat" w:hAnsi="Montserrat" w:cs="Montserrat"/>
          <w:sz w:val="18"/>
          <w:szCs w:val="18"/>
          <w:highlight w:val="white"/>
        </w:rPr>
        <w:t>OIC-INDEP</w:t>
      </w:r>
      <w:r>
        <w:rPr>
          <w:rFonts w:ascii="Montserrat" w:eastAsia="Montserrat" w:hAnsi="Montserrat" w:cs="Montserrat"/>
          <w:sz w:val="18"/>
          <w:szCs w:val="18"/>
        </w:rPr>
        <w:t xml:space="preserve">.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rsidR="00E1739E" w:rsidRDefault="00761A5D">
      <w:pPr>
        <w:spacing w:before="163" w:after="160"/>
        <w:jc w:val="both"/>
        <w:rPr>
          <w:color w:val="00000A"/>
          <w:sz w:val="18"/>
          <w:szCs w:val="18"/>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Auditoría Interna, de Desarrollo y Mejora de la Gestión Pública del </w:t>
      </w:r>
      <w:r>
        <w:rPr>
          <w:rFonts w:ascii="Montserrat" w:eastAsia="Montserrat" w:hAnsi="Montserrat" w:cs="Montserrat"/>
          <w:sz w:val="18"/>
          <w:szCs w:val="18"/>
          <w:highlight w:val="white"/>
        </w:rPr>
        <w:t>OIC-INDEP</w:t>
      </w:r>
      <w:r>
        <w:rPr>
          <w:rFonts w:ascii="Montserrat" w:eastAsia="Montserrat" w:hAnsi="Montserrat" w:cs="Montserrat"/>
          <w:sz w:val="18"/>
          <w:szCs w:val="18"/>
        </w:rPr>
        <w:t xml:space="preserve">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E1739E" w:rsidRDefault="00761A5D">
      <w:pPr>
        <w:spacing w:before="240" w:after="240"/>
        <w:jc w:val="both"/>
        <w:rPr>
          <w:color w:val="00000A"/>
          <w:sz w:val="18"/>
          <w:szCs w:val="18"/>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E1739E" w:rsidRDefault="00761A5D">
      <w:pPr>
        <w:spacing w:after="160"/>
        <w:jc w:val="both"/>
        <w:rPr>
          <w:rFonts w:ascii="Montserrat" w:eastAsia="Montserrat" w:hAnsi="Montserrat" w:cs="Montserrat"/>
          <w:b/>
          <w:color w:val="00000A"/>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w:t>
      </w:r>
      <w:r>
        <w:rPr>
          <w:rFonts w:ascii="Montserrat" w:eastAsia="Montserrat" w:hAnsi="Montserrat" w:cs="Montserrat"/>
          <w:sz w:val="18"/>
          <w:szCs w:val="18"/>
          <w:highlight w:val="white"/>
        </w:rPr>
        <w:lastRenderedPageBreak/>
        <w:t xml:space="preserve">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rsidR="00E1739E" w:rsidRDefault="00761A5D">
      <w:pPr>
        <w:spacing w:after="160"/>
        <w:jc w:val="both"/>
        <w:rPr>
          <w:rFonts w:ascii="Montserrat" w:eastAsia="Montserrat" w:hAnsi="Montserrat" w:cs="Montserrat"/>
          <w:sz w:val="18"/>
          <w:szCs w:val="18"/>
          <w:shd w:val="clear" w:color="auto" w:fill="FF9900"/>
        </w:rPr>
      </w:pPr>
      <w:r>
        <w:rPr>
          <w:rFonts w:ascii="Montserrat" w:eastAsia="Montserrat" w:hAnsi="Montserrat" w:cs="Montserrat"/>
          <w:b/>
          <w:color w:val="00000A"/>
          <w:sz w:val="18"/>
          <w:szCs w:val="18"/>
          <w:highlight w:val="white"/>
        </w:rPr>
        <w:t xml:space="preserve">VI.C.1.2.ORD.23.22: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respecto de las auditorías 04/2019, 17/2019, 03/2020 y 10/2020, toda vez que se encuentran en Informes de Irregularidades para fincar responsabilidades, lo anterior con fundamento en el artículo 110, fracción VI, de la Ley Federal de la materia,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la divulgación de las auditorías 04/2019, 17/2019, 03/2020 y 10/2020, se considera que se causaría un riesgo real, demostrable e identificable de perjuicio a las actividades de investigación relativas al cumplimiento de la Ley de Adquisiciones, Arrendamientos y Servicios del Sector Público toda vez que, el Informe de Irregularidades Detectadas (IID) contiene la evidencia de las presuntas faltas administrativas cometidas, así como, datos sobre las personas servidoras públicas denunciadas.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Al dar a conocer la información, se corre el riesgo de que personas externas obstruyan las actividades de investigación relativas al cumplimiento de las leyes y alteren la oportunidad de la autoridad competente de allegarse de elementos que acrediten las conductas infraccionadas, lo cual, se encuentra protegido en la causal de reserva prevista en la fracción VI, del artículo 110, de la Ley Federal de Transparencia y Acceso a la Información Pública.</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Se trata de una medida temporal cuyo propósito es salvaguardar la conducción de dicho procedimiento y los intereses de la sociedad, esclareciendo por parte de la autoridad competente las presuntas faltas administrativas de personas servidoras públicas y procediendo en términos de la Ley General de Responsabilidades Administrativas, máxime que es el medio menos lesivo para la adecuada verificación del cumplimiento de las leyes.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Por lo que, una vez dictada la resolución que conforme a derecho sea procedente, se podrá entregar versión pública de la totalidad de la información contenida en la auditoría.</w:t>
      </w:r>
    </w:p>
    <w:p w:rsidR="00E1739E" w:rsidRDefault="00761A5D">
      <w:pPr>
        <w:spacing w:before="280"/>
        <w:ind w:right="8"/>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los argumentos expuestos en la prueba de daño analizada, y en términos de lo establecido en los artículos 99, párrafo segundo y 100, de la Ley Federal de Transparencia y Acceso a la Información Pública, determina que 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b/>
          <w:sz w:val="18"/>
          <w:szCs w:val="18"/>
        </w:rPr>
        <w:t>I. La existencia de un procedimiento de auditoría relativo al cumplimiento de las leyes:</w:t>
      </w:r>
      <w:r>
        <w:rPr>
          <w:rFonts w:ascii="Montserrat" w:eastAsia="Montserrat" w:hAnsi="Montserrat" w:cs="Montserrat"/>
          <w:sz w:val="18"/>
          <w:szCs w:val="18"/>
        </w:rPr>
        <w:t xml:space="preserve"> Las auditorías 04/2019, 17/2019, 03/2020 y 10/2020, forman parte del Informe de Irregularidades Detectadas (IID) que se turnó para hacer del conocimiento de la autoridad competente (Área de Quejas, Denuncias e Investigaciones), actos u omisiones que pueden constituir faltas administrativas de personas servidoras públicas, mismo que se encuentra en etapa de investigación.</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lastRenderedPageBreak/>
        <w:t>Por lo que se encuentra vigente el proceso de investigación. De este modo se acredita el primero de los requisitos, al existir un procedimiento de verificación relativo al cumplimiento de las leyes.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 xml:space="preserve"> El “Acuerdo por el que se establecen las Disposiciones Generales para la Realización del Proceso de Fiscalización” (ACUERDO) prevé en su artículo 37, que, cuando en el seguimiento de las acciones promovidas se identifiquen presuntas faltas administrativas de personas servidoras públicas, la Unidad Fiscalizadora deberá recabar la documentación suficiente, pertinente, competente y relevante que acredite las posibles infracciones de las disposiciones jurídicas aplicables, y procederá a elaborar el Informe de Irregularidades Detectadas (IID), el cual remitirá a la autoridad competente (en este caso, Área de Quejas, Denuncias e Investigaciones), para que proceda en términos de la Ley General de Responsabilidades Administrativas.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En función del Acuerdo precisado el procedimiento se encuentra en investigación, puesto que el IID fue remitido a la referida autoridad competente con la documentación y elementos necesarios que acreditan las posibles infracciones a fin de que, conforme a sus facultades, proceda como corresponda.</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personas servidoras públicas, las cuales medularmente son: i) Acuerdo de radicación (inicio), ii) Investigación y iii) Acuerdo de conclusión; encontrándose el caso que nos ocupa en la etapa de investigación.</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De tal circunstancia, se acredita el segundo requisito establecido en los Lineamientos Generales, pues el procedimiento se encuentra en investigación.</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b/>
          <w:sz w:val="18"/>
          <w:szCs w:val="18"/>
        </w:rPr>
        <w:t>III. La vinculación directa con las actividades que realiza la autoridad en el procedimiento de auditoría relativo al cumplimiento de las leyes:</w:t>
      </w:r>
      <w:r>
        <w:rPr>
          <w:rFonts w:ascii="Montserrat" w:eastAsia="Montserrat" w:hAnsi="Montserrat" w:cs="Montserrat"/>
          <w:sz w:val="18"/>
          <w:szCs w:val="18"/>
        </w:rPr>
        <w:t xml:space="preserve"> Conforme a la normatividad, con dicha auditoría se identificaron presuntas faltas administrativas cometidas por personas servidoras públicas.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La auditoría tiene vinculación directa con las actividades que realiza la institución, puesto que el Informe de Irregularidades Detectadas (IID) remitido a la autoridad competente (Área de Quejas, Denuncias e Investigaciones) contiene documental relacionada con actos u omisiones que pueden constituir faltas administrativas de personas servidoras públicas y que se hicieron de su conocimiento para lo correspondiente.</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Además, conforme a la normatividad, dicho IID contiene datos sobre las personas servidoras públicas denunciadas.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t>En tal virtud, se actualiza el tercero de los requisitos establecidos en los lineamientos generales, ya que tanto el acto de fiscalización como la etapa de investigación guardan vinculación directa con las actividades que realiza el Órgano Interno de Control.</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 de auditoría relativo al cumplimiento de las leyes:</w:t>
      </w:r>
      <w:r>
        <w:rPr>
          <w:rFonts w:ascii="Montserrat" w:eastAsia="Montserrat" w:hAnsi="Montserrat" w:cs="Montserrat"/>
          <w:sz w:val="18"/>
          <w:szCs w:val="18"/>
        </w:rPr>
        <w:t xml:space="preserve"> Se debe evitar el acceso a la información que integra el Informe de Irregularidades Detectadas (IID), para salvaguardar las funciones que realiza la Secretaría de la Función Pública, a través del Órgano Interno de Control, pues se debe proteger la conducción del debido proceso y la protección del principio de presunción de inocencia de las personas servidoras públicas involucradas.</w:t>
      </w:r>
    </w:p>
    <w:p w:rsidR="00E1739E" w:rsidRDefault="00761A5D">
      <w:pPr>
        <w:spacing w:before="280"/>
        <w:ind w:right="8"/>
        <w:jc w:val="both"/>
        <w:rPr>
          <w:rFonts w:ascii="Times New Roman" w:eastAsia="Times New Roman" w:hAnsi="Times New Roman" w:cs="Times New Roman"/>
        </w:rPr>
      </w:pPr>
      <w:r>
        <w:rPr>
          <w:rFonts w:ascii="Montserrat" w:eastAsia="Montserrat" w:hAnsi="Montserrat" w:cs="Montserrat"/>
          <w:sz w:val="18"/>
          <w:szCs w:val="18"/>
        </w:rPr>
        <w:lastRenderedPageBreak/>
        <w:t>En ese sentido, constituye la única medida posible para proteger temporalmente el procedimiento referido y con ello, la actuación por parte de la autoridad investigadora.</w:t>
      </w:r>
    </w:p>
    <w:p w:rsidR="00E1739E" w:rsidRDefault="00761A5D">
      <w:pPr>
        <w:spacing w:before="280"/>
        <w:ind w:right="8"/>
        <w:jc w:val="both"/>
        <w:rPr>
          <w:rFonts w:ascii="Montserrat" w:eastAsia="Montserrat" w:hAnsi="Montserrat" w:cs="Montserrat"/>
          <w:sz w:val="18"/>
          <w:szCs w:val="18"/>
        </w:rPr>
      </w:pPr>
      <w:r>
        <w:rPr>
          <w:rFonts w:ascii="Montserrat" w:eastAsia="Montserrat" w:hAnsi="Montserrat" w:cs="Montserrat"/>
          <w:sz w:val="18"/>
          <w:szCs w:val="18"/>
        </w:rPr>
        <w:t>Bajo tales consideraciones se advierte que, hacer del conocimiento público las auditorías 04/2019, 17/2019, 03/2020 y 10/2020, resultaría perjudicial para el proceso de investigación que realiza el Órgano Interno de Control ya que, conforme al artículo 37, del Acuerdo, cuando en los actos de fiscalización o en el seguimiento de las acciones promovidas, se identifiquen presuntas faltas administrativas de personas servidoras públicas, a la Ley de Adquisiciones, Arrendamientos y Servicios del Sector Público, las Unidades Fiscalizadoras deberán recabar la documentación suficiente, pertinente, competente y relevante que acredite las posibles infracciones de las disposiciones jurídicas aplicables, y procederán a elaborar el Informe de Irregularidades Detectadas (IID), el cual remitirán a las autoridades competentes para que procedan en términos de la Ley General de Responsabilidades Administrativas, encontrándose el caso que nos ocupa, en la etapa de investigación por parte del Área de Quejas, Denuncias e Investigaciones del OIC (lo anterior, considerando a la auditoría como un único proceso, pues una etapa depende directamente de la realización de la que le precede, y que se compone por diversos momentos, tales como: planeación, ejecución, determinación de observaciones, informe de resultados de la auditoría, seguimiento de observaciones, informe de resultados del seguimiento de observaciones y, en su caso, informe de irregularidades detectadas-IID).</w:t>
      </w:r>
    </w:p>
    <w:p w:rsidR="00E1739E" w:rsidRDefault="00761A5D">
      <w:pPr>
        <w:spacing w:before="280"/>
        <w:ind w:right="193"/>
        <w:jc w:val="both"/>
        <w:rPr>
          <w:rFonts w:ascii="Times New Roman" w:eastAsia="Times New Roman" w:hAnsi="Times New Roman" w:cs="Times New Roman"/>
        </w:rPr>
      </w:pPr>
      <w:r>
        <w:rPr>
          <w:rFonts w:ascii="Montserrat" w:eastAsia="Montserrat" w:hAnsi="Montserrat" w:cs="Montserrat"/>
          <w:sz w:val="18"/>
          <w:szCs w:val="18"/>
        </w:rPr>
        <w:t>Por lo que hace a las versiones públicas, se emiten las siguientes resoluciones:</w:t>
      </w:r>
    </w:p>
    <w:p w:rsidR="00E1739E" w:rsidRDefault="00E1739E">
      <w:pPr>
        <w:ind w:right="193"/>
        <w:jc w:val="both"/>
        <w:rPr>
          <w:rFonts w:ascii="Times New Roman" w:eastAsia="Times New Roman" w:hAnsi="Times New Roman" w:cs="Times New Roman"/>
        </w:rPr>
      </w:pPr>
    </w:p>
    <w:p w:rsidR="00E1739E" w:rsidRDefault="00761A5D">
      <w:pPr>
        <w:spacing w:after="16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 xml:space="preserve">VI.C.1.3.ORD.23.22: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OIC-INDEP respecto del nombre de persona física, domicilio particular, número de cuenta bancaria, con fundamento en el artículo 113, fracción I, de la Ley Federal de Transparencia y Acceso a la Información Pública.</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VI.C.1.4.ORD.23.22: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OIC-INDEP respecto del nombre y número de cuenta bancaria de persona moral de la que se vulnera su buen nombre con fundamento en el artículo 113, fracción III, de la Ley Federal de Transparencia y Acceso a la Información Pública. </w:t>
      </w:r>
    </w:p>
    <w:p w:rsidR="00E1739E" w:rsidRDefault="00761A5D">
      <w:pPr>
        <w:tabs>
          <w:tab w:val="left" w:pos="1276"/>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C.2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la Secretaría de Relaciones Exteriores (OIC-SRE) VP</w:t>
      </w:r>
      <w:r>
        <w:rPr>
          <w:rFonts w:ascii="Montserrat" w:eastAsia="Montserrat" w:hAnsi="Montserrat" w:cs="Montserrat"/>
          <w:b/>
          <w:color w:val="00000A"/>
          <w:sz w:val="18"/>
          <w:szCs w:val="18"/>
        </w:rPr>
        <w:t>006422</w:t>
      </w:r>
    </w:p>
    <w:p w:rsidR="00E1739E" w:rsidRDefault="00761A5D">
      <w:pPr>
        <w:jc w:val="both"/>
        <w:rPr>
          <w:color w:val="00000A"/>
          <w:sz w:val="22"/>
          <w:szCs w:val="22"/>
        </w:rPr>
      </w:pPr>
      <w:r>
        <w:rPr>
          <w:rFonts w:ascii="Montserrat" w:eastAsia="Montserrat" w:hAnsi="Montserrat" w:cs="Montserrat"/>
          <w:sz w:val="18"/>
          <w:szCs w:val="18"/>
        </w:rPr>
        <w:t>El Órgano Interno de Control en la Secretaría de Relaciones Exteriores (OIC-SRE), somete a consideración del Comité de Transparencia la reserva de las auditorias 13/2021 y 14/2021, con fundamento en el artículo 110, fracción VI, de la Ley Federal de Transparencia y Acceso a la Información Pública, toda vez que se encuentra en seguimiento de observaciones.</w:t>
      </w:r>
    </w:p>
    <w:p w:rsidR="00E1739E" w:rsidRDefault="00E1739E">
      <w:pPr>
        <w:jc w:val="both"/>
        <w:rPr>
          <w:rFonts w:ascii="Montserrat" w:eastAsia="Montserrat" w:hAnsi="Montserrat" w:cs="Montserrat"/>
          <w:color w:val="00000A"/>
          <w:sz w:val="18"/>
          <w:szCs w:val="18"/>
        </w:rPr>
      </w:pPr>
    </w:p>
    <w:p w:rsidR="00E1739E" w:rsidRDefault="00761A5D">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spacing w:after="160"/>
        <w:jc w:val="both"/>
        <w:rPr>
          <w:color w:val="00000A"/>
          <w:sz w:val="22"/>
          <w:szCs w:val="22"/>
        </w:rPr>
      </w:pPr>
      <w:r>
        <w:rPr>
          <w:rFonts w:ascii="Montserrat" w:eastAsia="Montserrat" w:hAnsi="Montserrat" w:cs="Montserrat"/>
          <w:b/>
          <w:color w:val="00000A"/>
          <w:sz w:val="18"/>
          <w:szCs w:val="18"/>
          <w:highlight w:val="white"/>
        </w:rPr>
        <w:t xml:space="preserve">VI.C.2.ORD.23.22: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OIC-SRE respecto de las auditorias 13/2021 y 14/2021,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E1739E" w:rsidRDefault="00761A5D">
      <w:pPr>
        <w:spacing w:before="220"/>
        <w:jc w:val="both"/>
        <w:rPr>
          <w:rFonts w:ascii="Montserrat" w:eastAsia="Montserrat" w:hAnsi="Montserrat" w:cs="Montserrat"/>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E1739E" w:rsidRDefault="00761A5D">
      <w:pPr>
        <w:spacing w:before="220"/>
        <w:jc w:val="both"/>
        <w:rPr>
          <w:color w:val="00000A"/>
          <w:sz w:val="22"/>
          <w:szCs w:val="22"/>
        </w:rPr>
      </w:pPr>
      <w:bookmarkStart w:id="2" w:name="_heading=h.30j0zll" w:colFirst="0" w:colLast="0"/>
      <w:bookmarkEnd w:id="2"/>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del OIC-SRE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w:t>
      </w:r>
      <w:r>
        <w:rPr>
          <w:rFonts w:ascii="Montserrat" w:eastAsia="Montserrat" w:hAnsi="Montserrat" w:cs="Montserrat"/>
          <w:sz w:val="18"/>
          <w:szCs w:val="18"/>
        </w:rPr>
        <w:lastRenderedPageBreak/>
        <w:t>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E1739E" w:rsidRDefault="00761A5D">
      <w:pPr>
        <w:spacing w:before="220"/>
        <w:jc w:val="both"/>
        <w:rPr>
          <w:color w:val="00000A"/>
          <w:sz w:val="22"/>
          <w:szCs w:val="22"/>
        </w:rPr>
      </w:pPr>
      <w:r>
        <w:rPr>
          <w:rFonts w:ascii="Montserrat" w:eastAsia="Montserrat" w:hAnsi="Montserrat" w:cs="Montserrat"/>
          <w:sz w:val="18"/>
          <w:szCs w:val="18"/>
        </w:rPr>
        <w:t>La auditoría un proceso único y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E1739E" w:rsidRDefault="00761A5D">
      <w:pPr>
        <w:spacing w:before="220"/>
        <w:jc w:val="both"/>
        <w:rPr>
          <w:color w:val="00000A"/>
          <w:sz w:val="22"/>
          <w:szCs w:val="22"/>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OIC-SRE, podría afectar las actividades inherentes a la fiscalización, ya que los resultados pueden derivar en hallazgos susceptibles de constituir faltas administrativas.</w:t>
      </w:r>
    </w:p>
    <w:p w:rsidR="00E1739E" w:rsidRDefault="00761A5D">
      <w:pPr>
        <w:spacing w:before="220"/>
        <w:jc w:val="both"/>
        <w:rPr>
          <w:rFonts w:ascii="Montserrat" w:eastAsia="Montserrat" w:hAnsi="Montserrat" w:cs="Montserrat"/>
          <w:sz w:val="18"/>
          <w:szCs w:val="18"/>
        </w:rPr>
      </w:pP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E1739E" w:rsidRDefault="00761A5D">
      <w:pPr>
        <w:spacing w:before="220"/>
        <w:jc w:val="both"/>
        <w:rPr>
          <w:color w:val="00000A"/>
          <w:sz w:val="22"/>
          <w:szCs w:val="22"/>
        </w:rPr>
      </w:pPr>
      <w:r>
        <w:rPr>
          <w:rFonts w:ascii="Montserrat" w:eastAsia="Montserrat" w:hAnsi="Montserrat" w:cs="Montserrat"/>
          <w:sz w:val="18"/>
          <w:szCs w:val="18"/>
        </w:rPr>
        <w:t xml:space="preserve">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E1739E" w:rsidRDefault="00761A5D">
      <w:pPr>
        <w:spacing w:before="22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 xml:space="preserve">Auditoría Interna del </w:t>
      </w:r>
      <w:r>
        <w:rPr>
          <w:rFonts w:ascii="Montserrat" w:eastAsia="Montserrat" w:hAnsi="Montserrat" w:cs="Montserrat"/>
          <w:sz w:val="18"/>
          <w:szCs w:val="18"/>
        </w:rPr>
        <w:t>OIC-SRE.</w:t>
      </w:r>
    </w:p>
    <w:p w:rsidR="00E1739E" w:rsidRDefault="00E1739E">
      <w:pPr>
        <w:jc w:val="both"/>
        <w:rPr>
          <w:rFonts w:ascii="Montserrat" w:eastAsia="Montserrat" w:hAnsi="Montserrat" w:cs="Montserrat"/>
          <w:color w:val="00000A"/>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del expediente correspondiente.</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before="163"/>
        <w:jc w:val="both"/>
        <w:rPr>
          <w:color w:val="00000A"/>
          <w:sz w:val="22"/>
          <w:szCs w:val="22"/>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las </w:t>
      </w:r>
      <w:r>
        <w:rPr>
          <w:rFonts w:ascii="Montserrat" w:eastAsia="Montserrat" w:hAnsi="Montserrat" w:cs="Montserrat"/>
          <w:color w:val="00000A"/>
          <w:sz w:val="18"/>
          <w:szCs w:val="18"/>
        </w:rPr>
        <w:t>a</w:t>
      </w:r>
      <w:r>
        <w:rPr>
          <w:rFonts w:ascii="Montserrat" w:eastAsia="Montserrat" w:hAnsi="Montserrat" w:cs="Montserrat"/>
          <w:sz w:val="18"/>
          <w:szCs w:val="18"/>
        </w:rPr>
        <w:t>uditorías que se encuentra realizando el Área de Auditoría Interna, de Desarrollo y Mejora de la Gestión Pública del OIC-SRE.</w:t>
      </w:r>
    </w:p>
    <w:p w:rsidR="00E1739E" w:rsidRDefault="00E1739E">
      <w:pPr>
        <w:ind w:left="560"/>
        <w:jc w:val="both"/>
        <w:rPr>
          <w:rFonts w:ascii="Montserrat" w:eastAsia="Montserrat" w:hAnsi="Montserrat" w:cs="Montserrat"/>
          <w:b/>
          <w:color w:val="00000A"/>
          <w:sz w:val="18"/>
          <w:szCs w:val="18"/>
        </w:rPr>
      </w:pPr>
    </w:p>
    <w:p w:rsidR="00E1739E" w:rsidRDefault="00761A5D">
      <w:pPr>
        <w:spacing w:after="160"/>
        <w:jc w:val="both"/>
        <w:rPr>
          <w:color w:val="00000A"/>
          <w:sz w:val="22"/>
          <w:szCs w:val="22"/>
        </w:rPr>
      </w:pPr>
      <w:r>
        <w:rPr>
          <w:rFonts w:ascii="Montserrat" w:eastAsia="Montserrat" w:hAnsi="Montserrat" w:cs="Montserrat"/>
          <w:b/>
          <w:color w:val="00000A"/>
          <w:sz w:val="18"/>
          <w:szCs w:val="18"/>
        </w:rPr>
        <w:lastRenderedPageBreak/>
        <w:t xml:space="preserve">II. 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color w:val="00000A"/>
          <w:sz w:val="18"/>
          <w:szCs w:val="18"/>
        </w:rPr>
        <w:t>evaluatorio</w:t>
      </w:r>
      <w:proofErr w:type="spellEnd"/>
      <w:r>
        <w:rPr>
          <w:rFonts w:ascii="Montserrat" w:eastAsia="Montserrat" w:hAnsi="Montserrat" w:cs="Montserrat"/>
          <w:color w:val="00000A"/>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E1739E" w:rsidRDefault="00761A5D">
      <w:pPr>
        <w:spacing w:before="163"/>
        <w:jc w:val="both"/>
        <w:rPr>
          <w:color w:val="00000A"/>
          <w:sz w:val="22"/>
          <w:szCs w:val="22"/>
        </w:rPr>
      </w:pPr>
      <w:r>
        <w:rPr>
          <w:rFonts w:ascii="Montserrat" w:eastAsia="Montserrat" w:hAnsi="Montserrat" w:cs="Montserrat"/>
          <w:color w:val="00000A"/>
          <w:sz w:val="18"/>
          <w:szCs w:val="18"/>
        </w:rPr>
        <w:t>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OIC-SRE.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rsidR="00E1739E" w:rsidRDefault="00761A5D">
      <w:pPr>
        <w:spacing w:before="163"/>
        <w:jc w:val="both"/>
        <w:rPr>
          <w:color w:val="00000A"/>
          <w:sz w:val="22"/>
          <w:szCs w:val="22"/>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del OIC-SRE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E1739E" w:rsidRDefault="00761A5D">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E1739E" w:rsidRDefault="00761A5D">
      <w:pPr>
        <w:spacing w:before="240" w:after="240"/>
        <w:jc w:val="both"/>
        <w:rPr>
          <w:color w:val="00000A"/>
          <w:sz w:val="22"/>
          <w:szCs w:val="22"/>
        </w:rPr>
      </w:pPr>
      <w:r>
        <w:rPr>
          <w:rFonts w:ascii="Montserrat" w:eastAsia="Montserrat" w:hAnsi="Montserrat" w:cs="Montserrat"/>
          <w:b/>
          <w:sz w:val="18"/>
          <w:szCs w:val="18"/>
        </w:rPr>
        <w:t>C.3</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en Ferrocarriles Nacionales de México de Liquidación (OIC-FNML) VP</w:t>
      </w:r>
      <w:r>
        <w:rPr>
          <w:rFonts w:ascii="Montserrat" w:eastAsia="Montserrat" w:hAnsi="Montserrat" w:cs="Montserrat"/>
          <w:b/>
          <w:color w:val="00000A"/>
          <w:sz w:val="18"/>
          <w:szCs w:val="18"/>
        </w:rPr>
        <w:t>007522</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Ferrocarriles Nacionales de México en Liquidación (OIC-FNML), somete a consideración del Comité de Transparencia la reserva de las auditorías </w:t>
      </w:r>
      <w:r>
        <w:rPr>
          <w:rFonts w:ascii="Montserrat" w:eastAsia="Montserrat" w:hAnsi="Montserrat" w:cs="Montserrat"/>
          <w:color w:val="00000A"/>
          <w:sz w:val="18"/>
          <w:szCs w:val="18"/>
          <w:highlight w:val="white"/>
        </w:rPr>
        <w:t>01/2021, 02/2021, 03/2021, 04/2021 y 01/2022</w:t>
      </w:r>
      <w:r>
        <w:rPr>
          <w:rFonts w:ascii="Montserrat" w:eastAsia="Montserrat" w:hAnsi="Montserrat" w:cs="Montserrat"/>
          <w:sz w:val="18"/>
          <w:szCs w:val="18"/>
        </w:rPr>
        <w:t>, con fundamento en el artículo 110, fracción VI, de la Ley Federal de Transparencia y Acceso a la Información Pública, toda vez que se encuentra en seguimiento de observaciones.</w:t>
      </w:r>
    </w:p>
    <w:p w:rsidR="00E1739E" w:rsidRDefault="00761A5D">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spacing w:after="160"/>
        <w:jc w:val="both"/>
        <w:rPr>
          <w:color w:val="00000A"/>
          <w:sz w:val="22"/>
          <w:szCs w:val="22"/>
        </w:rPr>
      </w:pPr>
      <w:r>
        <w:rPr>
          <w:rFonts w:ascii="Montserrat" w:eastAsia="Montserrat" w:hAnsi="Montserrat" w:cs="Montserrat"/>
          <w:b/>
          <w:color w:val="00000A"/>
          <w:sz w:val="18"/>
          <w:szCs w:val="18"/>
          <w:highlight w:val="white"/>
        </w:rPr>
        <w:t xml:space="preserve">VI.C.3.ORD.23.22: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OIC-FNML respecto de las auditorías </w:t>
      </w:r>
      <w:r>
        <w:rPr>
          <w:rFonts w:ascii="Montserrat" w:eastAsia="Montserrat" w:hAnsi="Montserrat" w:cs="Montserrat"/>
          <w:color w:val="00000A"/>
          <w:sz w:val="18"/>
          <w:szCs w:val="18"/>
          <w:highlight w:val="white"/>
        </w:rPr>
        <w:t>01/2021, 02/2021, 03/2021, 04/2021 y 01/2022</w:t>
      </w:r>
      <w:r>
        <w:rPr>
          <w:rFonts w:ascii="Montserrat" w:eastAsia="Montserrat" w:hAnsi="Montserrat" w:cs="Montserrat"/>
          <w:sz w:val="18"/>
          <w:szCs w:val="18"/>
        </w:rPr>
        <w:t xml:space="preserve">,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E1739E" w:rsidRDefault="00E1739E">
      <w:pPr>
        <w:jc w:val="both"/>
        <w:rPr>
          <w:rFonts w:ascii="Montserrat" w:eastAsia="Montserrat" w:hAnsi="Montserrat" w:cs="Montserrat"/>
          <w:sz w:val="18"/>
          <w:szCs w:val="18"/>
        </w:rPr>
      </w:pPr>
    </w:p>
    <w:p w:rsidR="007277F1" w:rsidRDefault="007277F1">
      <w:pPr>
        <w:spacing w:after="160"/>
        <w:jc w:val="both"/>
        <w:rPr>
          <w:rFonts w:ascii="Montserrat" w:eastAsia="Montserrat" w:hAnsi="Montserrat" w:cs="Montserrat"/>
          <w:b/>
          <w:sz w:val="18"/>
          <w:szCs w:val="18"/>
          <w:highlight w:val="white"/>
        </w:rPr>
      </w:pPr>
    </w:p>
    <w:p w:rsidR="00E1739E" w:rsidRDefault="00761A5D">
      <w:pPr>
        <w:spacing w:after="160"/>
        <w:jc w:val="both"/>
        <w:rPr>
          <w:rFonts w:ascii="Montserrat" w:eastAsia="Montserrat" w:hAnsi="Montserrat" w:cs="Montserrat"/>
          <w:sz w:val="18"/>
          <w:szCs w:val="18"/>
          <w:highlight w:val="white"/>
          <w:u w:val="single"/>
        </w:rPr>
      </w:pPr>
      <w:r>
        <w:rPr>
          <w:rFonts w:ascii="Montserrat" w:eastAsia="Montserrat" w:hAnsi="Montserrat" w:cs="Montserrat"/>
          <w:b/>
          <w:sz w:val="18"/>
          <w:szCs w:val="18"/>
          <w:highlight w:val="white"/>
        </w:rPr>
        <w:lastRenderedPageBreak/>
        <w:t>I. La divulgación de la información representa un riesgo real, demostrable e identificable de perjuicio significativo al interés público:</w:t>
      </w:r>
      <w:r>
        <w:rPr>
          <w:rFonts w:ascii="Montserrat" w:eastAsia="Montserrat" w:hAnsi="Montserrat" w:cs="Montserrat"/>
          <w:b/>
          <w:sz w:val="18"/>
          <w:szCs w:val="18"/>
        </w:rPr>
        <w:t xml:space="preserve"> </w:t>
      </w:r>
      <w:r>
        <w:rPr>
          <w:rFonts w:ascii="Montserrat" w:eastAsia="Montserrat" w:hAnsi="Montserrat" w:cs="Montserrat"/>
          <w:sz w:val="18"/>
          <w:szCs w:val="18"/>
        </w:rPr>
        <w:t>Con motivo de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OIC-FNML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con el objeto de examinar las operaciones cualquiera que sea su naturaleza de acuerdo con las atribuciones conferidas a este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La auditoría es un proceso único y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w:t>
      </w:r>
      <w:proofErr w:type="spellStart"/>
      <w:r>
        <w:rPr>
          <w:rFonts w:ascii="Montserrat" w:eastAsia="Montserrat" w:hAnsi="Montserrat" w:cs="Montserrat"/>
          <w:color w:val="00000A"/>
          <w:sz w:val="18"/>
          <w:szCs w:val="18"/>
        </w:rPr>
        <w:t>del</w:t>
      </w:r>
      <w:r>
        <w:rPr>
          <w:rFonts w:ascii="Montserrat" w:eastAsia="Montserrat" w:hAnsi="Montserrat" w:cs="Montserrat"/>
          <w:sz w:val="18"/>
          <w:szCs w:val="18"/>
        </w:rPr>
        <w:t>OIC</w:t>
      </w:r>
      <w:proofErr w:type="spellEnd"/>
      <w:r>
        <w:rPr>
          <w:rFonts w:ascii="Montserrat" w:eastAsia="Montserrat" w:hAnsi="Montserrat" w:cs="Montserrat"/>
          <w:sz w:val="18"/>
          <w:szCs w:val="18"/>
        </w:rPr>
        <w:t>-FNML, podría afectar las actividades inherentes a la fiscalización, ya que los resultados pueden derivar en hallazgos susceptibles de constituir faltas administrativas.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No resultaría posible realizar versión pública de los expedientes de las auditorías practicadas o en su caso de los seguimientos a las observaciones realizadas distinguiendo </w:t>
      </w:r>
      <w:r>
        <w:rPr>
          <w:rFonts w:ascii="Montserrat" w:eastAsia="Montserrat" w:hAnsi="Montserrat" w:cs="Montserrat"/>
          <w:color w:val="00000A"/>
          <w:sz w:val="18"/>
          <w:szCs w:val="18"/>
        </w:rPr>
        <w:t xml:space="preserve">una etapa de </w:t>
      </w:r>
      <w:r>
        <w:rPr>
          <w:rFonts w:ascii="Montserrat" w:eastAsia="Montserrat" w:hAnsi="Montserrat" w:cs="Montserrat"/>
          <w:sz w:val="18"/>
          <w:szCs w:val="18"/>
        </w:rPr>
        <w:t>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OIC-FNML;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OIC-FNML.</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del expediente correspondiente.</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after="160"/>
        <w:jc w:val="both"/>
        <w:rPr>
          <w:rFonts w:ascii="Montserrat" w:eastAsia="Montserrat" w:hAnsi="Montserrat" w:cs="Montserrat"/>
          <w:b/>
          <w:color w:val="00000A"/>
          <w:sz w:val="18"/>
          <w:szCs w:val="18"/>
        </w:rPr>
      </w:pPr>
      <w:r>
        <w:rPr>
          <w:rFonts w:ascii="Montserrat" w:eastAsia="Montserrat" w:hAnsi="Montserrat" w:cs="Montserrat"/>
          <w:b/>
          <w:sz w:val="18"/>
          <w:szCs w:val="18"/>
          <w:highlight w:val="white"/>
        </w:rPr>
        <w:lastRenderedPageBreak/>
        <w:t xml:space="preserve">I. 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que se encuentran realizando el Área de Auditoría Interna, de Desarrollo y Mejora de la Gestión Pública </w:t>
      </w:r>
      <w:proofErr w:type="gramStart"/>
      <w:r>
        <w:rPr>
          <w:rFonts w:ascii="Montserrat" w:eastAsia="Montserrat" w:hAnsi="Montserrat" w:cs="Montserrat"/>
          <w:sz w:val="18"/>
          <w:szCs w:val="18"/>
          <w:highlight w:val="white"/>
        </w:rPr>
        <w:t xml:space="preserve">del </w:t>
      </w:r>
      <w:r>
        <w:rPr>
          <w:rFonts w:ascii="Montserrat" w:eastAsia="Montserrat" w:hAnsi="Montserrat" w:cs="Montserrat"/>
          <w:color w:val="00000A"/>
          <w:sz w:val="18"/>
          <w:szCs w:val="18"/>
        </w:rPr>
        <w:t xml:space="preserve"> </w:t>
      </w:r>
      <w:r>
        <w:rPr>
          <w:rFonts w:ascii="Montserrat" w:eastAsia="Montserrat" w:hAnsi="Montserrat" w:cs="Montserrat"/>
          <w:sz w:val="18"/>
          <w:szCs w:val="18"/>
        </w:rPr>
        <w:t>OIC</w:t>
      </w:r>
      <w:proofErr w:type="gramEnd"/>
      <w:r>
        <w:rPr>
          <w:rFonts w:ascii="Montserrat" w:eastAsia="Montserrat" w:hAnsi="Montserrat" w:cs="Montserrat"/>
          <w:sz w:val="18"/>
          <w:szCs w:val="18"/>
        </w:rPr>
        <w:t>-FNML.</w:t>
      </w:r>
    </w:p>
    <w:p w:rsidR="00E1739E" w:rsidRDefault="00761A5D">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del Proceso de Fiscalización, publicado en el Diario Oficial de la Federación del 05 de noviembre de 2020, establece en su artículo 6° que el proceso de fiscalización tiene por objeto </w:t>
      </w:r>
      <w:r>
        <w:rPr>
          <w:rFonts w:ascii="Montserrat" w:eastAsia="Montserrat" w:hAnsi="Montserrat" w:cs="Montserrat"/>
          <w:sz w:val="18"/>
          <w:szCs w:val="18"/>
          <w:highlight w:val="white"/>
        </w:rPr>
        <w:t>examinar los resultados de la gestión gubernamental y el ejercicio del gasto público federal cualquiera que sea su naturaleza, en lo relativo a la contratación y remuneraciones del personal; contrataciones de adquisición, arrendamientos, arrendamiento financiero, servicios de cualquier naturaleza y ejecución de obra pública, conservación, uso, destino, afectación, enajenación y baja de bienes muebles e inmuebles, almacenes y demás activos de las dependencias y entidades de la APF, y de los fideicomisos públicos no paraestatales, mandatos y contratos análogos, así como en lo relativo al manejo de los recursos públicos federales de los fondos y programas reasignados a las entidades federativas, a los municipios y a las alcaldías de la Ciudad de México, con el propósito de verificar si la administración de los recursos públicos se realizó con criterios de legalidad, honestidad, eficiencia, eficacia, economía, racionalidad, austeridad, transparencia, control, y equidad de género</w:t>
      </w:r>
      <w:r>
        <w:rPr>
          <w:rFonts w:ascii="Montserrat" w:eastAsia="Montserrat" w:hAnsi="Montserrat" w:cs="Montserrat"/>
          <w:sz w:val="18"/>
          <w:szCs w:val="18"/>
        </w:rPr>
        <w:t>.</w:t>
      </w:r>
    </w:p>
    <w:p w:rsidR="00E1739E" w:rsidRDefault="00761A5D">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OIC-FNML,. En el caso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rsidR="00E1739E" w:rsidRDefault="00761A5D">
      <w:pPr>
        <w:spacing w:after="160"/>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III. La vinculación directa con las actividades que realiza la autoridad en el procedimiento:</w:t>
      </w:r>
      <w:r>
        <w:rPr>
          <w:rFonts w:ascii="Montserrat" w:eastAsia="Montserrat" w:hAnsi="Montserrat" w:cs="Montserrat"/>
          <w:b/>
          <w:sz w:val="18"/>
          <w:szCs w:val="18"/>
        </w:rPr>
        <w:t xml:space="preserve"> </w:t>
      </w:r>
      <w:r>
        <w:rPr>
          <w:rFonts w:ascii="Montserrat" w:eastAsia="Montserrat" w:hAnsi="Montserrat" w:cs="Montserrat"/>
          <w:sz w:val="18"/>
          <w:szCs w:val="18"/>
        </w:rPr>
        <w:t>Este requisito se acredita en virtud de que las atribuciones reglamentarias con las que cuenta 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w:t>
      </w:r>
      <w:r>
        <w:rPr>
          <w:rFonts w:ascii="Montserrat" w:eastAsia="Montserrat" w:hAnsi="Montserrat" w:cs="Montserrat"/>
          <w:color w:val="00000A"/>
          <w:sz w:val="18"/>
          <w:szCs w:val="18"/>
        </w:rPr>
        <w:t xml:space="preserve"> </w:t>
      </w:r>
      <w:r>
        <w:rPr>
          <w:rFonts w:ascii="Montserrat" w:eastAsia="Montserrat" w:hAnsi="Montserrat" w:cs="Montserrat"/>
          <w:sz w:val="18"/>
          <w:szCs w:val="18"/>
        </w:rPr>
        <w:t>OIC-FNML permite la fiscalización de las actividades de las unidades administrativas, con el objeto de examinar las operaciones cualquiera que sea su naturaleza de acuerdo con las atribuciones conferidas a este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E1739E" w:rsidRDefault="00761A5D">
      <w:pPr>
        <w:spacing w:after="160"/>
        <w:jc w:val="both"/>
        <w:rPr>
          <w:rFonts w:ascii="Montserrat" w:eastAsia="Montserrat" w:hAnsi="Montserrat" w:cs="Montserrat"/>
          <w:b/>
          <w:sz w:val="18"/>
          <w:szCs w:val="18"/>
        </w:rPr>
      </w:pPr>
      <w:r>
        <w:rPr>
          <w:rFonts w:ascii="Montserrat" w:eastAsia="Montserrat" w:hAnsi="Montserrat" w:cs="Montserrat"/>
          <w:b/>
          <w:sz w:val="18"/>
          <w:szCs w:val="18"/>
          <w:highlight w:val="white"/>
        </w:rPr>
        <w:t>IV. Que la difusión de la información impida u obstaculice las actividades de inspección, supervisión o vigilancia que realicen las autoridades en el procedimiento:</w:t>
      </w:r>
      <w:r>
        <w:rPr>
          <w:rFonts w:ascii="Montserrat" w:eastAsia="Montserrat" w:hAnsi="Montserrat" w:cs="Montserrat"/>
          <w:b/>
          <w:sz w:val="18"/>
          <w:szCs w:val="18"/>
        </w:rPr>
        <w:t xml:space="preserve">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E1739E" w:rsidRDefault="00761A5D">
      <w:pPr>
        <w:tabs>
          <w:tab w:val="left" w:pos="1276"/>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C.4</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el Instituto Politécnico Nacional (OIC-IPN) VP</w:t>
      </w:r>
      <w:r>
        <w:rPr>
          <w:rFonts w:ascii="Montserrat" w:eastAsia="Montserrat" w:hAnsi="Montserrat" w:cs="Montserrat"/>
          <w:b/>
          <w:color w:val="00000A"/>
          <w:sz w:val="18"/>
          <w:szCs w:val="18"/>
        </w:rPr>
        <w:t>008422</w:t>
      </w: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Politécnico Nacional (OIC-IPN), somete a consideración del Comité de Transparencia la reserva de las auditorías 17/2021 y 24/2021, con fundamento en el artículo 110, fracción VI, de la Ley Federal de Transparencia y Acceso a la Información Pública, toda vez que se encuentra en investigación.</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VI.C.4.ORD.23.22: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OIC-IPN respecto de las auditorías 17/2021 y 24/2021, con fundamento en el artículo 110, fracción VI, de la Ley Federal de Transparencia y Acceso a la Información Pública, toda vez que se encuentra en investigación,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E1739E" w:rsidRDefault="00E1739E">
      <w:pPr>
        <w:jc w:val="both"/>
        <w:rPr>
          <w:rFonts w:ascii="Montserrat" w:eastAsia="Montserrat" w:hAnsi="Montserrat" w:cs="Montserrat"/>
          <w:b/>
          <w:sz w:val="18"/>
          <w:szCs w:val="18"/>
          <w:highlight w:val="white"/>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E1739E" w:rsidRDefault="00761A5D">
      <w:pPr>
        <w:spacing w:before="220" w:after="16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Al tratarse de una investigación en curso, el proporcionar la información de manera parcial o integral obstruiría el procedimiento administrativo para fincar la responsabilidad de los servidores públicos involucrados, toda vez que los hallazgos detectados en una auditoría, si pueden ser susceptibles de constituir presuntas faltas administrativas en términos de la Ley General de Responsabilidades Administrativas. Restringiendo el acceso a dicha información, mantendremos la secrecía de que cualquier información que pudiera significar algún tipo de ventaja para cualquier acción que pudiera contravenir a los intereses del servidor público presunto responsable. Cabe destacar que el derecho a la información consagrado en la última parte del artículo 6° de la Constitución Política de los Estados Unidos Mexicanos no es absoluto, sino que, como toda garantía, se encuentra sujeto a limitaciones o excepciones que se sustentan, fundamentalmente, en la protección de los datos personales en posesión de sujetos obligados.</w:t>
      </w:r>
    </w:p>
    <w:p w:rsidR="00E1739E" w:rsidRDefault="00761A5D">
      <w:pPr>
        <w:spacing w:before="220" w:after="160"/>
        <w:jc w:val="both"/>
        <w:rPr>
          <w:rFonts w:ascii="Montserrat" w:eastAsia="Montserrat" w:hAnsi="Montserrat" w:cs="Montserrat"/>
          <w:sz w:val="18"/>
          <w:szCs w:val="18"/>
        </w:rPr>
      </w:pPr>
      <w:r>
        <w:rPr>
          <w:rFonts w:ascii="Montserrat" w:eastAsia="Montserrat" w:hAnsi="Montserrat" w:cs="Montserrat"/>
          <w:sz w:val="18"/>
          <w:szCs w:val="18"/>
        </w:rPr>
        <w:t>Con motivo de las atribuciones reglamentarias con las que cuenta el Área de Quejas, Denuncias e Investigaciones del OIC-IPN en términos del artículo 38, fracción II, numerales 1 y 3 del Reglamento Interior de la Secretaría de la Función Pública, publicado en el Diario Oficial de la Federación el 16 de abril del 2020, se encuentran: “Recibir las denuncias que se formulen por posibles actos u omisiones que pudieran constituir faltas administrativas cometidas por servidores públicos o particulares por conductas sancionables, de conformidad con la Ley de Responsabilidades, incluidas las que deriven de los resultados de las auditorías practicadas por las autoridades competentes, o en su caso, de auditores externos;” y “Practicar de oficio, por denuncia o derivado de auditorías practicadas por las autoridades competentes, las investigaciones por posibles actos u omisiones que pudieran constituir faltas administrativas por parte de los servidores públicos o de los particulares por conductas sancionables, en términos de la Ley de Responsabilidades, con excepción de aquellas que deba llevar a cabo la Dirección General de Denuncias e Investigaciones, por acuerdo de la persona titular de la Secretaría, así como informar a dicha unidad administrativa sobre el estado que guarde la tramitación de los procedimientos de investigación que conozca;” y  en su caso, pueda determinarse si, conforme a la Ley General de Responsabilidades Administrativas, existen posibles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E1739E" w:rsidRDefault="00761A5D">
      <w:pPr>
        <w:spacing w:before="220" w:after="160"/>
        <w:jc w:val="both"/>
        <w:rPr>
          <w:rFonts w:ascii="Montserrat" w:eastAsia="Montserrat" w:hAnsi="Montserrat" w:cs="Montserrat"/>
          <w:b/>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publicar la información relacionada con las investigaciones iniciadas con motivo del Informe de Irregularidades detectadas dentro de las Auditorías, se estaría divulgando información que podría obstruir el procedimiento para fincar responsabilidad a los servidores públicos involucrados en las presentes investigaciones,  ya que de proporcionar la información se colocaría al ente en situación de vulnerabilidad, pues al dar a conocer a la ciudadanía información relativa a las investigaciones en las que se contengan los resultados de estas auditorías, afectaría la conducción de la investigación con el fin de que esta área investigadora, se allegue de los elementos necesarios y determinar la posible existencia o no de irregularidades administrativas.</w:t>
      </w:r>
    </w:p>
    <w:p w:rsidR="00E1739E" w:rsidRDefault="00761A5D">
      <w:pPr>
        <w:spacing w:before="220" w:after="160"/>
        <w:jc w:val="both"/>
        <w:rPr>
          <w:rFonts w:ascii="Montserrat" w:eastAsia="Montserrat" w:hAnsi="Montserrat" w:cs="Montserrat"/>
          <w:b/>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divulgación de la información forma parte de un procedimiento administrativo ante el Área de Quejas, Denuncias e Investigaciones y su publicación representa un riesgo real, demostrable e identificable en perjuicio de las actividades de verificación e investigación relativas, lo que podría alterar elementos de prueba que impidan a esta Área de Quejas, Denuncias e Investigaciones realizar las indagatorias de forma eficaz y eficiente, lo anterior,  derivado de que los expedientes, se encuentran en la etapa de investigación.</w:t>
      </w:r>
    </w:p>
    <w:p w:rsidR="00E1739E" w:rsidRDefault="00761A5D">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cumplimiento al Vigésimo cuarto de los Lineamientos en Materia de Clasificación y Desclasificación de la Información, así como para la elaboración de versiones públicas, se acreditan los siguientes requisitos:</w:t>
      </w:r>
    </w:p>
    <w:p w:rsidR="00E1739E" w:rsidRDefault="00761A5D">
      <w:pPr>
        <w:spacing w:before="163" w:after="160"/>
        <w:jc w:val="both"/>
        <w:rPr>
          <w:sz w:val="22"/>
          <w:szCs w:val="22"/>
        </w:rPr>
      </w:pPr>
      <w:r>
        <w:rPr>
          <w:rFonts w:ascii="Montserrat" w:eastAsia="Montserrat" w:hAnsi="Montserrat" w:cs="Montserrat"/>
          <w:b/>
          <w:sz w:val="18"/>
          <w:szCs w:val="18"/>
        </w:rPr>
        <w:t xml:space="preserve">I. La existencia de una investigación derivada de un procedimiento de auditoría relativo al cumplimiento de las leyes: </w:t>
      </w:r>
      <w:r>
        <w:rPr>
          <w:rFonts w:ascii="Montserrat" w:eastAsia="Montserrat" w:hAnsi="Montserrat" w:cs="Montserrat"/>
          <w:sz w:val="18"/>
          <w:szCs w:val="18"/>
        </w:rPr>
        <w:t>Este requisito se acredita en virtud de la existencia de las auditorías que fueron llevadas a cabo por el Área de Auditoría Interna, de Desarrollo y Mejora de la Gestión Pública, y actualmente en investigación por el Área de Quejas, Denuncias e Investigaciones, ambas del OIC-IPN.</w:t>
      </w:r>
    </w:p>
    <w:p w:rsidR="00E1739E" w:rsidRDefault="00761A5D">
      <w:pPr>
        <w:spacing w:after="160"/>
        <w:jc w:val="both"/>
        <w:rPr>
          <w:rFonts w:ascii="Montserrat" w:eastAsia="Montserrat" w:hAnsi="Montserrat" w:cs="Montserrat"/>
          <w:sz w:val="18"/>
          <w:szCs w:val="18"/>
        </w:rPr>
      </w:pPr>
      <w:r>
        <w:rPr>
          <w:rFonts w:ascii="Montserrat" w:eastAsia="Montserrat" w:hAnsi="Montserrat" w:cs="Montserrat"/>
          <w:b/>
          <w:sz w:val="18"/>
          <w:szCs w:val="18"/>
        </w:rPr>
        <w:t xml:space="preserve">II. Que los expedientes que contienen los informes de auditorías se encuentren en investigación: </w:t>
      </w:r>
      <w:r>
        <w:rPr>
          <w:rFonts w:ascii="Montserrat" w:eastAsia="Montserrat" w:hAnsi="Montserrat" w:cs="Montserrat"/>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2, fracción II, como el proceso sistemático enfocado al examen objetivo, independiente y </w:t>
      </w:r>
      <w:proofErr w:type="spellStart"/>
      <w:r>
        <w:rPr>
          <w:rFonts w:ascii="Montserrat" w:eastAsia="Montserrat" w:hAnsi="Montserrat" w:cs="Montserrat"/>
          <w:sz w:val="18"/>
          <w:szCs w:val="18"/>
        </w:rPr>
        <w:t>evaluatorio</w:t>
      </w:r>
      <w:proofErr w:type="spellEnd"/>
      <w:r>
        <w:rPr>
          <w:rFonts w:ascii="Montserrat" w:eastAsia="Montserrat" w:hAnsi="Montserrat" w:cs="Montserrat"/>
          <w:sz w:val="18"/>
          <w:szCs w:val="18"/>
        </w:rPr>
        <w:t xml:space="preserve">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rsidR="00E1739E" w:rsidRDefault="00761A5D">
      <w:pPr>
        <w:spacing w:after="101"/>
        <w:jc w:val="both"/>
        <w:rPr>
          <w:rFonts w:ascii="Montserrat" w:eastAsia="Montserrat" w:hAnsi="Montserrat" w:cs="Montserrat"/>
          <w:sz w:val="18"/>
          <w:szCs w:val="18"/>
        </w:rPr>
      </w:pPr>
      <w:r>
        <w:rPr>
          <w:rFonts w:ascii="Montserrat" w:eastAsia="Montserrat" w:hAnsi="Montserrat" w:cs="Montserrat"/>
          <w:sz w:val="18"/>
          <w:szCs w:val="18"/>
        </w:rPr>
        <w:t>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 OIC-IPN.  Ahora bien, la Ley General de Responsabilidades Administrativas, establece en su artículo 91 que: “La investigación por la presunta responsabilidad de faltas administrativas iniciará de oficio, por denuncia o derivado de las auditorías practicadas por parte de las autoridades competentes</w:t>
      </w:r>
      <w:r>
        <w:rPr>
          <w:rFonts w:ascii="Montserrat" w:eastAsia="Montserrat" w:hAnsi="Montserrat" w:cs="Montserrat"/>
          <w:b/>
          <w:sz w:val="18"/>
          <w:szCs w:val="18"/>
        </w:rPr>
        <w:t xml:space="preserve"> </w:t>
      </w:r>
      <w:r>
        <w:rPr>
          <w:rFonts w:ascii="Montserrat" w:eastAsia="Montserrat" w:hAnsi="Montserrat" w:cs="Montserrat"/>
          <w:sz w:val="18"/>
          <w:szCs w:val="18"/>
        </w:rPr>
        <w:t>o, en su caso, de auditores externos.”, y por su parte el artículo 38, fracción I, numeral 1 del Reglamento Interior de la Secretaría de la Función Pública, señala que las personas titulares del Área de Auditoría Interna, de Desarrollo y Mejora de la Gestión Pública, tienen facultad para hacer del conocimiento de las autoridades investigadoras los actos u omisiones por presuntas faltas administrativas de servidores públicos y particulares que hubieren sido detectados en la auditoría, visita de inspección o en el seguimiento de las observaciones a través del informe de irregularidades detectadas. En el caso en concreto, los expedientes iniciados con motivo de los informes de irregularidades detectadas en auditorías, mismos que se encuentran en investigación ante esta Área de Quejas, Denuncias e Investigaciones del OIC-IPN.</w:t>
      </w:r>
    </w:p>
    <w:p w:rsidR="00E1739E" w:rsidRDefault="00761A5D">
      <w:pPr>
        <w:spacing w:after="101"/>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sz w:val="18"/>
          <w:szCs w:val="18"/>
        </w:rPr>
        <w:t>Este requisito se acredita en virtud de las atribuciones con las que cuenta el Área de Quejas, Denuncias e Investigaciones del OIC-IPN, las cuales le facultan para “recibir las denuncias que se formulen por posibles actos u omisiones que pudieran constituir faltas administrativas cometidas por servidores públicos o particulares por conductas sancionables, de conformidad con la Ley de Responsabilidades, incluidas las que deriven de los resultados de las auditorías practicadas por las autoridades competentes, o en su caso, de auditores externos”, así mismo  “Practicar de oficio, por denuncia o derivado de auditorías practicadas por las autoridades competentes, las investigaciones por posibles actos u omisiones que pudieran constituir faltas administrativas por parte de los servidores públicos o de los particulares por conductas sancionables, en términos de la Ley de Responsabilidades”.</w:t>
      </w:r>
    </w:p>
    <w:p w:rsidR="00E1739E" w:rsidRDefault="00761A5D">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 xml:space="preserve">IV. Que la difusión de la información impida u obstaculice los procedimientos de investigación para fincar responsabilidad en los Servidores Públicos, en tanto no se haya dictado la resolución administrativa: </w:t>
      </w:r>
      <w:r>
        <w:rPr>
          <w:rFonts w:ascii="Montserrat" w:eastAsia="Montserrat" w:hAnsi="Montserrat" w:cs="Montserrat"/>
          <w:sz w:val="18"/>
          <w:szCs w:val="18"/>
        </w:rPr>
        <w:t xml:space="preserve">Este requisito se acredita en virtud de que, debe guardarse sigilo respecto de la información recabada en la investigación iniciada con motivo del informe de irregularidades detectadas derivado de una auditoría, hasta en tanto se tenga el conocimiento veraz de los hechos que podrían o no, constituir faltas administrativas, lo que ocasionaría un daño irreparable a la función de fiscalización y con ello, la independencia y discrecionalidad de </w:t>
      </w:r>
      <w:r>
        <w:rPr>
          <w:rFonts w:ascii="Montserrat" w:eastAsia="Montserrat" w:hAnsi="Montserrat" w:cs="Montserrat"/>
          <w:sz w:val="18"/>
          <w:szCs w:val="18"/>
        </w:rPr>
        <w:lastRenderedPageBreak/>
        <w:t xml:space="preserve">la autoridad fiscalizadora ante la hipótesis en comento. De proporcionar los datos solicitados, estaríamos divulgando información que podría obstruir el procedimiento para fincar responsabilidad a los servidores públicos involucrados en las presentes </w:t>
      </w:r>
      <w:proofErr w:type="gramStart"/>
      <w:r>
        <w:rPr>
          <w:rFonts w:ascii="Montserrat" w:eastAsia="Montserrat" w:hAnsi="Montserrat" w:cs="Montserrat"/>
          <w:sz w:val="18"/>
          <w:szCs w:val="18"/>
        </w:rPr>
        <w:t>investigaciones,  toda</w:t>
      </w:r>
      <w:proofErr w:type="gramEnd"/>
      <w:r>
        <w:rPr>
          <w:rFonts w:ascii="Montserrat" w:eastAsia="Montserrat" w:hAnsi="Montserrat" w:cs="Montserrat"/>
          <w:sz w:val="18"/>
          <w:szCs w:val="18"/>
        </w:rPr>
        <w:t xml:space="preserve"> vez que no se ha emitido el acuerdo de conclusión respectivo por el Área de Quejas, Denuncias e Investigaciones del OIC-IPN, en el que se determine la presunta existencia o inexistencia del acto u omisión que la ley señala como falta administrativa.</w:t>
      </w:r>
      <w:r>
        <w:rPr>
          <w:rFonts w:ascii="Montserrat" w:eastAsia="Montserrat" w:hAnsi="Montserrat" w:cs="Montserrat"/>
          <w:b/>
          <w:sz w:val="18"/>
          <w:szCs w:val="18"/>
        </w:rPr>
        <w:t xml:space="preserve"> </w:t>
      </w:r>
    </w:p>
    <w:p w:rsidR="00E1739E" w:rsidRDefault="00761A5D">
      <w:pPr>
        <w:tabs>
          <w:tab w:val="left" w:pos="1276"/>
        </w:tabs>
        <w:jc w:val="both"/>
      </w:pPr>
      <w:r>
        <w:rPr>
          <w:rFonts w:ascii="Montserrat" w:eastAsia="Montserrat" w:hAnsi="Montserrat" w:cs="Montserrat"/>
          <w:b/>
          <w:sz w:val="18"/>
          <w:szCs w:val="18"/>
        </w:rPr>
        <w:t>D. Artículo 70 de la LGTAIP, fracción XXXVI</w:t>
      </w:r>
    </w:p>
    <w:p w:rsidR="00E1739E" w:rsidRDefault="00E1739E">
      <w:pPr>
        <w:tabs>
          <w:tab w:val="left" w:pos="1276"/>
        </w:tabs>
        <w:jc w:val="both"/>
      </w:pPr>
    </w:p>
    <w:p w:rsidR="00E1739E" w:rsidRDefault="00761A5D">
      <w:pPr>
        <w:jc w:val="both"/>
        <w:rPr>
          <w:rFonts w:ascii="Montserrat" w:eastAsia="Montserrat" w:hAnsi="Montserrat" w:cs="Montserrat"/>
          <w:sz w:val="18"/>
          <w:szCs w:val="18"/>
        </w:rPr>
      </w:pPr>
      <w:bookmarkStart w:id="3" w:name="_heading=h.1fob9te" w:colFirst="0" w:colLast="0"/>
      <w:bookmarkEnd w:id="3"/>
      <w:r>
        <w:rPr>
          <w:rFonts w:ascii="Montserrat" w:eastAsia="Montserrat" w:hAnsi="Montserrat" w:cs="Montserrat"/>
          <w:b/>
          <w:sz w:val="18"/>
          <w:szCs w:val="18"/>
        </w:rPr>
        <w:t>D.1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Dirección General de Controversias y Sanciones en Contrataciones Públicas (DGCSCP) VP</w:t>
      </w:r>
      <w:r>
        <w:rPr>
          <w:rFonts w:ascii="Montserrat" w:eastAsia="Montserrat" w:hAnsi="Montserrat" w:cs="Montserrat"/>
          <w:b/>
          <w:color w:val="00000A"/>
          <w:sz w:val="18"/>
          <w:szCs w:val="18"/>
        </w:rPr>
        <w:t>007822</w:t>
      </w:r>
    </w:p>
    <w:p w:rsidR="00E1739E" w:rsidRDefault="00E1739E">
      <w:pPr>
        <w:jc w:val="both"/>
        <w:rPr>
          <w:rFonts w:ascii="Montserrat" w:eastAsia="Montserrat" w:hAnsi="Montserrat" w:cs="Montserrat"/>
          <w:sz w:val="18"/>
          <w:szCs w:val="18"/>
        </w:rPr>
      </w:pPr>
    </w:p>
    <w:p w:rsidR="00E1739E" w:rsidRDefault="00761A5D">
      <w:pPr>
        <w:jc w:val="both"/>
        <w:rPr>
          <w:rFonts w:ascii="Times New Roman" w:eastAsia="Times New Roman" w:hAnsi="Times New Roman" w:cs="Times New Roman"/>
        </w:rPr>
      </w:pPr>
      <w:r>
        <w:rPr>
          <w:rFonts w:ascii="Montserrat" w:eastAsia="Montserrat" w:hAnsi="Montserrat" w:cs="Montserrat"/>
          <w:sz w:val="18"/>
          <w:szCs w:val="18"/>
        </w:rPr>
        <w:t xml:space="preserve">La Dirección General de Controversias y Sanciones en Contrataciones Públicas (DGCSCP) somete a consideración del Comité de Transparencia la versión pública de </w:t>
      </w:r>
      <w:r>
        <w:rPr>
          <w:rFonts w:ascii="Montserrat" w:eastAsia="Montserrat" w:hAnsi="Montserrat" w:cs="Montserrat"/>
          <w:sz w:val="18"/>
          <w:szCs w:val="18"/>
          <w:highlight w:val="white"/>
        </w:rPr>
        <w:t>80 resoluciones de instancia de inconformidades</w:t>
      </w:r>
      <w:r>
        <w:rPr>
          <w:rFonts w:ascii="Montserrat" w:eastAsia="Montserrat" w:hAnsi="Montserrat" w:cs="Montserrat"/>
          <w:b/>
          <w:sz w:val="18"/>
          <w:szCs w:val="18"/>
          <w:highlight w:val="white"/>
        </w:rPr>
        <w:t xml:space="preserve"> </w:t>
      </w:r>
      <w:r>
        <w:rPr>
          <w:rFonts w:ascii="Montserrat" w:eastAsia="Montserrat" w:hAnsi="Montserrat" w:cs="Montserrat"/>
          <w:sz w:val="18"/>
          <w:szCs w:val="18"/>
        </w:rPr>
        <w:t>como se desglosan a continuación:</w:t>
      </w:r>
    </w:p>
    <w:p w:rsidR="00E1739E" w:rsidRDefault="00E1739E">
      <w:pPr>
        <w:jc w:val="both"/>
        <w:rPr>
          <w:sz w:val="22"/>
          <w:szCs w:val="22"/>
        </w:rPr>
      </w:pPr>
    </w:p>
    <w:tbl>
      <w:tblPr>
        <w:tblStyle w:val="ae"/>
        <w:tblW w:w="9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860"/>
        <w:gridCol w:w="1530"/>
        <w:gridCol w:w="1650"/>
        <w:gridCol w:w="1650"/>
        <w:gridCol w:w="1650"/>
      </w:tblGrid>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INC-001-2021</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INC-004-043-2021</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INC-007-2021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INC-010-2021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INC-012-2021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INC-013-2021</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INC-014-2020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INC-014-2021</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INC-015-2021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INC-016-2021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INC-017-2021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INC-018-2021</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INC-019-2021</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INC-020-2021</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INC-021-2021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INC-022-2021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INC-023-2021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INC-024-2021</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INC-025-2021</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INC-026-2021</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INC-028-2021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INC-029-2021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INC-031-2021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INC-034-2021</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INC-040-2020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INC-041-2020</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INC-043-2021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INC-045-2021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INC-046-2021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INC-047-2020</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INC-047-2021</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INC-048-2021</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INC-049-2021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INC-050-2021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INC-051-2021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INC-052-2021</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INC-053-2021</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INC-054-2021</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INC-055-2021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INC-056-2020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INC-056-2021</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INC-057-2021</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INC-058-2021</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INC-059-2021</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INC-074-2020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INC-080-2020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INC-081-2020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INC-082-2020</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INC-084-2020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INC-086-2020</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INC-093-2020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INC-098-2020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INC-099-2020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INC-100-2020</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INC-113-2020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INC-117-2020</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INC-120-2020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INC-121-2020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INC-122-2020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INC-130-2020</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INC-132-2020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INC-133-2020</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INC-137-2020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INC-139-2020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INC-141-2020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INC-148-2020</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INC-150-2020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INC-151-2020</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INC-152-2020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INC-157-2020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INC-164-2020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INC-165-2020</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INC-166-2020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INC-167-2020</w:t>
            </w:r>
          </w:p>
        </w:tc>
        <w:tc>
          <w:tcPr>
            <w:tcW w:w="153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INC-168-2020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INC-170-2020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INC-172-2020</w:t>
            </w:r>
          </w:p>
        </w:tc>
        <w:tc>
          <w:tcPr>
            <w:tcW w:w="165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INC-175-2020</w:t>
            </w:r>
          </w:p>
        </w:tc>
      </w:tr>
      <w:tr w:rsidR="00E1739E">
        <w:trPr>
          <w:jc w:val="center"/>
        </w:trPr>
        <w:tc>
          <w:tcPr>
            <w:tcW w:w="15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INC-177-2020</w:t>
            </w:r>
          </w:p>
        </w:tc>
        <w:tc>
          <w:tcPr>
            <w:tcW w:w="1860" w:type="dxa"/>
            <w:tcBorders>
              <w:top w:val="single" w:sz="4" w:space="0" w:color="D9D9D9"/>
              <w:left w:val="single" w:sz="4" w:space="0" w:color="D9D9D9"/>
              <w:bottom w:val="single" w:sz="4" w:space="0" w:color="D9D9D9"/>
              <w:right w:val="single" w:sz="4" w:space="0" w:color="D9D9D9"/>
            </w:tcBorders>
            <w:vAlign w:val="center"/>
          </w:tcPr>
          <w:p w:rsidR="00E1739E" w:rsidRDefault="00761A5D">
            <w:pPr>
              <w:spacing w:after="160"/>
              <w:jc w:val="both"/>
              <w:rPr>
                <w:rFonts w:ascii="Montserrat" w:eastAsia="Montserrat" w:hAnsi="Montserrat" w:cs="Montserrat"/>
                <w:sz w:val="18"/>
                <w:szCs w:val="18"/>
              </w:rPr>
            </w:pPr>
            <w:r>
              <w:rPr>
                <w:rFonts w:ascii="Montserrat" w:eastAsia="Montserrat" w:hAnsi="Montserrat" w:cs="Montserrat"/>
                <w:sz w:val="18"/>
                <w:szCs w:val="18"/>
              </w:rPr>
              <w:t>INC-179-2020</w:t>
            </w:r>
          </w:p>
        </w:tc>
        <w:tc>
          <w:tcPr>
            <w:tcW w:w="1530" w:type="dxa"/>
            <w:tcBorders>
              <w:top w:val="single" w:sz="4" w:space="0" w:color="D9D9D9"/>
              <w:left w:val="single" w:sz="4" w:space="0" w:color="D9D9D9"/>
              <w:bottom w:val="single" w:sz="4" w:space="0" w:color="FFFFFF"/>
              <w:right w:val="single" w:sz="4" w:space="0" w:color="FFFFFF"/>
            </w:tcBorders>
            <w:vAlign w:val="center"/>
          </w:tcPr>
          <w:p w:rsidR="00E1739E" w:rsidRDefault="00E1739E">
            <w:pPr>
              <w:spacing w:after="160"/>
              <w:jc w:val="both"/>
              <w:rPr>
                <w:rFonts w:ascii="Montserrat" w:eastAsia="Montserrat" w:hAnsi="Montserrat" w:cs="Montserrat"/>
                <w:sz w:val="18"/>
                <w:szCs w:val="18"/>
              </w:rPr>
            </w:pPr>
          </w:p>
        </w:tc>
        <w:tc>
          <w:tcPr>
            <w:tcW w:w="1650" w:type="dxa"/>
            <w:tcBorders>
              <w:top w:val="single" w:sz="4" w:space="0" w:color="D9D9D9"/>
              <w:left w:val="single" w:sz="4" w:space="0" w:color="FFFFFF"/>
              <w:bottom w:val="single" w:sz="4" w:space="0" w:color="FFFFFF"/>
              <w:right w:val="single" w:sz="4" w:space="0" w:color="FFFFFF"/>
            </w:tcBorders>
            <w:vAlign w:val="center"/>
          </w:tcPr>
          <w:p w:rsidR="00E1739E" w:rsidRDefault="00E1739E">
            <w:pPr>
              <w:spacing w:after="160"/>
              <w:jc w:val="both"/>
              <w:rPr>
                <w:rFonts w:ascii="Montserrat" w:eastAsia="Montserrat" w:hAnsi="Montserrat" w:cs="Montserrat"/>
                <w:sz w:val="18"/>
                <w:szCs w:val="18"/>
              </w:rPr>
            </w:pPr>
          </w:p>
        </w:tc>
        <w:tc>
          <w:tcPr>
            <w:tcW w:w="1650" w:type="dxa"/>
            <w:tcBorders>
              <w:top w:val="single" w:sz="4" w:space="0" w:color="D9D9D9"/>
              <w:left w:val="single" w:sz="4" w:space="0" w:color="FFFFFF"/>
              <w:bottom w:val="single" w:sz="4" w:space="0" w:color="FFFFFF"/>
              <w:right w:val="single" w:sz="4" w:space="0" w:color="FFFFFF"/>
            </w:tcBorders>
            <w:vAlign w:val="center"/>
          </w:tcPr>
          <w:p w:rsidR="00E1739E" w:rsidRDefault="00E1739E">
            <w:pPr>
              <w:spacing w:after="160"/>
              <w:jc w:val="both"/>
              <w:rPr>
                <w:rFonts w:ascii="Montserrat" w:eastAsia="Montserrat" w:hAnsi="Montserrat" w:cs="Montserrat"/>
                <w:sz w:val="18"/>
                <w:szCs w:val="18"/>
              </w:rPr>
            </w:pPr>
          </w:p>
        </w:tc>
        <w:tc>
          <w:tcPr>
            <w:tcW w:w="1650" w:type="dxa"/>
            <w:tcBorders>
              <w:top w:val="single" w:sz="4" w:space="0" w:color="D9D9D9"/>
              <w:left w:val="single" w:sz="4" w:space="0" w:color="FFFFFF"/>
              <w:bottom w:val="single" w:sz="4" w:space="0" w:color="FFFFFF"/>
              <w:right w:val="single" w:sz="4" w:space="0" w:color="FFFFFF"/>
            </w:tcBorders>
            <w:vAlign w:val="center"/>
          </w:tcPr>
          <w:p w:rsidR="00E1739E" w:rsidRDefault="00E1739E">
            <w:pPr>
              <w:spacing w:after="160"/>
              <w:jc w:val="both"/>
              <w:rPr>
                <w:rFonts w:ascii="Montserrat" w:eastAsia="Montserrat" w:hAnsi="Montserrat" w:cs="Montserrat"/>
                <w:sz w:val="18"/>
                <w:szCs w:val="18"/>
              </w:rPr>
            </w:pPr>
          </w:p>
        </w:tc>
      </w:tr>
    </w:tbl>
    <w:p w:rsidR="00E1739E" w:rsidRDefault="00E1739E">
      <w:pPr>
        <w:jc w:val="both"/>
        <w:rPr>
          <w:rFonts w:ascii="Montserrat" w:eastAsia="Montserrat" w:hAnsi="Montserrat" w:cs="Montserrat"/>
          <w:sz w:val="18"/>
          <w:szCs w:val="18"/>
        </w:rPr>
      </w:pPr>
    </w:p>
    <w:p w:rsidR="00E1739E" w:rsidRDefault="00761A5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1739E" w:rsidRDefault="00E1739E">
      <w:pPr>
        <w:jc w:val="both"/>
        <w:rPr>
          <w:sz w:val="22"/>
          <w:szCs w:val="22"/>
        </w:rPr>
      </w:pPr>
    </w:p>
    <w:p w:rsidR="00E1739E" w:rsidRDefault="00761A5D">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VI.D.1.ORD.23.22: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DGCSCP respecto del nombre de persona física (representante legal, administrador único, apoderado legal, administrador general, apoderado general de persona moral), correo electrónico particular, con fundamento en el artículo 113, fracción I, de la Ley Federal de Transparencia y Acceso a la Información Pública. </w:t>
      </w:r>
    </w:p>
    <w:p w:rsidR="00E1739E" w:rsidRDefault="00E1739E">
      <w:pPr>
        <w:jc w:val="both"/>
        <w:rPr>
          <w:rFonts w:ascii="Montserrat" w:eastAsia="Montserrat" w:hAnsi="Montserrat" w:cs="Montserrat"/>
          <w:b/>
          <w:sz w:val="18"/>
          <w:szCs w:val="18"/>
        </w:rPr>
      </w:pPr>
    </w:p>
    <w:p w:rsidR="007277F1" w:rsidRDefault="00761A5D">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rsidR="007277F1" w:rsidRDefault="007277F1">
      <w:pPr>
        <w:ind w:left="2160" w:firstLine="720"/>
        <w:jc w:val="both"/>
        <w:rPr>
          <w:rFonts w:ascii="Montserrat" w:eastAsia="Montserrat" w:hAnsi="Montserrat" w:cs="Montserrat"/>
          <w:b/>
          <w:sz w:val="18"/>
          <w:szCs w:val="18"/>
        </w:rPr>
      </w:pPr>
    </w:p>
    <w:p w:rsidR="007277F1" w:rsidRDefault="007277F1">
      <w:pPr>
        <w:ind w:left="2160" w:firstLine="720"/>
        <w:jc w:val="both"/>
        <w:rPr>
          <w:rFonts w:ascii="Montserrat" w:eastAsia="Montserrat" w:hAnsi="Montserrat" w:cs="Montserrat"/>
          <w:b/>
          <w:sz w:val="18"/>
          <w:szCs w:val="18"/>
        </w:rPr>
      </w:pPr>
    </w:p>
    <w:p w:rsidR="00E1739E" w:rsidRDefault="00761A5D">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SÉPTIMO PUNTO DEL ORDEN DEL DÍA</w:t>
      </w:r>
    </w:p>
    <w:p w:rsidR="00E1739E" w:rsidRDefault="00E1739E">
      <w:pPr>
        <w:jc w:val="center"/>
        <w:rPr>
          <w:rFonts w:ascii="Montserrat" w:eastAsia="Montserrat" w:hAnsi="Montserrat" w:cs="Montserrat"/>
          <w:b/>
          <w:sz w:val="18"/>
          <w:szCs w:val="18"/>
        </w:rPr>
      </w:pPr>
    </w:p>
    <w:p w:rsidR="00E1739E" w:rsidRDefault="00761A5D">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rsidR="00E1739E" w:rsidRDefault="00761A5D">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E1739E" w:rsidRDefault="00E1739E">
      <w:pPr>
        <w:tabs>
          <w:tab w:val="left" w:pos="726"/>
        </w:tabs>
        <w:jc w:val="both"/>
        <w:rPr>
          <w:rFonts w:ascii="Montserrat" w:eastAsia="Montserrat" w:hAnsi="Montserrat" w:cs="Montserrat"/>
          <w:b/>
          <w:color w:val="00000A"/>
          <w:sz w:val="18"/>
          <w:szCs w:val="18"/>
        </w:rPr>
      </w:pPr>
    </w:p>
    <w:p w:rsidR="00E1739E" w:rsidRDefault="00761A5D">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12:13 horas del día 15 de junio del 2022.</w:t>
      </w:r>
    </w:p>
    <w:p w:rsidR="00E1739E" w:rsidRDefault="00E1739E">
      <w:pPr>
        <w:tabs>
          <w:tab w:val="left" w:pos="726"/>
        </w:tabs>
        <w:jc w:val="both"/>
        <w:rPr>
          <w:rFonts w:ascii="Montserrat" w:eastAsia="Montserrat" w:hAnsi="Montserrat" w:cs="Montserrat"/>
          <w:b/>
          <w:color w:val="00000A"/>
          <w:sz w:val="18"/>
          <w:szCs w:val="18"/>
        </w:rPr>
      </w:pPr>
    </w:p>
    <w:p w:rsidR="00E1739E" w:rsidRDefault="00E1739E">
      <w:pPr>
        <w:tabs>
          <w:tab w:val="left" w:pos="726"/>
        </w:tabs>
        <w:jc w:val="both"/>
        <w:rPr>
          <w:rFonts w:ascii="Montserrat" w:eastAsia="Montserrat" w:hAnsi="Montserrat" w:cs="Montserrat"/>
          <w:b/>
          <w:color w:val="00000A"/>
          <w:sz w:val="18"/>
          <w:szCs w:val="18"/>
        </w:rPr>
      </w:pPr>
    </w:p>
    <w:p w:rsidR="00E1739E" w:rsidRDefault="00E1739E">
      <w:pPr>
        <w:tabs>
          <w:tab w:val="left" w:pos="726"/>
        </w:tabs>
        <w:jc w:val="both"/>
        <w:rPr>
          <w:rFonts w:ascii="Montserrat" w:eastAsia="Montserrat" w:hAnsi="Montserrat" w:cs="Montserrat"/>
          <w:b/>
          <w:color w:val="00000A"/>
          <w:sz w:val="18"/>
          <w:szCs w:val="18"/>
        </w:rPr>
      </w:pPr>
    </w:p>
    <w:p w:rsidR="00E1739E" w:rsidRDefault="00E1739E">
      <w:pPr>
        <w:tabs>
          <w:tab w:val="left" w:pos="726"/>
        </w:tabs>
        <w:jc w:val="both"/>
        <w:rPr>
          <w:rFonts w:ascii="Montserrat" w:eastAsia="Montserrat" w:hAnsi="Montserrat" w:cs="Montserrat"/>
          <w:b/>
          <w:color w:val="00000A"/>
          <w:sz w:val="18"/>
          <w:szCs w:val="18"/>
        </w:rPr>
      </w:pPr>
    </w:p>
    <w:p w:rsidR="00E1739E" w:rsidRDefault="00E1739E">
      <w:pPr>
        <w:jc w:val="center"/>
        <w:rPr>
          <w:rFonts w:ascii="Montserrat" w:eastAsia="Montserrat" w:hAnsi="Montserrat" w:cs="Montserrat"/>
          <w:b/>
          <w:sz w:val="18"/>
          <w:szCs w:val="18"/>
        </w:rPr>
      </w:pPr>
    </w:p>
    <w:p w:rsidR="00E1739E" w:rsidRDefault="00761A5D">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rsidR="00E1739E" w:rsidRDefault="00761A5D">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761A5D">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E1739E" w:rsidRDefault="00761A5D">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E1739E" w:rsidRDefault="00761A5D">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E1739E">
      <w:pPr>
        <w:widowControl w:val="0"/>
        <w:jc w:val="center"/>
        <w:rPr>
          <w:rFonts w:ascii="Montserrat" w:eastAsia="Montserrat" w:hAnsi="Montserrat" w:cs="Montserrat"/>
          <w:sz w:val="18"/>
          <w:szCs w:val="18"/>
        </w:rPr>
      </w:pPr>
    </w:p>
    <w:p w:rsidR="00E1739E" w:rsidRDefault="00761A5D">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E1739E" w:rsidRDefault="00761A5D">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E1739E" w:rsidRDefault="00E1739E">
      <w:pPr>
        <w:widowControl w:val="0"/>
        <w:jc w:val="center"/>
        <w:rPr>
          <w:rFonts w:ascii="Montserrat" w:eastAsia="Montserrat" w:hAnsi="Montserrat" w:cs="Montserrat"/>
          <w:b/>
          <w:sz w:val="18"/>
          <w:szCs w:val="18"/>
        </w:rPr>
      </w:pPr>
    </w:p>
    <w:p w:rsidR="00E1739E" w:rsidRDefault="00761A5D">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TERCERA SESIÓN ORDINARIA DEL COMITÉ DE TRANSPARENCIA 2022.</w:t>
      </w:r>
    </w:p>
    <w:p w:rsidR="00E1739E" w:rsidRDefault="00E1739E">
      <w:pPr>
        <w:jc w:val="center"/>
        <w:rPr>
          <w:rFonts w:ascii="Montserrat" w:eastAsia="Montserrat" w:hAnsi="Montserrat" w:cs="Montserrat"/>
          <w:color w:val="00000A"/>
          <w:sz w:val="18"/>
          <w:szCs w:val="18"/>
        </w:rPr>
      </w:pPr>
    </w:p>
    <w:p w:rsidR="00E1739E" w:rsidRDefault="00761A5D">
      <w:pPr>
        <w:jc w:val="center"/>
        <w:rPr>
          <w:rFonts w:ascii="Montserrat" w:eastAsia="Montserrat" w:hAnsi="Montserrat" w:cs="Montserrat"/>
          <w:sz w:val="18"/>
          <w:szCs w:val="18"/>
        </w:rPr>
      </w:pPr>
      <w:r>
        <w:rPr>
          <w:rFonts w:ascii="Montserrat" w:eastAsia="Montserrat" w:hAnsi="Montserrat" w:cs="Montserrat"/>
          <w:sz w:val="18"/>
          <w:szCs w:val="18"/>
        </w:rPr>
        <w:t>Elaboró: Mtro. Fermín Hildebrando García Leal, Secretario Técnico del Comité de Transparencia</w:t>
      </w:r>
    </w:p>
    <w:sectPr w:rsidR="00E1739E">
      <w:headerReference w:type="default" r:id="rId10"/>
      <w:footerReference w:type="default" r:id="rId11"/>
      <w:pgSz w:w="12240" w:h="15840"/>
      <w:pgMar w:top="2383" w:right="1178" w:bottom="2127" w:left="1134"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5E9" w:rsidRDefault="00BA65E9">
      <w:r>
        <w:separator/>
      </w:r>
    </w:p>
  </w:endnote>
  <w:endnote w:type="continuationSeparator" w:id="0">
    <w:p w:rsidR="00BA65E9" w:rsidRDefault="00BA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47" w:rsidRDefault="00F36347">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-723899</wp:posOffset>
          </wp:positionH>
          <wp:positionV relativeFrom="paragraph">
            <wp:posOffset>-260984</wp:posOffset>
          </wp:positionV>
          <wp:extent cx="7772400" cy="595833"/>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F36347" w:rsidRDefault="00F36347">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F36347" w:rsidRDefault="00F36347">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rsidR="00F36347" w:rsidRDefault="00F36347">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rsidR="00F36347" w:rsidRDefault="00F36347">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31A05">
      <w:rPr>
        <w:rFonts w:ascii="Montserrat" w:eastAsia="Montserrat" w:hAnsi="Montserrat" w:cs="Montserrat"/>
        <w:b/>
        <w:noProof/>
        <w:color w:val="000000"/>
        <w:sz w:val="18"/>
        <w:szCs w:val="18"/>
      </w:rPr>
      <w:t>65</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131A05">
      <w:rPr>
        <w:rFonts w:ascii="Montserrat" w:eastAsia="Montserrat" w:hAnsi="Montserrat" w:cs="Montserrat"/>
        <w:b/>
        <w:noProof/>
        <w:color w:val="000000"/>
        <w:sz w:val="18"/>
        <w:szCs w:val="18"/>
      </w:rPr>
      <w:t>66</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5E9" w:rsidRDefault="00BA65E9">
      <w:r>
        <w:separator/>
      </w:r>
    </w:p>
  </w:footnote>
  <w:footnote w:type="continuationSeparator" w:id="0">
    <w:p w:rsidR="00BA65E9" w:rsidRDefault="00BA6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47" w:rsidRDefault="003A447A">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62336" behindDoc="0" locked="0" layoutInCell="1" hidden="0" allowOverlap="1" wp14:anchorId="3C8C50C9" wp14:editId="6E040602">
              <wp:simplePos x="0" y="0"/>
              <wp:positionH relativeFrom="margin">
                <wp:posOffset>4165821</wp:posOffset>
              </wp:positionH>
              <wp:positionV relativeFrom="paragraph">
                <wp:posOffset>943610</wp:posOffset>
              </wp:positionV>
              <wp:extent cx="2216150" cy="317500"/>
              <wp:effectExtent l="0" t="0" r="12700" b="6350"/>
              <wp:wrapSquare wrapText="bothSides" distT="0" distB="0" distL="0" distR="0"/>
              <wp:docPr id="39" name="Rectángulo 39"/>
              <wp:cNvGraphicFramePr/>
              <a:graphic xmlns:a="http://schemas.openxmlformats.org/drawingml/2006/main">
                <a:graphicData uri="http://schemas.microsoft.com/office/word/2010/wordprocessingShape">
                  <wps:wsp>
                    <wps:cNvSpPr/>
                    <wps:spPr>
                      <a:xfrm>
                        <a:off x="0" y="0"/>
                        <a:ext cx="2216150" cy="317500"/>
                      </a:xfrm>
                      <a:prstGeom prst="rect">
                        <a:avLst/>
                      </a:prstGeom>
                      <a:noFill/>
                      <a:ln>
                        <a:noFill/>
                      </a:ln>
                    </wps:spPr>
                    <wps:txbx>
                      <w:txbxContent>
                        <w:p w:rsidR="003A447A" w:rsidRPr="00EE0221" w:rsidRDefault="003A447A" w:rsidP="003A447A">
                          <w:pPr>
                            <w:jc w:val="center"/>
                            <w:textDirection w:val="btLr"/>
                          </w:pPr>
                          <w:r>
                            <w:rPr>
                              <w:rFonts w:ascii="Montserrat" w:eastAsia="Montserrat" w:hAnsi="Montserrat" w:cs="Montserrat"/>
                              <w:b/>
                              <w:color w:val="000000"/>
                              <w:sz w:val="16"/>
                              <w:szCs w:val="16"/>
                            </w:rPr>
                            <w:t xml:space="preserve">VIGESIMA TERCERA </w:t>
                          </w:r>
                          <w:r w:rsidRPr="00E815B4">
                            <w:rPr>
                              <w:rFonts w:ascii="Montserrat" w:eastAsia="Montserrat" w:hAnsi="Montserrat" w:cs="Montserrat"/>
                              <w:b/>
                              <w:color w:val="000000"/>
                              <w:sz w:val="16"/>
                              <w:szCs w:val="16"/>
                            </w:rPr>
                            <w:t xml:space="preserve">SESIÓN ORDINARIA </w:t>
                          </w:r>
                          <w:r>
                            <w:rPr>
                              <w:rFonts w:ascii="Montserrat" w:eastAsia="Montserrat" w:hAnsi="Montserrat" w:cs="Montserrat"/>
                              <w:b/>
                              <w:color w:val="000000"/>
                              <w:sz w:val="16"/>
                              <w:szCs w:val="16"/>
                            </w:rPr>
                            <w:t xml:space="preserve">                                                  </w:t>
                          </w: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15 JUNIO DE</w:t>
                          </w:r>
                          <w:r w:rsidRPr="00E815B4">
                            <w:rPr>
                              <w:rFonts w:ascii="Montserrat" w:eastAsia="Montserrat" w:hAnsi="Montserrat" w:cs="Montserrat"/>
                              <w:b/>
                              <w:color w:val="000000"/>
                              <w:sz w:val="16"/>
                              <w:szCs w:val="16"/>
                            </w:rPr>
                            <w:t xml:space="preserve"> 2022</w:t>
                          </w:r>
                        </w:p>
                        <w:p w:rsidR="003A447A" w:rsidRPr="00E815B4" w:rsidRDefault="003A447A" w:rsidP="003A447A">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C8C50C9" id="Rectángulo 39" o:spid="_x0000_s1026" style="position:absolute;margin-left:328pt;margin-top:74.3pt;width:174.5pt;height:2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rewwEAAGgDAAAOAAAAZHJzL2Uyb0RvYy54bWysU1GO0zAQ/UfiDpb/qZOudoGo6QqxKkJa&#10;QbXLHsB17MaS7TG226TH4SxcjLGTdmH5Q/y4z+PpzHtvJqvb0RpylCFqcC2tFxUl0gnotNu39Onb&#10;5s07SmLiruMGnGzpSUZ6u379ajX4Ri6hB9PJQLCIi83gW9qn5BvGouil5XEBXjp8VBAsT3gNe9YF&#10;PmB1a9iyqm7YAKHzAYSMEaN30yNdl/pKSZG+KhVlIqalyC2VM5Rzl0+2XvFmH7jvtZhp8H9gYbl2&#10;2PRS6o4nTg5B/1XKahEggkoLAZaBUlrIogHV1NULNY8997JoQXOiv9gU/19Z8eW4DUR3Lb16T4nj&#10;Fmf0gK79/OH2BwMEo2jR4GODmY9+G+ZbRJj1jirY/ItKyFhsPV1slWMiAoPLZX1TX6P7At+u6rfX&#10;VfGdPf/bh5g+SbAkg5YGJFDc5Mf7mLAjpp5TcjMHG21MGZ1xfwQwMUdYJjxRzCiNu3HmvYPuhIKj&#10;FxuNve55TFsecOQ1JQOuQUvj9wMPkhLz2aHPeWfOIJzB7gy4Ez3gNiVKJvgxld2aOH04JFC68M8s&#10;ptYzORxnkTWvXt6X3+8l6/kDWf8CAAD//wMAUEsDBBQABgAIAAAAIQAUYNeh3wAAAAwBAAAPAAAA&#10;ZHJzL2Rvd25yZXYueG1sTE/LTsMwELwj8Q/WInGjNohGSYhTVTxUjtAitb258ZJExOsodpvA17M9&#10;wW3nodmZYjG5TpxwCK0nDbczBQKp8ralWsPH5uUmBRGiIWs6T6jhGwMsysuLwuTWj/SOp3WsBYdQ&#10;yI2GJsY+lzJUDToTZr5HYu3TD85EhkMt7WBGDnedvFMqkc60xB8a0+Njg9XX+ug0rNJ+uXv1P2Pd&#10;Pe9X27dt9rTJotbXV9PyAUTEKf6Z4Vyfq0PJnQ7+SDaITkMyT3hLZOE+TUCcHUrNmTrwlTEly0L+&#10;H1H+AgAA//8DAFBLAQItABQABgAIAAAAIQC2gziS/gAAAOEBAAATAAAAAAAAAAAAAAAAAAAAAABb&#10;Q29udGVudF9UeXBlc10ueG1sUEsBAi0AFAAGAAgAAAAhADj9If/WAAAAlAEAAAsAAAAAAAAAAAAA&#10;AAAALwEAAF9yZWxzLy5yZWxzUEsBAi0AFAAGAAgAAAAhAK7Qat7DAQAAaAMAAA4AAAAAAAAAAAAA&#10;AAAALgIAAGRycy9lMm9Eb2MueG1sUEsBAi0AFAAGAAgAAAAhABRg16HfAAAADAEAAA8AAAAAAAAA&#10;AAAAAAAAHQQAAGRycy9kb3ducmV2LnhtbFBLBQYAAAAABAAEAPMAAAApBQAAAAA=&#10;" filled="f" stroked="f">
              <v:textbox inset="0,0,0,0">
                <w:txbxContent>
                  <w:p w:rsidR="003A447A" w:rsidRPr="00EE0221" w:rsidRDefault="003A447A" w:rsidP="003A447A">
                    <w:pPr>
                      <w:jc w:val="center"/>
                      <w:textDirection w:val="btLr"/>
                    </w:pPr>
                    <w:r>
                      <w:rPr>
                        <w:rFonts w:ascii="Montserrat" w:eastAsia="Montserrat" w:hAnsi="Montserrat" w:cs="Montserrat"/>
                        <w:b/>
                        <w:color w:val="000000"/>
                        <w:sz w:val="16"/>
                        <w:szCs w:val="16"/>
                      </w:rPr>
                      <w:t xml:space="preserve">VIGESIMA TERCERA </w:t>
                    </w:r>
                    <w:r w:rsidRPr="00E815B4">
                      <w:rPr>
                        <w:rFonts w:ascii="Montserrat" w:eastAsia="Montserrat" w:hAnsi="Montserrat" w:cs="Montserrat"/>
                        <w:b/>
                        <w:color w:val="000000"/>
                        <w:sz w:val="16"/>
                        <w:szCs w:val="16"/>
                      </w:rPr>
                      <w:t xml:space="preserve">SESIÓN ORDINARIA </w:t>
                    </w:r>
                    <w:r>
                      <w:rPr>
                        <w:rFonts w:ascii="Montserrat" w:eastAsia="Montserrat" w:hAnsi="Montserrat" w:cs="Montserrat"/>
                        <w:b/>
                        <w:color w:val="000000"/>
                        <w:sz w:val="16"/>
                        <w:szCs w:val="16"/>
                      </w:rPr>
                      <w:t xml:space="preserve">                                                  </w:t>
                    </w: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15 JUNIO</w:t>
                    </w:r>
                    <w:r>
                      <w:rPr>
                        <w:rFonts w:ascii="Montserrat" w:eastAsia="Montserrat" w:hAnsi="Montserrat" w:cs="Montserrat"/>
                        <w:b/>
                        <w:color w:val="000000"/>
                        <w:sz w:val="16"/>
                        <w:szCs w:val="16"/>
                      </w:rPr>
                      <w:t xml:space="preserve"> DE</w:t>
                    </w:r>
                    <w:r w:rsidRPr="00E815B4">
                      <w:rPr>
                        <w:rFonts w:ascii="Montserrat" w:eastAsia="Montserrat" w:hAnsi="Montserrat" w:cs="Montserrat"/>
                        <w:b/>
                        <w:color w:val="000000"/>
                        <w:sz w:val="16"/>
                        <w:szCs w:val="16"/>
                      </w:rPr>
                      <w:t xml:space="preserve"> 2022</w:t>
                    </w:r>
                  </w:p>
                  <w:p w:rsidR="003A447A" w:rsidRPr="00E815B4" w:rsidRDefault="003A447A" w:rsidP="003A447A">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v:textbox>
              <w10:wrap type="square" anchorx="margin"/>
            </v:rect>
          </w:pict>
        </mc:Fallback>
      </mc:AlternateContent>
    </w:r>
    <w:r w:rsidR="00F36347">
      <w:rPr>
        <w:rFonts w:eastAsia="Calibri"/>
        <w:noProof/>
        <w:color w:val="000000"/>
        <w:lang w:val="en-US"/>
      </w:rPr>
      <w:drawing>
        <wp:anchor distT="0" distB="0" distL="0" distR="0" simplePos="0" relativeHeight="251658240" behindDoc="1" locked="0" layoutInCell="1" hidden="0" allowOverlap="1" wp14:anchorId="23C12C05" wp14:editId="44C283AC">
          <wp:simplePos x="0" y="0"/>
          <wp:positionH relativeFrom="page">
            <wp:align>left</wp:align>
          </wp:positionH>
          <wp:positionV relativeFrom="margin">
            <wp:posOffset>-1500496</wp:posOffset>
          </wp:positionV>
          <wp:extent cx="7772400" cy="977900"/>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157"/>
    <w:multiLevelType w:val="multilevel"/>
    <w:tmpl w:val="E46EC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B10798"/>
    <w:multiLevelType w:val="multilevel"/>
    <w:tmpl w:val="FDB47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4478C0"/>
    <w:multiLevelType w:val="multilevel"/>
    <w:tmpl w:val="638C569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222D629A"/>
    <w:multiLevelType w:val="multilevel"/>
    <w:tmpl w:val="E61669C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22EE2E3A"/>
    <w:multiLevelType w:val="multilevel"/>
    <w:tmpl w:val="4A20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C04D9B"/>
    <w:multiLevelType w:val="multilevel"/>
    <w:tmpl w:val="1764DE8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35FC51E4"/>
    <w:multiLevelType w:val="multilevel"/>
    <w:tmpl w:val="BB6ED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0815F2"/>
    <w:multiLevelType w:val="multilevel"/>
    <w:tmpl w:val="10E8E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47789B"/>
    <w:multiLevelType w:val="multilevel"/>
    <w:tmpl w:val="6BD2AEB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6E8A01C9"/>
    <w:multiLevelType w:val="multilevel"/>
    <w:tmpl w:val="69BA950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15:restartNumberingAfterBreak="0">
    <w:nsid w:val="72103086"/>
    <w:multiLevelType w:val="multilevel"/>
    <w:tmpl w:val="89946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E20974"/>
    <w:multiLevelType w:val="multilevel"/>
    <w:tmpl w:val="A5E6D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F9A1060"/>
    <w:multiLevelType w:val="multilevel"/>
    <w:tmpl w:val="BBCAE548"/>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2"/>
  </w:num>
  <w:num w:numId="2">
    <w:abstractNumId w:val="8"/>
  </w:num>
  <w:num w:numId="3">
    <w:abstractNumId w:val="2"/>
  </w:num>
  <w:num w:numId="4">
    <w:abstractNumId w:val="6"/>
  </w:num>
  <w:num w:numId="5">
    <w:abstractNumId w:val="7"/>
  </w:num>
  <w:num w:numId="6">
    <w:abstractNumId w:val="5"/>
  </w:num>
  <w:num w:numId="7">
    <w:abstractNumId w:val="10"/>
  </w:num>
  <w:num w:numId="8">
    <w:abstractNumId w:val="3"/>
  </w:num>
  <w:num w:numId="9">
    <w:abstractNumId w:val="4"/>
  </w:num>
  <w:num w:numId="10">
    <w:abstractNumId w:val="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9E"/>
    <w:rsid w:val="000C2137"/>
    <w:rsid w:val="00131A05"/>
    <w:rsid w:val="003A447A"/>
    <w:rsid w:val="007277F1"/>
    <w:rsid w:val="00761A5D"/>
    <w:rsid w:val="00BA65E9"/>
    <w:rsid w:val="00DF23B6"/>
    <w:rsid w:val="00E1739E"/>
    <w:rsid w:val="00F36347"/>
    <w:rsid w:val="00F6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4E6F0"/>
  <w15:docId w15:val="{7A475C79-C3AE-49B2-B807-BF4121B4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top w:w="100" w:type="dxa"/>
        <w:left w:w="100" w:type="dxa"/>
        <w:bottom w:w="100" w:type="dxa"/>
        <w:right w:w="100" w:type="dxa"/>
      </w:tblCellMar>
    </w:tblPr>
  </w:style>
  <w:style w:type="table" w:customStyle="1" w:styleId="a5">
    <w:basedOn w:val="TableNormal7"/>
    <w:rPr>
      <w:sz w:val="20"/>
      <w:szCs w:val="20"/>
    </w:rPr>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top w:w="100" w:type="dxa"/>
        <w:left w:w="100" w:type="dxa"/>
        <w:bottom w:w="100" w:type="dxa"/>
        <w:right w:w="100" w:type="dxa"/>
      </w:tblCellMar>
    </w:tblPr>
  </w:style>
  <w:style w:type="table" w:customStyle="1" w:styleId="a7">
    <w:basedOn w:val="TableNormal7"/>
    <w:tblPr>
      <w:tblStyleRowBandSize w:val="1"/>
      <w:tblStyleColBandSize w:val="1"/>
      <w:tblCellMar>
        <w:top w:w="100" w:type="dxa"/>
        <w:left w:w="100" w:type="dxa"/>
        <w:bottom w:w="100" w:type="dxa"/>
        <w:right w:w="100" w:type="dxa"/>
      </w:tblCellMar>
    </w:tblPr>
  </w:style>
  <w:style w:type="table" w:customStyle="1" w:styleId="a8">
    <w:basedOn w:val="TableNormal7"/>
    <w:tblPr>
      <w:tblStyleRowBandSize w:val="1"/>
      <w:tblStyleColBandSize w:val="1"/>
      <w:tblCellMar>
        <w:top w:w="100" w:type="dxa"/>
        <w:left w:w="100" w:type="dxa"/>
        <w:bottom w:w="100" w:type="dxa"/>
        <w:right w:w="100" w:type="dxa"/>
      </w:tblCellMar>
    </w:tbl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top w:w="100" w:type="dxa"/>
        <w:left w:w="100" w:type="dxa"/>
        <w:bottom w:w="100" w:type="dxa"/>
        <w:right w:w="100" w:type="dxa"/>
      </w:tblCellMar>
    </w:tblPr>
  </w:style>
  <w:style w:type="table" w:customStyle="1" w:styleId="ac">
    <w:basedOn w:val="TableNormal7"/>
    <w:tblPr>
      <w:tblStyleRowBandSize w:val="1"/>
      <w:tblStyleColBandSize w:val="1"/>
      <w:tblCellMar>
        <w:top w:w="100" w:type="dxa"/>
        <w:left w:w="100" w:type="dxa"/>
        <w:bottom w:w="100" w:type="dxa"/>
        <w:right w:w="100" w:type="dxa"/>
      </w:tblCellMar>
    </w:tblPr>
  </w:style>
  <w:style w:type="table" w:customStyle="1" w:styleId="ad">
    <w:basedOn w:val="TableNormal7"/>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e">
    <w:basedOn w:val="TableNormal7"/>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sps.gob.mx/Sancionados/main.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sps.gob.mx/Sancionados/main.j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E/yrB4+KgBnmfrWuFBAjARk9tQ==">AMUW2mXoutQGB+guLibvN+Y/LFoJzwX7GSFY9TRuxo5B8PSmxXwXqW8iCgdQcFGOd4xIZUrgQ2CMlWBFEPgyuTJf/YFI1UbvGmmygTv1iWBXHGHjb0BitDck3p2FGn4E7yaAK9GCrm5xnDzFAnhyCNnP9KGxoRmHPsZRmr5S0Q8pkORgIZPRSiCTLB6BvqSjao7KseaY0vZ+IX/uiOmfK0i2YKl3i/UtDv9/g8LLn8Zr2peocwpshurDs/nXaR9tqI9TZbBAZTyXGH00SzpvCcZEkEaxqQ8W8UPLAgziumDsHhySPBs1KC7dZjmyewk2AXYqqZPpAKNTCG1Z/sWC3IIHQmv0BZa+QO/C1J2CjtkSGrh8F1sWXotkyNwSWmpDrA6fmXirJ+0/d2xbaSjjo+nC7cgIjLeihj1QkysleZ2vYOYbTn+7q1hgLCHRdDbUNuZ/y52CN8sRQkmlP/rvZDlhKd3hB1oS3iRfrGY56WDnXuFjo8IUYQXouuA2Q3l6+TtoJaUefHpoHhnfFvTnhs7augcLtiRLA592z4Z1Qi3pdkhs69vnW9OrzZOywtP5dn/bmIPopH9G6ogm22R/Td5OwmpZirzAGo1ozG+QrdjV1tXw9pY8irfG49qcnUC2UUFynfJpQ9BDrGVWX/n9l1AF8NRVamjxDV1sgcpS9icVkPYo2qK/OtD9c0HF+yNPk1Qpx9XhFWLCt4TS2GEAWNlxJO7ynujUYCRaXAtym9yhepeAug08yuwWkoehTFhcdQv6u90MtMikgMMtS7SNfTWs30f6nWndq5he5g/3Bj6ZvM1zwKBFzkYLaDs224ic65iEaqnwSBeRoLu2cUQppnh6XDIzU8+z60brkSn0IbESoibsUtlrFWbXhQhStE+XXI8Zw1zW152is1CTa0LM0SYc56frtHseB/YpbqXOfuuRrIV2/1XLwMW+hkx7EpgRFbfAlQAnCYEMT6qJhtYWb3s/PWX9aLA4yjUZEK/XGkZbdZ8RrQzCIUg41ozlnTm5A/j3zEqFXmwIdrQfA2G2gGGfje3pBam6N5mrv/Z9RIJ/zp1z/s+ReviSgBs/5dq/ZIz+7CUtvtvA+w0iy4iUKoZsxu/3T6TR43NunDHTCfDrZKsnRaYRoPpICXbRVuP4xaboQOq+qU+i6iA5ERXlKl6BM5syKktOfj7i8KAS1IQqKvu/RdYf5O4bJ8WYseUwwjJRYlo9aGPbL2RYxMdB52EcOnPCvsFS7LXKUNH9JPVMQAxKzGAs1C+OlfNhnkmTf/k9fqvxDEQxIX6I33S0jMlQBlFCcc5Q3+LYRaso47LafS5Qft/9zL8TCihwHknOx19qi9yZtqZR0SBtSekLyvOKfwxwPiYWLNZbiAhkgl4+Gjujzgqq8ZQfZKpTuZuJNJLvoI3SGiZjOseq57OZajDk4Tm+6fswq1pm+OxMr0tu8k68gJxMN08Bpkylyksaar5lgGSqql8qwNQArnSXEODvPNNh0k5B5YM3EOS+T07NRkb/uQlTvbdl5Uq5xZ392di7CyxhE3v7Xl1BiNWbgZfUeLUJlPYf11tp2UJU19nu5136vp8x16uiwRbsDLyRoCIErSivCZ0X/4V4i4L/+QKeqyhHSqly1gBDNRT0ZPEEEKAuOrdsgJh5M+I+L/AiD5//I/j4yUptoycwIzepbrn3s8mTodRqaseW1S6jYN9aV10zAFWC7cbEWcePOrXVj2vq1yRAhoY+zIPKdfyTb2nohls21lDva2I5J8weTh1/k+7OgiqEsxPshi0XAsQlqAePrKMLRSdoYUGqH/NRxp4N0ks2dkhne9oWCPQVylSkdK4JRZW30GiYhkxygz5kWGiYib2yeZGIzNvo+rjcmSKMRHZczQ6KY0HX3QTFhb3AnXd9dcYUFzc0Qerm8qbgePkcqXlSbeGeWD4kNR33hOMbmdeDOesf9ZEkX5/J4wS8tC7MrMguoiYlnBQS5Xi182DeI9LQqOmqX7nEPQcZCBFwSW58TxBGBQ+MffDtkMbGhwxss+qKfQtdQ3BPfUa3EkH9KPcUS5TWFDnMDbRREs5D1V3AyWGAmEBEcaHFJagBk35C6UFCFUA+abmLdGPOaXlKjCA8KbK0Muzfez3/4eKTVKeS5ME17m90YJWMx8TcXuGrcnmjnfU3J/kOJPU97frYA3del/I12i7DBntZvZPj1huEONUm/iJJoSwRnLF5+kM6IBNTJLjlaYShQlzhVjzxSivYrYi4csMfR7x8GoljvhnhVcDhKMFlcvEslYr3NFTqzFBpd9vIBpRit4OMfOR5KxZwDG2XA971pcJZl8+XEdN2UwI5qy46S3E4vb5H0qi/CacTPI+g6v2K9OOd8MaYHu5xg+xHXPZmiskAQefgXfXZm/uCIj1z5VVZ5RqJhunn/1ioJZ9j7dw8fa4UOq7sqWdnNMSwvemfyQvqqsUT3ovGe4wj0hl41kJ19sobSA6Rdebr1OLocVKW38+pfkkb6hN9z1/QY8xf0uY9cX3wwK70r4uYS0hb4lZp6iunDNrSBNJt+t4wh93SzV9WzesnM4eg73UfEeZRIC1DuxMhheHiQjUyUzg93+YAxaXvStAIQOQ5cjx2acsu+PIEwJKG6QcFF1AqIfwLrFPLbQ4biBmae0D3gAr5ved7mT3nl2toROQHi3XKFgtPt7OXllv+1xUUgB3Vp+kM1PA7zKVkuNJIWoP+x9lUPZjw8aPGxiK1NQY1S0yLSIm+RhHykUMHabW83t4KzyR7/AKAeqkcveK5c8CFw7bSFY/1MhXjb8M+F3Z2L3KBlKlQwvL0IMGP1Kiq5QJjkhfyAa9DVrjpwDIK2OY0GCz/3PY2ZTEA7CsyGFF1QOG0JaV+4geVaAZMgRqvU9XI//Xv3+tRjLqQ1LYPQdSoyd2WZRJCxIGhjtaF8OGlOxfV+5PVq9vzLmYlIxQwk8va0FFh0GAnbszPOCOAr/ZCDzCGBhqGxBau0X1PUZcL+FX8y+IlvDKQwXbm26jeE+QFoXYfOjdO49oDLTwS9oBEtU8xjCbp7Um5KSe06f1EXjqrThn4mZMY/+YpfTWK/p9ruEAtjA6w6mN1ajK+NXqaF7m2xXi5dn29lqZANcX+tQkV1yFYvX9yRrwCsP/u+HwY+T58aMPt8UAw4LtkMcjPFyPmMaINvSSK9cgAcEIi9ch535vaB+YdTZqGc5jfTsUMBdqGa89nIDf6cjpdaN3cRzXJlrzgY8DLl7riQ/kGBrkJPtHb8Ted6PyjPPhDYS88GPZDFAO5B/4W1E2vY0rxy8BlU/XuffNq3uAeeu6OYFifqZe5HtNcBD7tuNF/jcTUkdhVv1xswgouZ2qpwi6/+4yN5pP8AamXzAUH+oxll5PJcRuSTh3dUYZckv5gCAbyrA7JGrb3vbQYK6Ae2+AxJYFEJaNht0Dd2VV4gRGWbbnNZwhacta03R3yzRZ/aEZK4f8k7caqGqDLmRYLRV+htD+JQEHoSPhqczmwmzFziPUzdlydKxvLNf5Jg6nOfL+diDgkrDH2NtL020aeKpel1/cQA+D4FpOA+VnkNj2AX/Oe1odG5Cqme8KFIozkqEo0gDQR/Wx73rTOwp1uEi+FI+fgJwFmF6uhm2vJTfnFpXWYuGq2wHPwVdC0A7pkchoBo1bBRmqGvN52h71b7YqThH047rDVM3DgEA0fQ7ATZz5WJF4R01I5TJsQ1yaRanmrAhUP3WK7lrESnotab+MhzJCDZQNAw8AacO1IKayM8U6cJUv3eySqc3ZL+Ng3oTxTSZGj7/3kJMjiCdiP9yeGyz64CStEJmE40YzT5hI22LRSBjuu1Ig6JcXamXfIhtSyrom9UsEnsCbOPcLB+hAqyysts4RcSfL08q7QRCZhoNDoVtlqp5rJ4fWKUAUGOXou/dH0G+BgM1dlynRZEVw8xM54EwhpV53ybCwJbjI+A7QrYAHx0rC08vDkPWkHHvforHwkN0sUqyeEb2mfrOSK+Srs0jIXkv8gzqL2vU6fE5f0LkKYvud/zwoOHTNzs4lqTrVDJT6XhhDTrnU0scymJJWnFhPdCROugnEYOfyCP2YVaQPM+Ec1bzx6sBzVLHiTDNV7J5NHIR4ItyHyz2mpW8UoqhwoSVjGvwRlB/SooZbB1hwXV+TtNuiaDWij6hgGHm5LFSQyvUXqmAoytEQHmn9O8wVFRcgog1f7kFo34YqbqJGYn+AJcnI7D5OlKoimMrXsA1FVlNtrk4quLeVANqTTriLFYWNKHAuLkMW++0vVD1wqMZXCK38OBz4YPP2XeUUJ4Rc08hHBojVnUMc0qFb9AA5k3Xdl1wpMblzUcym4hYPfsh1ofGqq1uwaxzQklZmiyZQwvSF0nKpZqPGCDoXtYoAWurK3MbGC14ea9OfmH9ALQ1JXgMppyi76q32sI/PxjX3VRLBppNPykeg2sCjmUBGGurTt1IamU4BGTG0WqyQgFBfb7oXvPaW0vB7ZhpsuxeSPY1IgrLdGyatH+bc5hoc0pUx+/RgZPEcKyTLI3ehQkpTC5jFXwy7eSvUQhnr0GltTl55XCuNgKM8jqXlM68/Pw1MVqpRinMOnPv0dZWZHTb2rJqA9D2Q5mhHQIE+35883G3fN454xy7ddUQKqbgbCbPirHGglcbiqga3wVG2SH1Ge7ugXlw5UMk+/3zLydxwULly7R0yK9bN6lwUDb5/RSVe0WTACX13wFg+QnEl/mrWy8TyT4rkT5ZpeInBZwGNqmeYrBQTlSS+ns2EvTeWY+tWHzBizmjABXdJqA6LFboD7p0X+ysZtceRjNr/j2NHMEpwsmztKQW8Zh22oKEs5Z8N5R0fXHWZGtLgOoiqK7BIANhymLYrtmJXiExF2Un/f+tIN2jKmmtErg/4R8/O+GjWbqkf1C+t2Q1MOCn8HRy445Nmgl23zaaiYVTWJqWVtxpdRA9JLbDzhPakwDiGQJcm+QPo+IbJG6HIvDJPQw9K/cKNsMOttViaRHMm6OqcrAWdBnceuPGYFHryWRCQAwp4QPWa4XiBqPpKgaZqCoHYxPxQU+AvgiTIzrKnLfy6tSNKpwZyGJhG4ze5qnpGaR4X8JIvGq7zWCVaf241UeM3P1lSC+n/l8LzbwTxHD35wrb1W1rfebMaV6/PvJvD4f23RisLFFz2zRfQ3Ydv0PW+DLXnadcLAk2L3vM0IhnpFVvIBnxLBv17x2yI1VWASx9Xa4roLtTo3jkB8h6fEfHAnIrg2zAs2h0pAbBbC4109x/Qu3dJSBL092vfgdIRLxzc70IpZgzcAz9GULU/H0bJY0WH4IyAS0oioBTtJuNIGdS7bOYyZU+ZXyea81vk+CidbDIoVoOGpdLbIUBLfUjM8DtxEjfzpW24hu9Z/borS6Ss1/j6oQWavaKmJNvwavM2qsGU+oGc2tJKeJFCce5Kk2CYYaDS8b/D+X37T7mpiAAtEmVWKXOGl5gujVU0grWvwPThsq1X0hgBEndOlDhp0eFJJ1F23/Id4C9FvhGU2MZ8BbsvijUXWDJkaRc5iuCds75JKbmHhG4IoEz1bgVDBhnK4vJBsI/lW0YLR/ef5/zcT9OkNNBCXT5JOM/DRSY+WMt9XVqs0JZRrrZRj06brkDAzIDL8LkorOvhxmW7oyVtNhSwOVUpSLKRKIbeZifWTxIYgUAQDCsgsHeCJ6pkof2oWiTpkXl86QiwFj6MoWBZiw7omTKJ+jCx44+AhE+G1HheyYfOczQb9qlJXm/THqROK1f+R9JErugSAECAq6+jF6Vf/HqfUhIaoAE1eqsrt+1wLyO9Cg1/TPqgK23/4gLMV4WrYHNK80EMzboopYuhHkE6vSe/PnML7S7sAfcneQOlVokhzhl+3e0wdIAu5j7cOeP63i7hi10sYFjJzt9rhYjinvA9qKE9G2OF49XDyH8BHM1ElNolG+BO1qB1zY1eyTi1TbYT/1wSoQ3Bb8dkzTUFS6ZYD6s3gOuwjK5IZRie56yZN0WgzHtMz2SvksOGx/9L0WIXyskY+1s4HFLC+cK2b4TUJ+2zxpQqWVrZXp5zjEP2oIVPLl2I9QlVAsdydvCS8OIrP9LCvtMHwH6FucmEPJJCP7Lu8Vn9CKne0tZt4p4E8ZEIKnyfwgPb0sxeW8w9lpmVp4+/mnuLgiVCVhC54S2cToHyOAFD3nx0r+q1h//lXSxXG0FiJe0mXrlZuoRrAxD+3LUL/sjAHNcTT+rZulwP3vSatlNz/QoMjj578FwYabKLNAg3Ia0/wUU+1w7DDORVwa1jQ3nwkRAysIBiQ3CrCJYMJeZ6967+XG5w59yNBuNAXEyd2TAMwqSzWdj9oYDBvknhvOeLb2f5809SGIMQPq6uaWndoLm75Y+/MpO0kZTctoyVFStomGmg22NiJS3OdpFU+KwEDOq1FJl9sbXdHb/EaaF6LmXZI6vOpsM9oymlN0efvGQ1tGQ6hFfNme9t9d4AhkriWsaObJiWb4qdRSqobWjKOgHZRhknUv8mWLmMbiYetEZeDu/M/nKSrENp58yt9cSX9ODJpP0Cpewyo7uOTHgOWnzWetAEoHQjUkX/3D/C1ZHv7K2vkoUEQsKfrXYfBajezxq+AGTh/SI4WB2jqp0nwlcM5JbrxY06zs8/Md4cX/Vy4a3JzCFU6gbMLJYDSH0oP5l4Iw4nb0sjDLVse6LSAG59ZY3oq5OUORPrzNxl/kGrG0AAfmzz7WLSv6oV2PpZ0K4quwhmIaZrheoNFZ5rNj7dx8a4GyOEmfSvEn2YmOvq641mZB9VJQ2s0HV/BtBBDvWPna3dcVGIn6iSqHWNgB/CaiJzHwfjOz1CFOM4RrdJJi4UvnoN2/WbBbnqiHbHVd9vs45tXbkHYPF+cRR2YRBIz4Nt8SUFMXE6n+y3/8/rG4fiDg77VxdWwZwdyhqFXChsUPttmR/epNAfahWUGwhUmAVX5at9oYNn8CDQ4yOpwAF3EJilgvyS24GtfmEaJhqAckBdUzNUYBoNlakSs4MnQATZRkBdQEwxZwroaM1PwjEgJHX1GxtOab2n5LLi5s4ti7qt/sbsHm3If1fqdyziFdXNQcOr0B5midQkPY1jFbHeXLrcWp2tCEJILTR+apcsNupoQRfmXSbkIMVXBsbbz3NeYtyvJbpbXGH2YqPho1VLdaCdnwbEREsqCDYx6/eSle9m+EpKDRYF/2xa1hE7lriHEMgF+9DyLZdDg2qmTHwncwX3gmEuxkQuk8OzhfxCd14DcNWF3YUGsjO1in1+Z6apy9skTh5CuQ1Jsv+De07+G86z4TXHls0ItPnwA+2BW8IpNIP93qy4G3dvsAnV5f4XOgjzn+RjX9tUhiEu8BgaWoHQ/FOXiz/vIr8KINk0xgoT4CC9mrEugq6a/R0MfmHw56Y8pFpOvvpSZm6aBTWsdja8IREF9EZIYUytVaTtcU345tyIsJTck/PcdxVediX/mR9BxM5tnvFsrZCgGLPLDi5MvdXGyXz6yHfoxxrm9eANH+vZOhHpGb4U05n8paGjRPQYPKx0xA22v5uPvp01b2oRRigTWcac/X7ieIgPRJfpysu5a/iTIO4yvwsHShRyIcXCgmlhGrhWAzymd3VV9I6cui//Vp0SfEOPRVz25P3eBlj+4wSV5rrH+n78R6vCwSeHsbWxccZA9o4pXjdVapM8djhPzKDUNUR8TxKi0slXTm0Z3A+fOlj531HFHnHo/yzm2Sq+uMScC3Fkfo8lLbz/DbfUdBs1GR9ozjA+GLX316jlzhYfQRr0j7BNU3Osbu2bNeWNCC2c3Av6NKFH+iPnNNkk7TrCtKZ1IRH5bi5Lx1P5hBgCGOVMdFX6gOhQbUlFnpx0lL2ppLOPUI8p0rGmiHInjRb1ekBaTN5q2utxmqql4csUwpeDnt+azKMIfZt4leibSYRlS7VWu1QuYq+M9+OUq1HXRlk8/rmjMl/zkIa9e+Ez+frWnwGcvcwD/wcuI9v/SOqb2aeUlIiWzaVe7Htm2L3zdI8f1y3ROH4EzkjRUi5c9WwhUpCFmjBvOuEqsgRe4Asq7h7Efbu4e0Ih1FyOqvFCkC/lu9G6Mm55HBjyKpEMgr9shn2NqXcIVT+FsgsWCOq8xEXxEADzA+BrmVSYJQk9x0wQ7+ZUlZvCNWkCjyYW8Xo9zLiQ7UOT0XDtXY6+Xk1QX8qxPlJLyzpB5oBlWv/2ptngKMu3kJpLkv0zlFSruAdhhIFrIjRtrWUXUzm9mGwcObAorp1to+XCK2NPyX3h6i9LNbP6MGcIQLN8p8nPCERHJkoT24mcVd1Kpw6CWLdmnr0LEOu40E0JjcXxyQ3YeMy5DJc9OJrao49uyCqxhJlyDAAe5ZLp5ZDSwMIIeA1SvWL9CZUSfERq0SsnHx9vK0v9PSOgBdvWKFcI9rcQYonecQYHy+W41P6Mi3ejTEicZGPEfz5hUDS0oEJ9BjL34YHLdUvokloz+wOuMboFoGJdMDeO4X0GHVFTtjN6GTMLZ2LRyB0AVOe2E7Ef3Qvw4+lYOn84lbyCTfwpjIeZO4Riv9RXcbubIaao7disDwNDfIXtcYScQjcZM75hATZiWSGqDCH+527O5ls/2cU6C5edKoYAAgreDTZRnk/pVCRrHF+H1I9eyxbwNQ6mLqWq8yOdos6yHsQmiaZ+tAsJRH0rBAgYPBPJhu/4fYSKu4E76CleRKdtjS9wvYpcCf2aC/24jLZ4znUWv07xQ4WdZjM/9k9RjGqHsmP6tifGG0/hyTbx6RtkBvtcTbDUzLWxaZaR1dI2xXvTMWX8OAzb7Te/YIqqdQdFonIWMEAM2F/BzUp74jsFinVvOp7rA0Zv0ZjQvRK72o9t7jJIr1paMZa5FPwWpQH6wX7Dp9JHZ3SNasuBmDUfcbCK3ZmZRRFjEoqEvap8FqTxbDynnVOSj1SvpooLdiHUt4dOIbSgyQerTQfhKKibDbczHbdAoasBhtQ2NItI2dvUzx3vslW16aGhgYv6l0/VV2CAl3G+zkDbp337aKH6xaf3m/b+AkaKEjB8LgJ+aFNZN/0VrzR+08fxUiPFwbWGyZgoNVfSQRkJkrilVyv121i9h4GJUC9HlajNnJz7yO5CDRUF18RelWNtIFVgw+EeehEqKYE4V5RkoNoJK7buGraFnS9kAnej3wvhx0/hbpjkkPNgOZDDNFTqOzifG8/pn+G2UzOdXs++llvwrIPD1LaAJK4GA3l0iv0MKF3UIjvMJ/IQveI4yL5G4wb5knnd8UFZg7AmYhsYLaFM2NmngTlel6nHble1n5QSbe5Cbza/K+ifxnERkTC/wjvtzz5YjmVSXDM3zPWH1kXh7dZXU5NS2yhwBUeuY57VlNRb8P7+oAhrZ+U/wVN9HlXIgHX3juotI4HXf827oFxxzd5tm1xiakvqkE5O7fQ0xcwgpltgJhKQs04Af9TV1QvtaXQ8Gbf1N/zVI/kS+XnGewVyZewZ5W/ZNHnRk6R6USodrnDc5kwvS7zCaHIKxyjFoeRJOoo8vNWRpZzqsyI5zAZBZWiXIMX34YsbRoEI+DcC8DJFKMCdfnXlViiWzeqAAolANg2KnTE5RHqAWcM+u+aEz137zL1eBVlSd1l2tOYEVTUgTHD27Rxr/HCgzxh2SwKuRaYrvcLwpYPr7wgjUY4GGSIBxbj4gZa0ETFFgd+G3KWYygcphJhalRB5vakG6iW07pa5M+aSPmCUn7bcqSOnN+aY1UamHV3LjSisTyJbtnSB13yaycrCt/4MUl3JGUOVHcHzWcHHpBnm6ySqvJ1y23HSG2fiNnhySwec+k0iOOryOB4U0PsrPtjul7evLDBS6W6PsfjNn2EsxCc3KDhDdZP/FQeNmet5zI9PXbkKZS0HPFE6edKQwnQR/9LU+aRihoYoFeUFVoYTuTupgvSsN8/jz03nvwo0DHRehkcR6Hyxl20eJMNCvPOZYQESs7pQWChZkqfJKcjgaGFQUQpN/vXqS2YNHHXyh/63NOs1r12BzDcc4uQtMpk4wGIIq0HpD9x7ezGoVi625/DTR1W0SJG2zNCXxeiuJ7TsS/YymThw4H8G+aQxVMNh+HlBnyb0BFRmdqG+73AOgB1AIPFV6sCgovzVjdV6XJg55CwheFY1GMsoE6r5L31IATdS5wBdxcZs/MyBmdQP0J4w2PgRuDYl8MjSt1FbGm6WQzjK0/PICMXpkDYpC6PtsRefcic09hNV2pPd3eB5kxxsJf+AeSI90UQOEd9e/z0+wANjc7IktrL9RSEGoUxNWUzlgshNodfQI35ffSTmzBwn6QiQSlgfu8gA6DcMZ1TbLp3Epn9Rq/JDlWYeZApFhtlqZkkiWRLxj4gjAlzkkLbcSJhAKlrRQ8tqRWFwYzbGOCl2UCexjY6tZBCovw/pEbxlCn/iBfBKJQHBSUUkRvKKMZLJFtwCteAYt6OpIQyAdeRrBf0UMORip4WtbVlg15mlQfaueMYLq9Iqa7sjv6LNsVYOtU88vNlMw2+3e0CAyj37H4Nfr1xHL7K6bDpxphkhVl0lqPQG/+C98bOYV174yJULf4tSmY4+N/MZRW40CwNRzTTwNG5fgr0HNpbzzHC/cXlPjkYhjlOeBhJabNTPTHZyy7aL13sFrLK/vnsfAKi8zPumIQFFCB4A7afEi1DyhiNvmQZIgv/k6PwcKvVY2Np8/04zFi1pRYZNWCAXcqhzTdU0Lgr/u5ynDkhd2xlgRgR1uJLCPLjgzFrY8ZabZ0wYDlSV6GtQadxAEfqay95roFiM3kaqBqIbPtTzkk/5Z9YIhsHA/7/DTtPyqQGUduZ4eQRDRI+nTrFdRj8c89OKSITQXKZUUyoQJtNGCVF175dTwMjPr5jcrMHkYMq8w/GqrHDg85uiD6StC6ir56zDiLd96+c/l0nfeQXAjvlwnHv/KqLTITVdPDFuH0UqBqnHDm2S5lFgKUIyLNiDJeJJymZj976Gy0plkK36uteFcN5r0rtn6e6CKEDjB1D3qrzsWkcyPeEsrxdxcqtifxzZJesTs2W3XF1BwU8Q74PIOJDwL3gmYANOqhLu9LzgkZGSj8rsc4VQK3ByRQtUqrboeG1VV8B4bQH0BeFb98TJ9RGQ/wotb/bAtdcver5lKkIvWXt8nxQZ0TEwExVtndO2bWdd3N24OHdTJE4h4uxpn53OpBZUdgeqt/9RmZSiPtf5Xn2euYwJmIQ7eEDi1FnjlQ9V4Uw0CobBe6PbKCoW26Wcuor5E7wCdG6wEjr6iGexCz4uQ5t8PXpVlOZgLYtDAgB7CJEL1bBCF04ev57Svtwhu08Gu49iM/3nydunq9jFt+BzObRkumwTeN3mA9kAIUDP2QQ3aNKi/FJ0S0cFq+gpb6Zj+CogdygwiUk4L4FSTc7RrwJRoD+bla6ZUnPTODOHeyAIvmc+v7g/xDCOSLiMfQJ0piMleEz3GKhqvcxsTOAwcBlXIAi1TQNBOEXlg6pLnQ6S/4EFqhQjiHMdtRlLy/SFJLIdcL3nZZP0F55hQll9YEYJp9I22jjXK6EbCVU+8MBPMt5IqW7amVejtoOqYWwIDwwzQoONlbV29tAkGVObmXiIfcv297i2UlTEHk+69wcE3WT+b913dsMBJdrqmMFwCiSjL7xtm5NZHJLbV5lqm5DUBrcBsgU3dspk+VRmpg8as7MoLpfNLqidJFC0nSjFFUUPWG9lBUPdmI3tCH8iIvTZAn6LOwp5ccdLtEAp7UrfBsUUEyVN1Ifo8xjWrN+qq4Ezr+bsypeVLE5jx3kCf+A84RHGRBQ0beGhlN6yRwEoW03Y5i/ZXPzskCnqIHCTQu6qhdcBCbLI9C5quiq4Jm/WkhamnTGgGPzB39YNDbXnjJ45wG5lhecnpDjm8dNNIxskGbM6rapckhfQW6365lPcaocWVUbL5dE2NNK51eYPOGIW1XbJy2zdSd0CiH+iRx/kmhJbEW9+kOza7ZcvEAFFR5aiX1eY2GZ2bOtaZ3JkM0u/iu/MbrqtfNf67vieOKDXUDMR0OLIzqAgT67UbGpll0eo7PwKc6FAhnm1xF+4KuUjTR2If+kvIrN2PKzXumQHwfg2K9zGJWbgh5UZ55y1tsvO1qYWay/K/87fFRvyFum3ifKggG6x0aQCfg8TeBs5voIMpu37QPYkZLGGLYiRVbtX4RM3sioSivjICQYPUp8Fme5U3Xl/9wA/ALdvMo6Ja2K2+7YEtcb2haxJ+jLH2LaA7XzQyYNWIG0bTtsQo9uI4S2cu0Hz3Db3ksejKz7ocZWpHu+jR3kCCRTeJzdy0rGSiOUmU3F/TzP5yB+GZRZo4OQ1dewcDEPWcDuJOM4vEU7Pw7Pmw/uQyeGmTA9WUBXcEbS7aMfTnNndY7jdPv8nkFecIOvoWORtPFkKfh8mOu0BdsbFdUfpixT0w8Oe2IiXelehMKb0VgzdyBzLE2x2LzxBnDZVCLLeyZ/Bec7IaY8foaIjiD+OBnSMp1e8X7Y73ne6oYG0C0e/Zw580DBkNsDI1OeHDEX4diK9NOAC9hYBsadT8gBefquPtncOc9aLKerKpkFYChgLooenSmf+idFEa9AVyRv03KBfUOVO+MoOBqZZC6ExuTx2Dy2OK32dNb8VwBl3kqMajPD5uDijsKqP+aCjInpgOv2o4TmlJjDucrg8f6PKXkWCdzs7YvjVt1ERX4daa6ZaXzfDBhKlFC8LQIE08pD0FIafQ4RREsEAd+AGP/JJT2TmwkxX6RF4ryazKJ6sCNdBT2q9Hls7UoIS18fbOHcR9cAlkkXlkYaDQgkwzRHrWOoUi/5JG9iEqJ+yVd9c/6WafwQ5FDnBjeTjPEyOzBxjgw9p5Sv0jurKRpisTqhX6meIWp/z/q2mXbtUI00T+sqZu880IYbrFTNnlgBdv389bNJXm6v9vaeCwPIzxQaREd+MrbJnIytufhsRcVFPY4g5aKij7fsvuaJ+rfpOj3napUWEs4Rme8CtLwgNk6NuoOgzFT83bq9kQqgssbh29QuheywrVqnYlOVYwz13ZMbNacsfTQizhPRMaBv7P3n4R6nt0xxrvo09qMq4K3CmtRodXCSXku89xb5k7YW1RrKh8Ptm1NMx1A8WPNGqFOlRgcJ4tJkQA6qpENE4niKlRxhjM58Exp9qFNkaC6v64CdL5mJyI2/fdoOWnsK2s4AGZmZwn5mRH3iovo8RfOjoDTyPaMCnLs6iXN2vQFJ11X5Tx4hQwy+/aZkBHzx+ZnQxvlLIuC/bPQ0kFHjLSvqwbXIGEcJHXRfdbpr8ymFm43PomqX1jkE/9xqFOOYxczeZBs11IM7ZnWnxiATsoAxCDRKbeqzsy2HssXgjMnzsMYlrVC0qBQxTQHmsNj59FBeG62unoJtwEwZXRJCvZ+P8tcokOvvLqPPl2taJF8UOS5G/HtKROBfXEi26YrmG6h4sqzNMzMdEkD+oTmxe9vmV0p6gV0WJIFQy5mTqaZzPYbcF128iCfkGHhusMaVjrSn4d4rUavuPGfMjG87efaXdO+zwXfXWG7PlvygZ33AEKbsuT5+zmk1Qf8T0nfWoUNjpyXabBCUvOVg6+9DQ1Bx7917t96HsCyxgwbhUXGxm6O6M1ZUbRrUhYinC0BA0AE8YCodR/vIcN56f4ciryDDEcd6NRQ3oDOySsAyXx73zehJZ8wW4BrotnJl6YQn76yYRadS/lisE095YMp5ZQyV8Ub9c8gtN8VFFKSMIRyTadK3nM2jkrVFYe6CsUSrK5e4anfP/G9nOdYvQY7WMjQCA6QnCa5msu+eOE0/+COG1fbI9ytZuQY9yguVH6FEQP4/sbjpyoowqWFR2ICmwj2mnX1qFQI9/vCaX/BJAw0Pp8CsJ5m51S2Gh7crFhgFgRZlAcL6QkE+/zF96pDT27f4NreFdF5EDM4TMYK1x8bRPWNL0rrNuGhMSnKNWyoz6yjNG3Vf+TSBuC7MfCn/QZ8Pgx12ZoDY80m1z2LgO+kavtwMmWZ7LmbIt5bcvretbOO6fJbbNppkojWRakXveVbkv0v/qNhtkvqNsK9X1g4+R1wmLml5O3V0c5fgfqjsnG1jvirD84GGEFS5db8Meh2Tr8o3I+UJbditVtyV9C88JwpJWXL+UmuqK66+iAsyC0+DCN/6YYeXsV1TkMNAOFvBmTPMtexXiZQDP+BuLlDJNNLWu9RIeIPscLy8gRe7o7ik4ENFY5r6Xup5gScEBfGxaADy5y/Q7/JV3qluYn7LIu2CpRfnJj3joTh+EHy3VZlmOsQp6IY3Ts5UGqP2KUyxRpkTicRJg9grwb4WHcz9so/LtEJzJlM+kO2ZeH3ePoDAp7zwQavGe0ossM8+j/mrLbyjXUFwchmfV/xbek2ibvPYNL9d0o2hOwz1s+kVNpinBBqv+Dfm2MUpR6sojMIkVf0Q1uRfJ+mpFMA01xnssBBkLpdXuocIoHqsaQElqsurl7jITMCU1mHyXsNtTpWZ7boXHX1dyJTLcV5km0AcdPKIygEmIShcoHqMkLrh/E1YeKL7wN+CugcWUaStBIkhwHq5XgEvbolCN4ZQlHmtYDo8wt+dszq3VLjlFDhK7yXELfmzKfK1yMvrlTJZ/h4VFrfyYFGIqhIhfRANBYkqsjdvGQpl9PcDRdwpaC5fasR0t3R3aVrvnHLT8ps71z0eezYNgzRbY6ZFu3loU+imWlfRXrOCnRWQMBnlG9ASG+OhD1d5an/4C+PnCx6RLHO7FVO+I6NL9uqdOUN0qLSL3IO2QvNw5hID5ggwRdnnIxn9kOzeWlGtY2w+dFza1wb8WbNDQ/aHhn8kNfzKotM12YR9za9S2RfAJ9fajOryhiJJrSz9ta9xSBzUJYOY8Ume2OdNmClALbCJvdZuMLjkvhtqVQNR/KBG0qvsVxrR+okdwWGRXFdhvFOFWu+aQAoGSOtERe3eJkMjvFBiGJvrOXAj/Qt4zjoA2iGqO5oO7pGf0E+zaNMH+PVhCathbePTerAjeIoqVgnSKC3X54Bcf6MJv6IvktOXEBz4n/2ROkMDcHwpmFNxsL2tlOMDkCdAsUXza0HwKA6d6+2/96gHVPto6FOi+L41+uMmD52s62OYAlDJUC4dK+vzrEXUkHlRwhDUezLfOPJ5lfEfUEHemGgyYjyYP2AoaqsOxSOnYNjm9rm8vTQClatw/wHSbxJuJGznt/nNSNOE+Zo4cDaqBvvRjdwM+pZZqXyZ5ZClB38NAwQzEXKe4HtiXaJEwpvuMKiu8kPokzecsEtQAHJMFeiRZiMD1F44+51FE692HpvZEhe6f+LZoYks4ZGKsFn0aPr60wtFvrfF2sby43p7tqkxguZRtPs5Ue1gatChueCKqQ87p4jHHHSwDcXE3kpYBxFiLAnF7W4Hwxod0ZvNpX8SV/F+ggd3bm085O3+RnQUTnj+6DXZzgULmIVTx7TFXtexq4Tu/ObeXz2HTRpSRx0+6MK2cc+PwPmDB7SK9cHdaN/9t5DwvnVh6VEbRr4RSfHWJXvTwArpyNiM0RUQfD/Wz7omva2w32qvA3/FkwoV3WQu47WacT2gcGGdersmaCRpcy7vHqT/H2AAd9KsL2hE8mwpXlcfV1wKGi4QS1u3zyt1xARArqQ4KcPRbffQWnCOvw8r1QhRMGvKcwNpXBNBV4V1CbHTVwbHxVykx2K1xHkxDnBFybPyhBRGlqTH+qN6z45qXynIGTuDHjKua067rrY45gjo5ejF1v54o+EzYMGL3icAaXW85TqrdyjcnTGC9rZ9LgjWIcEY0I9MWDoJFYYe81Dh0LXD7WOZBKzA0hdcpOKOMIiG7e3j4ai2DAg0GXMVP0mvCi20roEjy+3KPDjiMHFR3/vUPnWaO65yDHnEodaJofN1E08axWIlDaTi9j3Q/eRclHHRiKwRgwwNPTLiqgTiy45mWsnno9jep2TpclmNMRUOaYERb31kXL9IlDxgJ88p9aB2qtZSvwz1My782CkWRRLD7iCxMAT7awbaf3oLxtQbVfao+wDH3bE1O6eEU9KU2jXxK3u3pjB2bUkp5dGl/LGWukRYql7OQSLYpEbDTvP8S3wM/fOYSlx4pjRb533+3hQIpuaa5xIYrm7n2ttHUbMdYUe5mcY9WbSMIgJh2h2ANxm5jQgORpwr6/OkJ0MZAiJIdVrX+ukEvdS8QlD/wKZ3ziS1cAAi664T3CYVUecSNYEfTLECz25MlVofFXnP353QK6H/HHQqCrXsZ1qj+rBW9WAW6Di680foQWdfJn527eVW+CsOAv9OXK1PoxuenZLka4ZwvnnTETniwduvn2erCW7M0qitz3BZcRbnUdlb7/m/aQI69EOconVKQrC3d+UihR3wPB41681WoTRtVuWXR8W67WNu0d6S9/ZxxXx/gqxVOxJjVHrO+phUMPHBqZeZuQiOWC0wVJ3aprwOWFL6LgZTssd6JLo1OcPVFpG+WLHEAu2O17X0Z5tl2x2WO45xX371lpJ5BzbUMtWSGRLgkg4WdX1ZElocl3K9wmX6ytrZwTpbCT+HctXKPLgA7ERykKzD3Ar1AHuZtW9zqj2wfscu0z7MasY62vmNl4cNRCxzpoZumzI2RIWKCeDLlOXfPmTJ07JNdAoYYPwXFAvLRp5McYgtiMHIpuluYuiZSv8NzgHZD612ZfI1XUaVKw5OtwkBSgrTG2PfnazbpdlNSeiuxCEN+oytiEzePrOt/s5mif0XzyZqAHmPOMm9ZTEv7hSAWmnpsfaepfuXRH0dsKaGjWj1Te3vntq2RWicK5egbDq7/PFP94/zEr4XqWV2Q9VFIBzhqVd6Mv3OvAyrZKeXdixSmItP0j+ha03+ZTT3UjgiKqjXgC9RwAAgSemjJ4DVvgsF/OBXgTyxYdIkurpC0THwfzVjFiBfeK/ZchBmkYHmuLNmH0pC8PhvU66Fnvpka8OPq/tNDbCJu9W/DXslREvfyaeSWlZ9ZHjP8qkmu/1Vc0HCnC+7jwfHLTvQEyldskrzfc7FL7QSqff4MLQDIT76QfOxFQy4HtnfXhJBB3Wz/hcHsrkMu5YM4nWl2V38dJMg40Rr4ZKEXAFLvHecmxhfT/f1yXGry99yRc+51cMua6agQLinVJIF/DY3ECkk3g9AGvM1lZzEH3mSWdf2iStoEqy615keVBt82ycmYOBjP1BKJPIRfVMDojAvcwgegdyX/kjTTOw4Fxyo7xgM/oIrUnmI9hYmKHJaZ2hnjnO/dD5koCl1sAwsYsLPpjHfdIBbrn8wlqWUAtdBxRsLTkyJ7wSH9lQt/LMHcsF4UIYLQFKQ/B/rYEyuth8AW9BLY+RoCFm/1QZTNyt9QpL0LOvMlIctBj8dvyl2wMBWpO/jwT/WSNRAL2G8QROpb1b8Veh+8sppteEuoII8NKjZWa29h271Ua5vrKggqIefKyQFSHTX7m3ROUtmKNHwVhteYfM9iWcnKIk93AtQPv8U1u6L1KeS9PvPa4cQW2zqJA+JDakOa+rTEZF5XJkb8LIRs1dFNQNk+Ft+vkgpf9mQNIOgtjx+RE6g9ze9L1+Bs5pHGtxhqLaeM9IwsT4dwx5YYmGWbWkNs2ZWN7tqGqYVbI/M+MoYEzNG3AftoxOPvk3r7vjpvgiq3yeYJj3K7i6bLi/JOOaDj7YYnY1gyEAVhh5PoTiujezdEBHjSzs7bVZ7ARw8H5o+mMp0F+dug5Hn2z1KnlC2QOB3Ys0zxtlzzTQ3fYN2qehxZmb/IE1rGUJRG2LOflLsDHx0ayDkXlpW/91/3XctTjEpYbiZ19fAWf85ZRp0NPqrIgU0wz/67uoptoscTNPtwhnz/ZQV1cApBZrQrH7wGBjEdNw1xiZOze8ZRpEEzOO5dC9TMEuOUYGq3dDGBB1Ht3//HvKNamoPZyuk9knpH/Tm5JgShXkTFVilYHitOjwylJu5XaVG3qM3EHima+G0EMR5lefrDifxCOJOho2PVv0FMMaVz/Ky+aOSlWIcTLiPe2Rh0PkZbwGL6ycpjYezIQDl3+0dYY6RwebP194Tzq47cuqVbZWr5KJfTD1MeCkg8CfuTDiTiO4bwX1sil7fpm9g0f6s2/BaedMeJvo1arlbQZT4AKzcoILKVV+Kky4GkGn7+NJdhkbg+3SVLmysTP/29XqNQMP3KQpuZJgDfNfzk5u19PSM6+3c+oKfQ7ccFIrsaWo33ApSGQtiG6FlkmhBNl8q6brZMylDDZzRYuXscTBqlcFmTP4DlGulUOCE6fZEzMSi2yYs7duTarMgYQxAGB7Kxkak4ZDQ37iJ2uIT+w3Rmvmbboc7zWI3ziuDmN+Y82NtDyQp0zPqO8lJxn8oJe5K+uy8iMQ0xaK2nMy0TJuDtHcrAcj/gpoJkcp0LaoOYWZ7sASbRZZwZTf5ZP2Ibdy3LZ26vIe/Hck2YIwgFg8usrFkBPZ2ZHPGg8dkdZygSy7E4niJ2RF8wctUaJgHlhYN51MJypwEF/mrs4PCQ+8hbjLRFWokX3do0ppfo0qvLZZGJDColoO6wNt3YHhtdc+LM8JpoXyJj2lKhlt1jKCMDrJy3ws20oCmMYxadIbbwXPPpbBbN5aZV5wbNmaWzwRrb8zwVnDg0WkBDYG7X+YyW0t/g/mqmH0lZJpzoxATFwRECos4+bksCuFTHxnva2Gpwqtz75y+1yP9PzpUxR3etCt+e8/hA37DhHexgG6KoOUSPyn8i94wHS6fViWiXr7GeVeMIzVVboz314CW4+Pj39M/mxOHq48KNmRJkEdO0pcmaLOjOq+9chwNv4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66</Pages>
  <Words>33946</Words>
  <Characters>193498</Characters>
  <Application>Microsoft Office Word</Application>
  <DocSecurity>0</DocSecurity>
  <Lines>1612</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6</cp:revision>
  <dcterms:created xsi:type="dcterms:W3CDTF">2022-01-21T18:57:00Z</dcterms:created>
  <dcterms:modified xsi:type="dcterms:W3CDTF">2023-06-02T18:11:00Z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