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71A06" w:rsidRDefault="00D80C9B">
      <w:pPr>
        <w:jc w:val="center"/>
        <w:rPr>
          <w:rFonts w:ascii="Montserrat" w:eastAsia="Montserrat" w:hAnsi="Montserrat" w:cs="Montserrat"/>
          <w:sz w:val="18"/>
          <w:szCs w:val="18"/>
        </w:rPr>
      </w:pPr>
      <w:r>
        <w:rPr>
          <w:rFonts w:ascii="Montserrat" w:eastAsia="Montserrat" w:hAnsi="Montserrat" w:cs="Montserrat"/>
          <w:b/>
          <w:sz w:val="18"/>
          <w:szCs w:val="18"/>
        </w:rPr>
        <w:t>RESOLUCIÓN DE LA VIGÉSIMA SÉPTIMA SESIÓN ORDINARIA DEL COMITÉ DE TRANSPARENCIA</w:t>
      </w:r>
    </w:p>
    <w:p w14:paraId="00000002" w14:textId="77777777" w:rsidR="00A71A06" w:rsidRDefault="00A71A06">
      <w:pPr>
        <w:jc w:val="both"/>
        <w:rPr>
          <w:rFonts w:ascii="Montserrat" w:eastAsia="Montserrat" w:hAnsi="Montserrat" w:cs="Montserrat"/>
          <w:b/>
          <w:sz w:val="18"/>
          <w:szCs w:val="18"/>
        </w:rPr>
      </w:pPr>
    </w:p>
    <w:p w14:paraId="00000003" w14:textId="3C3C3617" w:rsidR="00A71A06" w:rsidRDefault="000E7EF1">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11:01 horas del día 13</w:t>
      </w:r>
      <w:r w:rsidR="00D80C9B">
        <w:rPr>
          <w:rFonts w:ascii="Montserrat" w:eastAsia="Montserrat" w:hAnsi="Montserrat" w:cs="Montserrat"/>
          <w:sz w:val="18"/>
          <w:szCs w:val="18"/>
        </w:rPr>
        <w:t xml:space="preserve"> de julio de 2022, en términos de la convocatoria realizada el pasado </w:t>
      </w:r>
      <w:r>
        <w:rPr>
          <w:rFonts w:ascii="Montserrat" w:eastAsia="Montserrat" w:hAnsi="Montserrat" w:cs="Montserrat"/>
          <w:sz w:val="18"/>
          <w:szCs w:val="18"/>
        </w:rPr>
        <w:t>06</w:t>
      </w:r>
      <w:r w:rsidR="00D80C9B">
        <w:rPr>
          <w:rFonts w:ascii="Montserrat" w:eastAsia="Montserrat" w:hAnsi="Montserrat" w:cs="Montserrat"/>
          <w:color w:val="FF0000"/>
          <w:sz w:val="18"/>
          <w:szCs w:val="18"/>
        </w:rPr>
        <w:t xml:space="preserve"> </w:t>
      </w:r>
      <w:r w:rsidR="00D80C9B">
        <w:rPr>
          <w:rFonts w:ascii="Montserrat" w:eastAsia="Montserrat" w:hAnsi="Montserrat" w:cs="Montserrat"/>
          <w:sz w:val="18"/>
          <w:szCs w:val="18"/>
        </w:rPr>
        <w:t xml:space="preserve">de julio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los artículos 65, fracción I, de la Ley Federal de Transparencia y Acceso a la Información Pública y; 25 de los Lineamientos de Actuación del Comité de Transparencia, aprobados en su Tercera Sesión Extraordinaria, celebrada el 17 de junio de 2020, estuvieron presentes y concurrieron en la sala virtual del Sistema de Videoconferencias de la Secretaría de la Función Pública, a través de la liga </w:t>
      </w:r>
      <w:r w:rsidR="00D80C9B">
        <w:rPr>
          <w:rFonts w:ascii="Montserrat" w:eastAsia="Montserrat" w:hAnsi="Montserrat" w:cs="Montserrat"/>
          <w:color w:val="4A86E8"/>
          <w:sz w:val="18"/>
          <w:szCs w:val="18"/>
        </w:rPr>
        <w:t>https://meet.jit.si/Vig%C3%A9simaS%C3%A9ptimaSOdelCT2022</w:t>
      </w:r>
      <w:r w:rsidR="00D80C9B">
        <w:rPr>
          <w:rFonts w:ascii="Montserrat" w:eastAsia="Montserrat" w:hAnsi="Montserrat" w:cs="Montserrat"/>
          <w:sz w:val="18"/>
          <w:szCs w:val="18"/>
        </w:rPr>
        <w:t>, de manera simultánea y sincronizada, las personas integrantes del Comité, así como el Secretario Técnico, quien verificó su asistencia, a saber:</w:t>
      </w:r>
    </w:p>
    <w:p w14:paraId="00000004" w14:textId="77777777" w:rsidR="00A71A06" w:rsidRDefault="00A71A06">
      <w:pPr>
        <w:jc w:val="both"/>
        <w:rPr>
          <w:rFonts w:ascii="Montserrat" w:eastAsia="Montserrat" w:hAnsi="Montserrat" w:cs="Montserrat"/>
          <w:sz w:val="18"/>
          <w:szCs w:val="18"/>
        </w:rPr>
      </w:pPr>
    </w:p>
    <w:p w14:paraId="00000005" w14:textId="77777777" w:rsidR="00A71A06" w:rsidRDefault="00D80C9B">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00000006" w14:textId="77777777" w:rsidR="00A71A06" w:rsidRDefault="00D80C9B">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14:paraId="00000007" w14:textId="77777777" w:rsidR="00A71A06" w:rsidRDefault="00A71A06">
      <w:pPr>
        <w:ind w:left="708" w:right="7"/>
        <w:jc w:val="both"/>
        <w:rPr>
          <w:rFonts w:ascii="Montserrat" w:eastAsia="Montserrat" w:hAnsi="Montserrat" w:cs="Montserrat"/>
          <w:sz w:val="18"/>
          <w:szCs w:val="18"/>
        </w:rPr>
      </w:pPr>
    </w:p>
    <w:p w14:paraId="00000008" w14:textId="77777777" w:rsidR="00A71A06" w:rsidRDefault="00D80C9B">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00000009" w14:textId="77777777" w:rsidR="00A71A06" w:rsidRDefault="00D80C9B">
      <w:pPr>
        <w:ind w:left="708" w:right="7"/>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96 del Reglamento Interior de la Secretaría de la Función Pública.</w:t>
      </w:r>
    </w:p>
    <w:p w14:paraId="0000000A" w14:textId="77777777" w:rsidR="00A71A06" w:rsidRDefault="00A71A06">
      <w:pPr>
        <w:ind w:left="708" w:right="7"/>
        <w:jc w:val="both"/>
        <w:rPr>
          <w:rFonts w:ascii="Montserrat" w:eastAsia="Montserrat" w:hAnsi="Montserrat" w:cs="Montserrat"/>
          <w:sz w:val="18"/>
          <w:szCs w:val="18"/>
        </w:rPr>
      </w:pPr>
    </w:p>
    <w:p w14:paraId="0000000B" w14:textId="77777777" w:rsidR="00A71A06" w:rsidRDefault="00D80C9B">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0000000C" w14:textId="77777777" w:rsidR="00A71A06" w:rsidRDefault="00D80C9B">
      <w:pPr>
        <w:ind w:left="708" w:right="7"/>
        <w:jc w:val="both"/>
        <w:rPr>
          <w:rFonts w:ascii="Montserrat" w:eastAsia="Montserrat" w:hAnsi="Montserrat" w:cs="Montserrat"/>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14:paraId="0000000D" w14:textId="77777777" w:rsidR="00A71A06" w:rsidRDefault="00A71A06">
      <w:pPr>
        <w:jc w:val="both"/>
        <w:rPr>
          <w:rFonts w:ascii="Montserrat" w:eastAsia="Montserrat" w:hAnsi="Montserrat" w:cs="Montserrat"/>
          <w:color w:val="000000"/>
          <w:sz w:val="18"/>
          <w:szCs w:val="18"/>
        </w:rPr>
      </w:pPr>
    </w:p>
    <w:p w14:paraId="0000000E" w14:textId="77777777" w:rsidR="00A71A06" w:rsidRDefault="00D80C9B">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14:paraId="0000000F" w14:textId="77777777" w:rsidR="00A71A06" w:rsidRDefault="00A71A06">
      <w:pPr>
        <w:jc w:val="both"/>
        <w:rPr>
          <w:rFonts w:ascii="Montserrat" w:eastAsia="Montserrat" w:hAnsi="Montserrat" w:cs="Montserrat"/>
          <w:sz w:val="18"/>
          <w:szCs w:val="18"/>
        </w:rPr>
      </w:pPr>
    </w:p>
    <w:p w14:paraId="00000010"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w:t>
      </w:r>
    </w:p>
    <w:p w14:paraId="00000011" w14:textId="77777777" w:rsidR="00A71A06" w:rsidRDefault="00A71A06">
      <w:pPr>
        <w:jc w:val="both"/>
        <w:rPr>
          <w:rFonts w:ascii="Montserrat" w:eastAsia="Montserrat" w:hAnsi="Montserrat" w:cs="Montserrat"/>
          <w:sz w:val="18"/>
          <w:szCs w:val="18"/>
        </w:rPr>
      </w:pPr>
    </w:p>
    <w:p w14:paraId="00000012" w14:textId="77777777" w:rsidR="00A71A06" w:rsidRDefault="00D80C9B">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00000013" w14:textId="77777777" w:rsidR="00A71A06" w:rsidRDefault="00A71A06">
      <w:pPr>
        <w:ind w:left="792"/>
        <w:jc w:val="both"/>
        <w:rPr>
          <w:rFonts w:ascii="Montserrat" w:eastAsia="Montserrat" w:hAnsi="Montserrat" w:cs="Montserrat"/>
          <w:b/>
          <w:color w:val="00000A"/>
          <w:sz w:val="18"/>
          <w:szCs w:val="18"/>
        </w:rPr>
      </w:pPr>
    </w:p>
    <w:p w14:paraId="00000014" w14:textId="77777777" w:rsidR="00A71A06" w:rsidRDefault="00D80C9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00000015" w14:textId="77777777" w:rsidR="00A71A06" w:rsidRDefault="00A71A06">
      <w:pPr>
        <w:ind w:left="792"/>
        <w:jc w:val="both"/>
        <w:rPr>
          <w:rFonts w:ascii="Montserrat" w:eastAsia="Montserrat" w:hAnsi="Montserrat" w:cs="Montserrat"/>
          <w:b/>
          <w:color w:val="00000A"/>
          <w:sz w:val="18"/>
          <w:szCs w:val="18"/>
        </w:rPr>
      </w:pPr>
    </w:p>
    <w:p w14:paraId="00000016" w14:textId="77777777" w:rsidR="00A71A06" w:rsidRDefault="00D80C9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00000018" w14:textId="6CF3E6BF" w:rsidR="00A71A06" w:rsidRDefault="00A71A06" w:rsidP="000E7EF1">
      <w:pPr>
        <w:jc w:val="both"/>
        <w:rPr>
          <w:rFonts w:ascii="Montserrat" w:eastAsia="Montserrat" w:hAnsi="Montserrat" w:cs="Montserrat"/>
          <w:sz w:val="18"/>
          <w:szCs w:val="18"/>
        </w:rPr>
      </w:pPr>
    </w:p>
    <w:p w14:paraId="0000001A" w14:textId="2D66BF0C" w:rsidR="00A71A06" w:rsidRPr="000E7EF1" w:rsidRDefault="00D80C9B" w:rsidP="000E7EF1">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Folio 330036522001489</w:t>
      </w:r>
    </w:p>
    <w:p w14:paraId="0000001B" w14:textId="77777777" w:rsidR="00A71A06" w:rsidRDefault="00A71A06">
      <w:pPr>
        <w:ind w:left="2880"/>
        <w:jc w:val="both"/>
        <w:rPr>
          <w:rFonts w:ascii="Montserrat" w:eastAsia="Montserrat" w:hAnsi="Montserrat" w:cs="Montserrat"/>
          <w:sz w:val="18"/>
          <w:szCs w:val="18"/>
        </w:rPr>
      </w:pPr>
    </w:p>
    <w:p w14:paraId="0000001C" w14:textId="77777777" w:rsidR="00A71A06" w:rsidRDefault="00D80C9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0000001D" w14:textId="77777777" w:rsidR="00A71A06" w:rsidRDefault="00A71A06">
      <w:pPr>
        <w:jc w:val="both"/>
        <w:rPr>
          <w:rFonts w:ascii="Montserrat" w:eastAsia="Montserrat" w:hAnsi="Montserrat" w:cs="Montserrat"/>
          <w:sz w:val="18"/>
          <w:szCs w:val="18"/>
        </w:rPr>
      </w:pPr>
    </w:p>
    <w:p w14:paraId="0000001E" w14:textId="1A6CA139" w:rsidR="00A71A06" w:rsidRDefault="00D80C9B">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F</w:t>
      </w:r>
      <w:r w:rsidR="000E7EF1">
        <w:rPr>
          <w:rFonts w:ascii="Montserrat" w:eastAsia="Montserrat" w:hAnsi="Montserrat" w:cs="Montserrat"/>
          <w:sz w:val="18"/>
          <w:szCs w:val="18"/>
        </w:rPr>
        <w:t xml:space="preserve">olio 330026522001636        </w:t>
      </w:r>
    </w:p>
    <w:p w14:paraId="0000001F" w14:textId="77777777" w:rsidR="00A71A06" w:rsidRDefault="00D80C9B">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Folio 330026522001690</w:t>
      </w:r>
    </w:p>
    <w:p w14:paraId="00000020" w14:textId="77777777" w:rsidR="00A71A06" w:rsidRDefault="00D80C9B">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330026522001692  </w:t>
      </w:r>
    </w:p>
    <w:p w14:paraId="00000021" w14:textId="77777777" w:rsidR="00A71A06" w:rsidRDefault="00D80C9B">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330026522001694        </w:t>
      </w:r>
    </w:p>
    <w:p w14:paraId="00000022" w14:textId="77777777" w:rsidR="00A71A06" w:rsidRDefault="00A71A06">
      <w:pPr>
        <w:ind w:left="2880"/>
        <w:jc w:val="both"/>
        <w:rPr>
          <w:rFonts w:ascii="Montserrat" w:eastAsia="Montserrat" w:hAnsi="Montserrat" w:cs="Montserrat"/>
          <w:sz w:val="18"/>
          <w:szCs w:val="18"/>
        </w:rPr>
      </w:pPr>
    </w:p>
    <w:p w14:paraId="00000023" w14:textId="77777777" w:rsidR="00A71A06" w:rsidRDefault="00D80C9B">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024" w14:textId="77777777" w:rsidR="00A71A06" w:rsidRDefault="00A71A06">
      <w:pPr>
        <w:ind w:left="720"/>
        <w:jc w:val="both"/>
        <w:rPr>
          <w:rFonts w:ascii="Montserrat" w:eastAsia="Montserrat" w:hAnsi="Montserrat" w:cs="Montserrat"/>
          <w:color w:val="00000A"/>
          <w:sz w:val="18"/>
          <w:szCs w:val="18"/>
        </w:rPr>
      </w:pPr>
    </w:p>
    <w:p w14:paraId="00000025" w14:textId="13A1ED08" w:rsidR="00A71A06" w:rsidRDefault="00D80C9B">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F</w:t>
      </w:r>
      <w:r w:rsidR="0091168E">
        <w:rPr>
          <w:rFonts w:ascii="Montserrat" w:eastAsia="Montserrat" w:hAnsi="Montserrat" w:cs="Montserrat"/>
          <w:sz w:val="18"/>
          <w:szCs w:val="18"/>
        </w:rPr>
        <w:t xml:space="preserve">olio 330026522001108        </w:t>
      </w:r>
    </w:p>
    <w:p w14:paraId="00000026" w14:textId="4B08C603" w:rsidR="00A71A06" w:rsidRDefault="00D80C9B">
      <w:pPr>
        <w:ind w:left="2160" w:firstLine="36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r>
      <w:r w:rsidR="0091168E">
        <w:rPr>
          <w:rFonts w:ascii="Montserrat" w:eastAsia="Montserrat" w:hAnsi="Montserrat" w:cs="Montserrat"/>
          <w:sz w:val="18"/>
          <w:szCs w:val="18"/>
        </w:rPr>
        <w:t xml:space="preserve">Folio 330026522001230       </w:t>
      </w:r>
      <w:r>
        <w:rPr>
          <w:rFonts w:ascii="Montserrat" w:eastAsia="Montserrat" w:hAnsi="Montserrat" w:cs="Montserrat"/>
          <w:sz w:val="18"/>
          <w:szCs w:val="18"/>
        </w:rPr>
        <w:t xml:space="preserve">       </w:t>
      </w:r>
    </w:p>
    <w:p w14:paraId="00000027" w14:textId="058417F7" w:rsidR="00A71A06" w:rsidRDefault="00D80C9B">
      <w:pPr>
        <w:ind w:left="2160" w:firstLine="36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r>
      <w:r w:rsidR="0091168E">
        <w:rPr>
          <w:rFonts w:ascii="Montserrat" w:eastAsia="Montserrat" w:hAnsi="Montserrat" w:cs="Montserrat"/>
          <w:sz w:val="18"/>
          <w:szCs w:val="18"/>
        </w:rPr>
        <w:t xml:space="preserve">Folio 330026522001264       </w:t>
      </w:r>
    </w:p>
    <w:p w14:paraId="00000028" w14:textId="60DF82D6" w:rsidR="00A71A06" w:rsidRDefault="00D80C9B">
      <w:pPr>
        <w:ind w:left="2160" w:firstLine="36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r>
      <w:r w:rsidR="0091168E">
        <w:rPr>
          <w:rFonts w:ascii="Montserrat" w:eastAsia="Montserrat" w:hAnsi="Montserrat" w:cs="Montserrat"/>
          <w:sz w:val="18"/>
          <w:szCs w:val="18"/>
        </w:rPr>
        <w:t xml:space="preserve">Folio 330026522001352       </w:t>
      </w:r>
    </w:p>
    <w:p w14:paraId="00000029" w14:textId="394E6E74" w:rsidR="00A71A06" w:rsidRDefault="00D80C9B">
      <w:pPr>
        <w:ind w:left="2160" w:firstLine="36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r>
      <w:r w:rsidR="0091168E">
        <w:rPr>
          <w:rFonts w:ascii="Montserrat" w:eastAsia="Montserrat" w:hAnsi="Montserrat" w:cs="Montserrat"/>
          <w:sz w:val="18"/>
          <w:szCs w:val="18"/>
        </w:rPr>
        <w:t xml:space="preserve">Folio 330026522001494       </w:t>
      </w:r>
    </w:p>
    <w:p w14:paraId="0000002A" w14:textId="66B7DE83" w:rsidR="00A71A06" w:rsidRDefault="00D80C9B">
      <w:pPr>
        <w:ind w:left="2160" w:firstLine="360"/>
        <w:jc w:val="both"/>
        <w:rPr>
          <w:rFonts w:ascii="Montserrat" w:eastAsia="Montserrat" w:hAnsi="Montserrat" w:cs="Montserrat"/>
          <w:sz w:val="18"/>
          <w:szCs w:val="18"/>
        </w:rPr>
      </w:pPr>
      <w:r>
        <w:rPr>
          <w:rFonts w:ascii="Montserrat" w:eastAsia="Montserrat" w:hAnsi="Montserrat" w:cs="Montserrat"/>
          <w:sz w:val="18"/>
          <w:szCs w:val="18"/>
        </w:rPr>
        <w:t>5.</w:t>
      </w:r>
      <w:r>
        <w:rPr>
          <w:rFonts w:ascii="Montserrat" w:eastAsia="Montserrat" w:hAnsi="Montserrat" w:cs="Montserrat"/>
          <w:sz w:val="18"/>
          <w:szCs w:val="18"/>
        </w:rPr>
        <w:tab/>
      </w:r>
      <w:r w:rsidR="0091168E">
        <w:rPr>
          <w:rFonts w:ascii="Montserrat" w:eastAsia="Montserrat" w:hAnsi="Montserrat" w:cs="Montserrat"/>
          <w:sz w:val="18"/>
          <w:szCs w:val="18"/>
        </w:rPr>
        <w:t xml:space="preserve">Folio 330026522001539       </w:t>
      </w:r>
      <w:r>
        <w:rPr>
          <w:rFonts w:ascii="Montserrat" w:eastAsia="Montserrat" w:hAnsi="Montserrat" w:cs="Montserrat"/>
          <w:sz w:val="18"/>
          <w:szCs w:val="18"/>
        </w:rPr>
        <w:t xml:space="preserve"> </w:t>
      </w:r>
    </w:p>
    <w:p w14:paraId="0000002B" w14:textId="53E75729" w:rsidR="00A71A06" w:rsidRDefault="00D80C9B">
      <w:pPr>
        <w:ind w:left="2160" w:firstLine="360"/>
        <w:jc w:val="both"/>
        <w:rPr>
          <w:rFonts w:ascii="Montserrat" w:eastAsia="Montserrat" w:hAnsi="Montserrat" w:cs="Montserrat"/>
          <w:sz w:val="18"/>
          <w:szCs w:val="18"/>
        </w:rPr>
      </w:pPr>
      <w:r>
        <w:rPr>
          <w:rFonts w:ascii="Montserrat" w:eastAsia="Montserrat" w:hAnsi="Montserrat" w:cs="Montserrat"/>
          <w:sz w:val="18"/>
          <w:szCs w:val="18"/>
        </w:rPr>
        <w:t>6.</w:t>
      </w:r>
      <w:r>
        <w:rPr>
          <w:rFonts w:ascii="Montserrat" w:eastAsia="Montserrat" w:hAnsi="Montserrat" w:cs="Montserrat"/>
          <w:sz w:val="18"/>
          <w:szCs w:val="18"/>
        </w:rPr>
        <w:tab/>
      </w:r>
      <w:r w:rsidR="0091168E">
        <w:rPr>
          <w:rFonts w:ascii="Montserrat" w:eastAsia="Montserrat" w:hAnsi="Montserrat" w:cs="Montserrat"/>
          <w:sz w:val="18"/>
          <w:szCs w:val="18"/>
        </w:rPr>
        <w:t xml:space="preserve">Folio 330026522001596      </w:t>
      </w:r>
      <w:r>
        <w:rPr>
          <w:rFonts w:ascii="Montserrat" w:eastAsia="Montserrat" w:hAnsi="Montserrat" w:cs="Montserrat"/>
          <w:sz w:val="18"/>
          <w:szCs w:val="18"/>
        </w:rPr>
        <w:t xml:space="preserve">   </w:t>
      </w:r>
    </w:p>
    <w:p w14:paraId="0000002C" w14:textId="77777777" w:rsidR="00A71A06" w:rsidRDefault="00D80C9B">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2D" w14:textId="77777777" w:rsidR="00A71A06" w:rsidRDefault="00D80C9B">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02E" w14:textId="77777777" w:rsidR="00A71A06" w:rsidRDefault="00A71A06">
      <w:pPr>
        <w:rPr>
          <w:rFonts w:ascii="Montserrat" w:eastAsia="Montserrat" w:hAnsi="Montserrat" w:cs="Montserrat"/>
          <w:color w:val="00000A"/>
          <w:sz w:val="18"/>
          <w:szCs w:val="18"/>
          <w:highlight w:val="white"/>
        </w:rPr>
      </w:pPr>
    </w:p>
    <w:p w14:paraId="0000002F" w14:textId="2071FBBC" w:rsidR="00A71A06" w:rsidRDefault="0098582C">
      <w:pPr>
        <w:numPr>
          <w:ilvl w:val="0"/>
          <w:numId w:val="3"/>
        </w:numPr>
        <w:jc w:val="both"/>
        <w:rPr>
          <w:color w:val="00000A"/>
        </w:rPr>
      </w:pPr>
      <w:r>
        <w:rPr>
          <w:rFonts w:ascii="Montserrat" w:eastAsia="Montserrat" w:hAnsi="Montserrat" w:cs="Montserrat"/>
          <w:color w:val="00000A"/>
          <w:sz w:val="18"/>
          <w:szCs w:val="18"/>
        </w:rPr>
        <w:t xml:space="preserve">Folio 330026522001631    </w:t>
      </w:r>
    </w:p>
    <w:p w14:paraId="00000030" w14:textId="73B5FC60" w:rsidR="00A71A06" w:rsidRDefault="0098582C">
      <w:pPr>
        <w:numPr>
          <w:ilvl w:val="0"/>
          <w:numId w:val="3"/>
        </w:numPr>
        <w:jc w:val="both"/>
        <w:rPr>
          <w:color w:val="00000A"/>
          <w:highlight w:val="white"/>
        </w:rPr>
      </w:pPr>
      <w:r>
        <w:rPr>
          <w:rFonts w:ascii="Montserrat" w:eastAsia="Montserrat" w:hAnsi="Montserrat" w:cs="Montserrat"/>
          <w:color w:val="00000A"/>
          <w:sz w:val="18"/>
          <w:szCs w:val="18"/>
          <w:highlight w:val="white"/>
        </w:rPr>
        <w:t xml:space="preserve">Folio 330026522001633   </w:t>
      </w:r>
      <w:r w:rsidR="00D80C9B">
        <w:rPr>
          <w:rFonts w:ascii="Montserrat" w:eastAsia="Montserrat" w:hAnsi="Montserrat" w:cs="Montserrat"/>
          <w:sz w:val="18"/>
          <w:szCs w:val="18"/>
        </w:rPr>
        <w:t xml:space="preserve">  </w:t>
      </w:r>
    </w:p>
    <w:p w14:paraId="00000031" w14:textId="77777777" w:rsidR="00A71A06" w:rsidRDefault="00A71A06">
      <w:pPr>
        <w:ind w:left="2880"/>
        <w:jc w:val="both"/>
        <w:rPr>
          <w:rFonts w:ascii="Montserrat" w:eastAsia="Montserrat" w:hAnsi="Montserrat" w:cs="Montserrat"/>
          <w:sz w:val="18"/>
          <w:szCs w:val="18"/>
        </w:rPr>
      </w:pPr>
    </w:p>
    <w:p w14:paraId="00000032" w14:textId="77777777" w:rsidR="00A71A06" w:rsidRDefault="00D80C9B">
      <w:pPr>
        <w:ind w:left="720"/>
        <w:jc w:val="both"/>
        <w:rPr>
          <w:rFonts w:ascii="Montserrat" w:eastAsia="Montserrat" w:hAnsi="Montserrat" w:cs="Montserrat"/>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xml:space="preserve"> Cumplimiento a recurso de revisión INAI.</w:t>
      </w:r>
    </w:p>
    <w:p w14:paraId="00000033" w14:textId="77777777" w:rsidR="00A71A06" w:rsidRDefault="00A71A06">
      <w:pPr>
        <w:rPr>
          <w:rFonts w:ascii="Montserrat" w:eastAsia="Montserrat" w:hAnsi="Montserrat" w:cs="Montserrat"/>
          <w:color w:val="00000A"/>
          <w:sz w:val="18"/>
          <w:szCs w:val="18"/>
          <w:highlight w:val="white"/>
        </w:rPr>
      </w:pPr>
    </w:p>
    <w:p w14:paraId="00000034" w14:textId="4A6BE29F" w:rsidR="00A71A06" w:rsidRDefault="00D80C9B">
      <w:pPr>
        <w:numPr>
          <w:ilvl w:val="0"/>
          <w:numId w:val="8"/>
        </w:numPr>
        <w:jc w:val="both"/>
        <w:rPr>
          <w:color w:val="00000A"/>
          <w:highlight w:val="white"/>
        </w:rPr>
      </w:pPr>
      <w:r>
        <w:rPr>
          <w:rFonts w:ascii="Montserrat" w:eastAsia="Montserrat" w:hAnsi="Montserrat" w:cs="Montserrat"/>
          <w:color w:val="00000A"/>
          <w:sz w:val="18"/>
          <w:szCs w:val="18"/>
          <w:highlight w:val="white"/>
        </w:rPr>
        <w:t>Folio 33002652</w:t>
      </w:r>
      <w:r w:rsidR="003666B1">
        <w:rPr>
          <w:rFonts w:ascii="Montserrat" w:eastAsia="Montserrat" w:hAnsi="Montserrat" w:cs="Montserrat"/>
          <w:color w:val="00000A"/>
          <w:sz w:val="18"/>
          <w:szCs w:val="18"/>
          <w:highlight w:val="white"/>
        </w:rPr>
        <w:t xml:space="preserve">2000282      RRA 545/22     </w:t>
      </w:r>
    </w:p>
    <w:p w14:paraId="00000035" w14:textId="77777777" w:rsidR="00A71A06" w:rsidRDefault="00D80C9B">
      <w:pPr>
        <w:numPr>
          <w:ilvl w:val="0"/>
          <w:numId w:val="8"/>
        </w:numPr>
        <w:jc w:val="both"/>
        <w:rPr>
          <w:color w:val="00000A"/>
          <w:highlight w:val="white"/>
        </w:rPr>
      </w:pPr>
      <w:r>
        <w:rPr>
          <w:rFonts w:ascii="Montserrat" w:eastAsia="Montserrat" w:hAnsi="Montserrat" w:cs="Montserrat"/>
          <w:color w:val="00000A"/>
          <w:sz w:val="18"/>
          <w:szCs w:val="18"/>
          <w:highlight w:val="white"/>
        </w:rPr>
        <w:t>Folio 330026522000509      RRA 7195/22</w:t>
      </w:r>
    </w:p>
    <w:p w14:paraId="00000036" w14:textId="77777777" w:rsidR="00A71A06" w:rsidRDefault="00D80C9B">
      <w:pPr>
        <w:numPr>
          <w:ilvl w:val="0"/>
          <w:numId w:val="8"/>
        </w:num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Folio 330026522000511        RRA 7180/22</w:t>
      </w:r>
    </w:p>
    <w:p w14:paraId="00000037" w14:textId="77777777" w:rsidR="00A71A06" w:rsidRDefault="00D80C9B">
      <w:pPr>
        <w:numPr>
          <w:ilvl w:val="0"/>
          <w:numId w:val="8"/>
        </w:num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Folio 330026522000517       RRA  7186/22</w:t>
      </w:r>
    </w:p>
    <w:p w14:paraId="00000038" w14:textId="77777777" w:rsidR="00A71A06" w:rsidRDefault="00D80C9B">
      <w:pPr>
        <w:numPr>
          <w:ilvl w:val="0"/>
          <w:numId w:val="8"/>
        </w:numPr>
        <w:jc w:val="both"/>
        <w:rPr>
          <w:color w:val="00000A"/>
          <w:highlight w:val="white"/>
        </w:rPr>
      </w:pPr>
      <w:r>
        <w:rPr>
          <w:rFonts w:ascii="Montserrat" w:eastAsia="Montserrat" w:hAnsi="Montserrat" w:cs="Montserrat"/>
          <w:color w:val="00000A"/>
          <w:sz w:val="18"/>
          <w:szCs w:val="18"/>
          <w:highlight w:val="white"/>
        </w:rPr>
        <w:t xml:space="preserve">Folio </w:t>
      </w:r>
      <w:r>
        <w:rPr>
          <w:rFonts w:ascii="Montserrat" w:eastAsia="Montserrat" w:hAnsi="Montserrat" w:cs="Montserrat"/>
          <w:color w:val="00000A"/>
          <w:sz w:val="18"/>
          <w:szCs w:val="18"/>
        </w:rPr>
        <w:t>330026522000773      RRA 7126/22</w:t>
      </w:r>
      <w:r>
        <w:rPr>
          <w:rFonts w:ascii="Montserrat" w:eastAsia="Montserrat" w:hAnsi="Montserrat" w:cs="Montserrat"/>
          <w:color w:val="00000A"/>
          <w:sz w:val="18"/>
          <w:szCs w:val="18"/>
          <w:highlight w:val="white"/>
        </w:rPr>
        <w:t xml:space="preserve"> </w:t>
      </w:r>
    </w:p>
    <w:p w14:paraId="00000039" w14:textId="77777777" w:rsidR="00A71A06" w:rsidRDefault="00A71A06">
      <w:pPr>
        <w:jc w:val="both"/>
        <w:rPr>
          <w:rFonts w:ascii="Montserrat" w:eastAsia="Montserrat" w:hAnsi="Montserrat" w:cs="Montserrat"/>
          <w:sz w:val="18"/>
          <w:szCs w:val="18"/>
        </w:rPr>
      </w:pPr>
    </w:p>
    <w:p w14:paraId="0000003A" w14:textId="77777777" w:rsidR="00A71A06" w:rsidRDefault="00D80C9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V. 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03C" w14:textId="24189765" w:rsidR="00A71A06" w:rsidRDefault="00A71A06" w:rsidP="003666B1">
      <w:pPr>
        <w:jc w:val="both"/>
        <w:rPr>
          <w:rFonts w:ascii="Montserrat" w:eastAsia="Montserrat" w:hAnsi="Montserrat" w:cs="Montserrat"/>
          <w:sz w:val="18"/>
          <w:szCs w:val="18"/>
        </w:rPr>
      </w:pPr>
    </w:p>
    <w:p w14:paraId="0000003D" w14:textId="1BDB6ECF" w:rsidR="00A71A06" w:rsidRDefault="003666B1">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330026522001577  </w:t>
      </w:r>
    </w:p>
    <w:p w14:paraId="0000003E" w14:textId="523A7F57" w:rsidR="00A71A06" w:rsidRDefault="003666B1">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330026522001590 </w:t>
      </w:r>
    </w:p>
    <w:p w14:paraId="5E74D5CE" w14:textId="1F2550FA" w:rsidR="003666B1" w:rsidRDefault="003666B1">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Folio 330026522001609</w:t>
      </w:r>
    </w:p>
    <w:p w14:paraId="0000003F" w14:textId="4C2FF1DA" w:rsidR="00A71A06" w:rsidRDefault="003666B1">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330026522001610  </w:t>
      </w:r>
      <w:r w:rsidR="00D80C9B">
        <w:rPr>
          <w:rFonts w:ascii="Montserrat" w:eastAsia="Montserrat" w:hAnsi="Montserrat" w:cs="Montserrat"/>
          <w:sz w:val="18"/>
          <w:szCs w:val="18"/>
        </w:rPr>
        <w:t xml:space="preserve"> </w:t>
      </w:r>
    </w:p>
    <w:p w14:paraId="00000040" w14:textId="43A440E5" w:rsidR="00A71A06" w:rsidRDefault="003666B1">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330026522001611   </w:t>
      </w:r>
    </w:p>
    <w:p w14:paraId="00000041" w14:textId="1CBA2D35" w:rsidR="00A71A06" w:rsidRDefault="003666B1">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330026522001612   </w:t>
      </w:r>
    </w:p>
    <w:p w14:paraId="75A04A54" w14:textId="77777777" w:rsidR="003666B1" w:rsidRDefault="003666B1">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330026522001615 </w:t>
      </w:r>
    </w:p>
    <w:p w14:paraId="00000042" w14:textId="5EA5AB57" w:rsidR="00A71A06" w:rsidRDefault="003666B1">
      <w:pPr>
        <w:numPr>
          <w:ilvl w:val="0"/>
          <w:numId w:val="1"/>
        </w:numPr>
        <w:jc w:val="both"/>
        <w:rPr>
          <w:rFonts w:ascii="Montserrat" w:eastAsia="Montserrat" w:hAnsi="Montserrat" w:cs="Montserrat"/>
          <w:color w:val="00000A"/>
          <w:sz w:val="18"/>
          <w:szCs w:val="18"/>
        </w:rPr>
      </w:pPr>
      <w:r>
        <w:rPr>
          <w:rFonts w:ascii="Montserrat" w:eastAsia="Montserrat" w:hAnsi="Montserrat" w:cs="Montserrat"/>
          <w:sz w:val="18"/>
          <w:szCs w:val="18"/>
        </w:rPr>
        <w:t>Folio 330026522001623</w:t>
      </w:r>
      <w:r>
        <w:rPr>
          <w:rFonts w:ascii="Montserrat" w:eastAsia="Montserrat" w:hAnsi="Montserrat" w:cs="Montserrat"/>
          <w:color w:val="00000A"/>
          <w:sz w:val="18"/>
          <w:szCs w:val="18"/>
        </w:rPr>
        <w:t xml:space="preserve"> </w:t>
      </w:r>
    </w:p>
    <w:p w14:paraId="00000043" w14:textId="2F36223A" w:rsidR="00A71A06" w:rsidRDefault="003666B1">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330026522001625 </w:t>
      </w:r>
    </w:p>
    <w:p w14:paraId="00000044" w14:textId="08FA48C3" w:rsidR="00A71A06" w:rsidRDefault="003666B1">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330026522001628  </w:t>
      </w:r>
    </w:p>
    <w:p w14:paraId="00000045" w14:textId="3FB285D4" w:rsidR="00A71A06" w:rsidRDefault="003666B1">
      <w:pPr>
        <w:numPr>
          <w:ilvl w:val="0"/>
          <w:numId w:val="1"/>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330026522001668  </w:t>
      </w:r>
      <w:r w:rsidR="00D80C9B">
        <w:rPr>
          <w:rFonts w:ascii="Montserrat" w:eastAsia="Montserrat" w:hAnsi="Montserrat" w:cs="Montserrat"/>
          <w:sz w:val="18"/>
          <w:szCs w:val="18"/>
          <w:highlight w:val="white"/>
        </w:rPr>
        <w:t xml:space="preserve">      </w:t>
      </w:r>
    </w:p>
    <w:p w14:paraId="00000046" w14:textId="77777777" w:rsidR="00A71A06" w:rsidRDefault="00A71A06">
      <w:pPr>
        <w:jc w:val="both"/>
        <w:rPr>
          <w:rFonts w:ascii="Montserrat" w:eastAsia="Montserrat" w:hAnsi="Montserrat" w:cs="Montserrat"/>
          <w:sz w:val="18"/>
          <w:szCs w:val="18"/>
          <w:highlight w:val="white"/>
        </w:rPr>
      </w:pPr>
    </w:p>
    <w:p w14:paraId="00000047" w14:textId="77777777" w:rsidR="00A71A06" w:rsidRDefault="00D80C9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00000048" w14:textId="77777777" w:rsidR="00A71A06" w:rsidRDefault="00A71A06">
      <w:pPr>
        <w:ind w:left="720"/>
        <w:jc w:val="both"/>
        <w:rPr>
          <w:rFonts w:ascii="Montserrat" w:eastAsia="Montserrat" w:hAnsi="Montserrat" w:cs="Montserrat"/>
          <w:b/>
          <w:color w:val="00000A"/>
          <w:sz w:val="18"/>
          <w:szCs w:val="18"/>
        </w:rPr>
      </w:pPr>
    </w:p>
    <w:p w14:paraId="00000049" w14:textId="77777777" w:rsidR="00A71A06" w:rsidRDefault="00D80C9B">
      <w:pPr>
        <w:tabs>
          <w:tab w:val="left" w:pos="1275"/>
        </w:tabs>
        <w:jc w:val="both"/>
        <w:rPr>
          <w:rFonts w:ascii="Montserrat" w:eastAsia="Montserrat" w:hAnsi="Montserrat" w:cs="Montserrat"/>
          <w:b/>
          <w:sz w:val="18"/>
          <w:szCs w:val="18"/>
        </w:rPr>
      </w:pPr>
      <w:r>
        <w:rPr>
          <w:rFonts w:ascii="Montserrat" w:eastAsia="Montserrat" w:hAnsi="Montserrat" w:cs="Montserrat"/>
          <w:b/>
          <w:sz w:val="18"/>
          <w:szCs w:val="18"/>
        </w:rPr>
        <w:tab/>
        <w:t>A. Artículo 70 de la LGTAIP, fracción IX</w:t>
      </w:r>
    </w:p>
    <w:p w14:paraId="0000004A" w14:textId="77777777" w:rsidR="00A71A06" w:rsidRDefault="00A71A06">
      <w:pPr>
        <w:tabs>
          <w:tab w:val="left" w:pos="1275"/>
        </w:tabs>
        <w:jc w:val="both"/>
        <w:rPr>
          <w:rFonts w:ascii="Montserrat" w:eastAsia="Montserrat" w:hAnsi="Montserrat" w:cs="Montserrat"/>
          <w:b/>
          <w:sz w:val="18"/>
          <w:szCs w:val="18"/>
        </w:rPr>
      </w:pPr>
    </w:p>
    <w:p w14:paraId="0000004B" w14:textId="77777777" w:rsidR="00A71A06" w:rsidRDefault="00D80C9B">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sz w:val="18"/>
          <w:szCs w:val="18"/>
        </w:rPr>
        <w:t>A.1. Dirección General de Programación y Presupuesto (DGPyP) VP010522</w:t>
      </w:r>
    </w:p>
    <w:p w14:paraId="0000004C" w14:textId="77777777" w:rsidR="00A71A06" w:rsidRDefault="00A71A06">
      <w:pPr>
        <w:tabs>
          <w:tab w:val="left" w:pos="1276"/>
        </w:tabs>
        <w:jc w:val="both"/>
        <w:rPr>
          <w:rFonts w:ascii="Montserrat" w:eastAsia="Montserrat" w:hAnsi="Montserrat" w:cs="Montserrat"/>
          <w:sz w:val="18"/>
          <w:szCs w:val="18"/>
        </w:rPr>
      </w:pPr>
    </w:p>
    <w:p w14:paraId="14AB1AB9" w14:textId="77777777" w:rsidR="003666B1" w:rsidRDefault="003666B1">
      <w:pPr>
        <w:tabs>
          <w:tab w:val="left" w:pos="1276"/>
        </w:tabs>
        <w:jc w:val="both"/>
        <w:rPr>
          <w:rFonts w:ascii="Montserrat" w:eastAsia="Montserrat" w:hAnsi="Montserrat" w:cs="Montserrat"/>
          <w:sz w:val="18"/>
          <w:szCs w:val="18"/>
        </w:rPr>
      </w:pPr>
    </w:p>
    <w:p w14:paraId="0000004D" w14:textId="77777777" w:rsidR="00A71A06" w:rsidRDefault="00D80C9B">
      <w:pPr>
        <w:spacing w:after="160"/>
        <w:ind w:left="720" w:firstLine="555"/>
        <w:jc w:val="both"/>
        <w:rPr>
          <w:rFonts w:ascii="Montserrat" w:eastAsia="Montserrat" w:hAnsi="Montserrat" w:cs="Montserrat"/>
          <w:sz w:val="18"/>
          <w:szCs w:val="18"/>
        </w:rPr>
      </w:pPr>
      <w:r>
        <w:rPr>
          <w:rFonts w:ascii="Montserrat" w:eastAsia="Montserrat" w:hAnsi="Montserrat" w:cs="Montserrat"/>
          <w:b/>
          <w:sz w:val="18"/>
          <w:szCs w:val="18"/>
        </w:rPr>
        <w:lastRenderedPageBreak/>
        <w:t>B. Artículo 70 de la LGTAIP, fracción XIV</w:t>
      </w:r>
    </w:p>
    <w:p w14:paraId="0000004E" w14:textId="77777777" w:rsidR="00A71A06" w:rsidRDefault="00D80C9B">
      <w:pPr>
        <w:spacing w:after="160"/>
        <w:ind w:left="720" w:firstLine="720"/>
        <w:jc w:val="both"/>
        <w:rPr>
          <w:rFonts w:ascii="Montserrat" w:eastAsia="Montserrat" w:hAnsi="Montserrat" w:cs="Montserrat"/>
          <w:b/>
          <w:sz w:val="18"/>
          <w:szCs w:val="18"/>
        </w:rPr>
      </w:pPr>
      <w:r>
        <w:rPr>
          <w:rFonts w:ascii="Montserrat" w:eastAsia="Montserrat" w:hAnsi="Montserrat" w:cs="Montserrat"/>
          <w:sz w:val="18"/>
          <w:szCs w:val="18"/>
        </w:rPr>
        <w:t>B.1. Dirección General de Recursos Humanos (DGRH) VP009722</w:t>
      </w:r>
    </w:p>
    <w:p w14:paraId="0000004F" w14:textId="77777777" w:rsidR="00A71A06" w:rsidRDefault="00D80C9B">
      <w:pPr>
        <w:tabs>
          <w:tab w:val="left" w:pos="1275"/>
        </w:tabs>
        <w:jc w:val="both"/>
        <w:rPr>
          <w:rFonts w:ascii="Montserrat" w:eastAsia="Montserrat" w:hAnsi="Montserrat" w:cs="Montserrat"/>
          <w:sz w:val="18"/>
          <w:szCs w:val="18"/>
        </w:rPr>
      </w:pPr>
      <w:r>
        <w:rPr>
          <w:rFonts w:ascii="Montserrat" w:eastAsia="Montserrat" w:hAnsi="Montserrat" w:cs="Montserrat"/>
          <w:b/>
          <w:sz w:val="18"/>
          <w:szCs w:val="18"/>
        </w:rPr>
        <w:tab/>
        <w:t>C. Artículo 70 de la LGTAIP, fracción XVIII</w:t>
      </w:r>
    </w:p>
    <w:p w14:paraId="00000050" w14:textId="77777777" w:rsidR="00A71A06" w:rsidRDefault="00A71A06">
      <w:pPr>
        <w:tabs>
          <w:tab w:val="left" w:pos="1276"/>
        </w:tabs>
        <w:jc w:val="both"/>
        <w:rPr>
          <w:rFonts w:ascii="Montserrat" w:eastAsia="Montserrat" w:hAnsi="Montserrat" w:cs="Montserrat"/>
          <w:b/>
          <w:sz w:val="18"/>
          <w:szCs w:val="18"/>
        </w:rPr>
      </w:pPr>
    </w:p>
    <w:p w14:paraId="00000051" w14:textId="77777777" w:rsidR="00A71A06" w:rsidRDefault="00D80C9B">
      <w:pPr>
        <w:ind w:left="720" w:firstLine="720"/>
        <w:jc w:val="both"/>
        <w:rPr>
          <w:rFonts w:ascii="Montserrat" w:eastAsia="Montserrat" w:hAnsi="Montserrat" w:cs="Montserrat"/>
          <w:color w:val="212121"/>
          <w:sz w:val="18"/>
          <w:szCs w:val="18"/>
          <w:highlight w:val="white"/>
        </w:rPr>
      </w:pPr>
      <w:r>
        <w:rPr>
          <w:rFonts w:ascii="Montserrat" w:eastAsia="Montserrat" w:hAnsi="Montserrat" w:cs="Montserrat"/>
          <w:sz w:val="18"/>
          <w:szCs w:val="18"/>
        </w:rPr>
        <w:t>C.1. Órgano Interno de Control en el Colegio de Bachilleres (OIC-COLBACH)</w:t>
      </w:r>
      <w:r>
        <w:rPr>
          <w:rFonts w:ascii="Montserrat" w:eastAsia="Montserrat" w:hAnsi="Montserrat" w:cs="Montserrat"/>
          <w:color w:val="212121"/>
          <w:sz w:val="18"/>
          <w:szCs w:val="18"/>
          <w:highlight w:val="white"/>
        </w:rPr>
        <w:t xml:space="preserve"> VP008622</w:t>
      </w:r>
    </w:p>
    <w:p w14:paraId="00000052" w14:textId="77777777" w:rsidR="00A71A06" w:rsidRDefault="00A71A06">
      <w:pPr>
        <w:jc w:val="both"/>
        <w:rPr>
          <w:rFonts w:ascii="Montserrat" w:eastAsia="Montserrat" w:hAnsi="Montserrat" w:cs="Montserrat"/>
          <w:b/>
          <w:color w:val="212121"/>
          <w:sz w:val="18"/>
          <w:szCs w:val="18"/>
          <w:highlight w:val="white"/>
        </w:rPr>
      </w:pPr>
    </w:p>
    <w:p w14:paraId="00000053" w14:textId="77777777" w:rsidR="00A71A06" w:rsidRDefault="00D80C9B">
      <w:pPr>
        <w:tabs>
          <w:tab w:val="left" w:pos="1276"/>
        </w:tabs>
        <w:jc w:val="both"/>
      </w:pPr>
      <w:r>
        <w:rPr>
          <w:rFonts w:ascii="Montserrat" w:eastAsia="Montserrat" w:hAnsi="Montserrat" w:cs="Montserrat"/>
          <w:b/>
          <w:sz w:val="18"/>
          <w:szCs w:val="18"/>
        </w:rPr>
        <w:tab/>
        <w:t>D. Artículo 70 de la LGTAIP, fracción XXIV</w:t>
      </w:r>
    </w:p>
    <w:p w14:paraId="00000054" w14:textId="77777777" w:rsidR="00A71A06" w:rsidRDefault="00A71A06">
      <w:pPr>
        <w:tabs>
          <w:tab w:val="left" w:pos="1276"/>
        </w:tabs>
        <w:jc w:val="both"/>
        <w:rPr>
          <w:rFonts w:ascii="Montserrat" w:eastAsia="Montserrat" w:hAnsi="Montserrat" w:cs="Montserrat"/>
          <w:b/>
          <w:sz w:val="18"/>
          <w:szCs w:val="18"/>
          <w:highlight w:val="white"/>
        </w:rPr>
      </w:pPr>
    </w:p>
    <w:p w14:paraId="00000055" w14:textId="77777777" w:rsidR="00A71A06" w:rsidRDefault="00D80C9B">
      <w:pPr>
        <w:spacing w:after="26" w:line="276" w:lineRule="auto"/>
        <w:ind w:left="14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D.1. Órgano Interno de Control en la Autoridad Educativa Federal en la Ciudad de México (OIC-AEFCM) VP008722</w:t>
      </w:r>
    </w:p>
    <w:p w14:paraId="00000056" w14:textId="77777777" w:rsidR="00A71A06" w:rsidRDefault="00D80C9B">
      <w:pPr>
        <w:ind w:left="1440"/>
        <w:jc w:val="both"/>
        <w:rPr>
          <w:rFonts w:ascii="Montserrat" w:eastAsia="Montserrat" w:hAnsi="Montserrat" w:cs="Montserrat"/>
          <w:sz w:val="18"/>
          <w:szCs w:val="18"/>
        </w:rPr>
      </w:pPr>
      <w:r>
        <w:rPr>
          <w:rFonts w:ascii="Montserrat" w:eastAsia="Montserrat" w:hAnsi="Montserrat" w:cs="Montserrat"/>
          <w:sz w:val="18"/>
          <w:szCs w:val="18"/>
          <w:highlight w:val="white"/>
        </w:rPr>
        <w:t>D.2. Órgano Interno de Control en el Instituto para Devolver al Pueblo lo Robado (OIC-INDEP) VP009122</w:t>
      </w:r>
    </w:p>
    <w:p w14:paraId="00000057" w14:textId="77777777" w:rsidR="00A71A06" w:rsidRDefault="00D80C9B">
      <w:pPr>
        <w:spacing w:after="26" w:line="276" w:lineRule="auto"/>
        <w:ind w:left="14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D.3. Órgano Interno de Control en el Instituto </w:t>
      </w:r>
      <w:r>
        <w:rPr>
          <w:rFonts w:ascii="Montserrat" w:eastAsia="Montserrat" w:hAnsi="Montserrat" w:cs="Montserrat"/>
          <w:sz w:val="18"/>
          <w:szCs w:val="18"/>
        </w:rPr>
        <w:t>Nacional de Astrofísica, Óptica y Electrónica (OIC-INAOE)</w:t>
      </w:r>
      <w:r>
        <w:rPr>
          <w:rFonts w:ascii="Montserrat" w:eastAsia="Montserrat" w:hAnsi="Montserrat" w:cs="Montserrat"/>
          <w:sz w:val="18"/>
          <w:szCs w:val="18"/>
          <w:highlight w:val="white"/>
        </w:rPr>
        <w:t xml:space="preserve"> VP009222</w:t>
      </w:r>
    </w:p>
    <w:p w14:paraId="00000058" w14:textId="77777777" w:rsidR="00A71A06" w:rsidRDefault="00A71A06">
      <w:pPr>
        <w:tabs>
          <w:tab w:val="left" w:pos="1276"/>
        </w:tabs>
        <w:jc w:val="both"/>
        <w:rPr>
          <w:rFonts w:ascii="Montserrat" w:eastAsia="Montserrat" w:hAnsi="Montserrat" w:cs="Montserrat"/>
          <w:sz w:val="18"/>
          <w:szCs w:val="18"/>
          <w:highlight w:val="white"/>
        </w:rPr>
      </w:pPr>
    </w:p>
    <w:p w14:paraId="00000059" w14:textId="77777777" w:rsidR="00A71A06" w:rsidRDefault="00D80C9B">
      <w:pPr>
        <w:tabs>
          <w:tab w:val="left" w:pos="1276"/>
        </w:tabs>
        <w:jc w:val="both"/>
      </w:pPr>
      <w:r>
        <w:rPr>
          <w:rFonts w:ascii="Montserrat" w:eastAsia="Montserrat" w:hAnsi="Montserrat" w:cs="Montserrat"/>
          <w:b/>
          <w:sz w:val="18"/>
          <w:szCs w:val="18"/>
        </w:rPr>
        <w:tab/>
        <w:t>E. Artículo 70 de la LGTAIP, fracción XXXVI</w:t>
      </w:r>
    </w:p>
    <w:p w14:paraId="0000005A" w14:textId="77777777" w:rsidR="00A71A06" w:rsidRDefault="00A71A06">
      <w:pPr>
        <w:tabs>
          <w:tab w:val="left" w:pos="1276"/>
        </w:tabs>
        <w:jc w:val="both"/>
        <w:rPr>
          <w:rFonts w:ascii="Montserrat" w:eastAsia="Montserrat" w:hAnsi="Montserrat" w:cs="Montserrat"/>
          <w:b/>
          <w:sz w:val="18"/>
          <w:szCs w:val="18"/>
          <w:highlight w:val="white"/>
        </w:rPr>
      </w:pPr>
    </w:p>
    <w:p w14:paraId="0000005B" w14:textId="77777777" w:rsidR="00A71A06" w:rsidRDefault="00D80C9B">
      <w:pPr>
        <w:spacing w:after="26" w:line="276" w:lineRule="auto"/>
        <w:ind w:left="720" w:firstLine="720"/>
        <w:jc w:val="both"/>
        <w:rPr>
          <w:rFonts w:ascii="Montserrat" w:eastAsia="Montserrat" w:hAnsi="Montserrat" w:cs="Montserrat"/>
          <w:sz w:val="18"/>
          <w:szCs w:val="18"/>
        </w:rPr>
      </w:pPr>
      <w:r>
        <w:rPr>
          <w:rFonts w:ascii="Montserrat" w:eastAsia="Montserrat" w:hAnsi="Montserrat" w:cs="Montserrat"/>
          <w:sz w:val="18"/>
          <w:szCs w:val="18"/>
          <w:highlight w:val="white"/>
        </w:rPr>
        <w:t>E.1. Órgano Interno de Control en la Secretaría de Salud (OIC-SS) VP008822</w:t>
      </w:r>
    </w:p>
    <w:p w14:paraId="6F13A6F4" w14:textId="77777777" w:rsidR="003666B1" w:rsidRDefault="003666B1">
      <w:pPr>
        <w:tabs>
          <w:tab w:val="left" w:pos="1086"/>
        </w:tabs>
        <w:jc w:val="both"/>
        <w:rPr>
          <w:rFonts w:ascii="Montserrat" w:eastAsia="Montserrat" w:hAnsi="Montserrat" w:cs="Montserrat"/>
          <w:b/>
          <w:sz w:val="18"/>
          <w:szCs w:val="18"/>
        </w:rPr>
      </w:pPr>
    </w:p>
    <w:p w14:paraId="044E3A4D" w14:textId="77777777" w:rsidR="003666B1" w:rsidRDefault="00D80C9B">
      <w:pPr>
        <w:tabs>
          <w:tab w:val="left" w:pos="108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VII.</w:t>
      </w:r>
      <w:r w:rsidR="003666B1">
        <w:rPr>
          <w:rFonts w:ascii="Montserrat" w:eastAsia="Montserrat" w:hAnsi="Montserrat" w:cs="Montserrat"/>
          <w:b/>
          <w:color w:val="00000A"/>
          <w:sz w:val="18"/>
          <w:szCs w:val="18"/>
        </w:rPr>
        <w:t xml:space="preserve"> Sesiones del Comité de Transparencia</w:t>
      </w:r>
    </w:p>
    <w:p w14:paraId="5EBF2C6F" w14:textId="77777777" w:rsidR="003666B1" w:rsidRDefault="003666B1">
      <w:pPr>
        <w:tabs>
          <w:tab w:val="left" w:pos="108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p>
    <w:p w14:paraId="5FF8D986" w14:textId="023CA9C8" w:rsidR="003666B1" w:rsidRDefault="003666B1">
      <w:pPr>
        <w:tabs>
          <w:tab w:val="left" w:pos="108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r>
        <w:rPr>
          <w:rFonts w:ascii="Montserrat" w:eastAsia="Montserrat" w:hAnsi="Montserrat" w:cs="Montserrat"/>
          <w:color w:val="00000A"/>
          <w:sz w:val="18"/>
          <w:szCs w:val="18"/>
        </w:rPr>
        <w:t>1. Sesiones del Comité de Transparencia de los días 20 y 27 de julio de 2022.</w:t>
      </w:r>
      <w:r w:rsidR="00D80C9B">
        <w:rPr>
          <w:rFonts w:ascii="Montserrat" w:eastAsia="Montserrat" w:hAnsi="Montserrat" w:cs="Montserrat"/>
          <w:b/>
          <w:color w:val="00000A"/>
          <w:sz w:val="18"/>
          <w:szCs w:val="18"/>
        </w:rPr>
        <w:t xml:space="preserve"> </w:t>
      </w:r>
    </w:p>
    <w:p w14:paraId="55D6F666" w14:textId="77777777" w:rsidR="003666B1" w:rsidRDefault="003666B1">
      <w:pPr>
        <w:tabs>
          <w:tab w:val="left" w:pos="1086"/>
        </w:tabs>
        <w:jc w:val="both"/>
        <w:rPr>
          <w:rFonts w:ascii="Montserrat" w:eastAsia="Montserrat" w:hAnsi="Montserrat" w:cs="Montserrat"/>
          <w:b/>
          <w:color w:val="00000A"/>
          <w:sz w:val="18"/>
          <w:szCs w:val="18"/>
        </w:rPr>
      </w:pPr>
    </w:p>
    <w:p w14:paraId="0000005D" w14:textId="7A0A281E" w:rsidR="00A71A06" w:rsidRDefault="003666B1">
      <w:pPr>
        <w:tabs>
          <w:tab w:val="left" w:pos="108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VIII. </w:t>
      </w:r>
      <w:r w:rsidR="00D80C9B">
        <w:rPr>
          <w:rFonts w:ascii="Montserrat" w:eastAsia="Montserrat" w:hAnsi="Montserrat" w:cs="Montserrat"/>
          <w:b/>
          <w:color w:val="00000A"/>
          <w:sz w:val="18"/>
          <w:szCs w:val="18"/>
        </w:rPr>
        <w:t>Asuntos Generales.</w:t>
      </w:r>
      <w:r w:rsidR="00D80C9B">
        <w:rPr>
          <w:rFonts w:ascii="Montserrat" w:eastAsia="Montserrat" w:hAnsi="Montserrat" w:cs="Montserrat"/>
          <w:b/>
          <w:color w:val="00000A"/>
          <w:sz w:val="18"/>
          <w:szCs w:val="18"/>
        </w:rPr>
        <w:tab/>
      </w:r>
    </w:p>
    <w:p w14:paraId="0000005E" w14:textId="77777777" w:rsidR="00A71A06" w:rsidRDefault="00A71A06">
      <w:pPr>
        <w:tabs>
          <w:tab w:val="left" w:pos="1086"/>
        </w:tabs>
        <w:jc w:val="both"/>
        <w:rPr>
          <w:rFonts w:ascii="Montserrat" w:eastAsia="Montserrat" w:hAnsi="Montserrat" w:cs="Montserrat"/>
          <w:b/>
          <w:color w:val="00000A"/>
          <w:sz w:val="18"/>
          <w:szCs w:val="18"/>
        </w:rPr>
      </w:pPr>
    </w:p>
    <w:p w14:paraId="0000005F" w14:textId="77777777" w:rsidR="00A71A06" w:rsidRDefault="00D80C9B">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14:paraId="00000060" w14:textId="77777777" w:rsidR="00A71A06" w:rsidRDefault="00A71A06">
      <w:pPr>
        <w:tabs>
          <w:tab w:val="left" w:pos="1134"/>
          <w:tab w:val="left" w:pos="5535"/>
        </w:tabs>
        <w:jc w:val="both"/>
        <w:rPr>
          <w:rFonts w:ascii="Montserrat" w:eastAsia="Montserrat" w:hAnsi="Montserrat" w:cs="Montserrat"/>
          <w:color w:val="000000"/>
          <w:sz w:val="18"/>
          <w:szCs w:val="18"/>
        </w:rPr>
      </w:pPr>
    </w:p>
    <w:p w14:paraId="00000061"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00000062"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63" w14:textId="77777777" w:rsidR="00A71A06" w:rsidRDefault="00D80C9B">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14:paraId="00000064" w14:textId="77777777" w:rsidR="00A71A06" w:rsidRDefault="00A71A06">
      <w:pPr>
        <w:jc w:val="both"/>
        <w:rPr>
          <w:rFonts w:ascii="Montserrat" w:eastAsia="Montserrat" w:hAnsi="Montserrat" w:cs="Montserrat"/>
          <w:b/>
          <w:sz w:val="18"/>
          <w:szCs w:val="18"/>
        </w:rPr>
      </w:pPr>
    </w:p>
    <w:p w14:paraId="00000085" w14:textId="0AE0E9C5" w:rsidR="00A71A06" w:rsidRPr="00683363" w:rsidRDefault="00D80C9B">
      <w:pPr>
        <w:jc w:val="both"/>
        <w:rPr>
          <w:rFonts w:ascii="Montserrat" w:eastAsia="Montserrat" w:hAnsi="Montserrat" w:cs="Montserrat"/>
          <w:sz w:val="18"/>
          <w:szCs w:val="18"/>
        </w:rPr>
      </w:pPr>
      <w:r>
        <w:rPr>
          <w:rFonts w:ascii="Montserrat" w:eastAsia="Montserrat" w:hAnsi="Montserrat" w:cs="Montserrat"/>
          <w:b/>
          <w:color w:val="00000A"/>
          <w:sz w:val="18"/>
          <w:szCs w:val="18"/>
        </w:rPr>
        <w:t>A.1 Folio 330026522001489</w:t>
      </w:r>
    </w:p>
    <w:p w14:paraId="0000008A"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Como primer punto se informará al particular que, no se localizó un documento con el nivel de detalle requerido, sin embargo se proporcionará la información con la que se cuentan en el formato en que la misma obra en los archivos de esta Secretaría en términos del criterio 3/17 emitido por el Pleno del INAI. </w:t>
      </w:r>
    </w:p>
    <w:p w14:paraId="0000008B" w14:textId="77777777" w:rsidR="00A71A06" w:rsidRDefault="00A71A06">
      <w:pPr>
        <w:jc w:val="both"/>
        <w:rPr>
          <w:rFonts w:ascii="Montserrat" w:eastAsia="Montserrat" w:hAnsi="Montserrat" w:cs="Montserrat"/>
          <w:sz w:val="18"/>
          <w:szCs w:val="18"/>
        </w:rPr>
      </w:pPr>
    </w:p>
    <w:p w14:paraId="0000008C"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Respecto de denuncias y/o casos de hostigamiento, acoso y abuso sexual, el Órgano Interno de Control en la Secretaría de la Función Pública (OIC-SFP) mencionó que durante el periodo comprendido del 08 de junio de 2021 al 08 de junio de 2022 localizó registro de 13 denuncias recibidas, de las cuales 8 ya fueron investigadas y 5 se encuentran en integración.</w:t>
      </w:r>
    </w:p>
    <w:p w14:paraId="0000008D" w14:textId="77777777" w:rsidR="00A71A06" w:rsidRDefault="00A71A06">
      <w:pPr>
        <w:jc w:val="both"/>
        <w:rPr>
          <w:rFonts w:ascii="Montserrat" w:eastAsia="Montserrat" w:hAnsi="Montserrat" w:cs="Montserrat"/>
          <w:sz w:val="18"/>
          <w:szCs w:val="18"/>
        </w:rPr>
      </w:pPr>
    </w:p>
    <w:p w14:paraId="320DBFCC" w14:textId="77777777" w:rsidR="00710130" w:rsidRDefault="00710130">
      <w:pPr>
        <w:jc w:val="both"/>
        <w:rPr>
          <w:rFonts w:ascii="Montserrat" w:eastAsia="Montserrat" w:hAnsi="Montserrat" w:cs="Montserrat"/>
          <w:sz w:val="18"/>
          <w:szCs w:val="18"/>
        </w:rPr>
      </w:pPr>
    </w:p>
    <w:p w14:paraId="5483D026" w14:textId="77777777" w:rsidR="00710130" w:rsidRDefault="00710130">
      <w:pPr>
        <w:jc w:val="both"/>
        <w:rPr>
          <w:rFonts w:ascii="Montserrat" w:eastAsia="Montserrat" w:hAnsi="Montserrat" w:cs="Montserrat"/>
          <w:sz w:val="18"/>
          <w:szCs w:val="18"/>
        </w:rPr>
      </w:pPr>
    </w:p>
    <w:p w14:paraId="5FD51B61" w14:textId="77777777" w:rsidR="00710130" w:rsidRDefault="00710130">
      <w:pPr>
        <w:jc w:val="both"/>
        <w:rPr>
          <w:rFonts w:ascii="Montserrat" w:eastAsia="Montserrat" w:hAnsi="Montserrat" w:cs="Montserrat"/>
          <w:sz w:val="18"/>
          <w:szCs w:val="18"/>
        </w:rPr>
      </w:pPr>
    </w:p>
    <w:p w14:paraId="0000008E" w14:textId="77777777" w:rsidR="00A71A06" w:rsidRDefault="00D80C9B">
      <w:pPr>
        <w:jc w:val="both"/>
        <w:rPr>
          <w:rFonts w:ascii="Montserrat" w:eastAsia="Montserrat" w:hAnsi="Montserrat" w:cs="Montserrat"/>
          <w:b/>
          <w:sz w:val="18"/>
          <w:szCs w:val="18"/>
        </w:rPr>
      </w:pPr>
      <w:r>
        <w:rPr>
          <w:rFonts w:ascii="Montserrat" w:eastAsia="Montserrat" w:hAnsi="Montserrat" w:cs="Montserrat"/>
          <w:sz w:val="18"/>
          <w:szCs w:val="18"/>
        </w:rPr>
        <w:lastRenderedPageBreak/>
        <w:t xml:space="preserve">En relación al número total de casos de hostigamiento, acoso y abuso sexual y el nivel de detalle requerido mencionó que en el mismo periodo, localizó 2 registros de procedimientos de responsabilidad administrativa concluidos con sanción, relacionados con temas de acoso y hostigamiento sexual, siendo estos los expedientes PA/007/2020 y PA/017/2020, los cuales a la fecha se encuentran </w:t>
      </w:r>
      <w:r w:rsidRPr="00E00975">
        <w:rPr>
          <w:rFonts w:ascii="Montserrat" w:eastAsia="Montserrat" w:hAnsi="Montserrat" w:cs="Montserrat"/>
          <w:i/>
          <w:sz w:val="18"/>
          <w:szCs w:val="18"/>
        </w:rPr>
        <w:t>subjudice</w:t>
      </w:r>
      <w:r>
        <w:rPr>
          <w:rFonts w:ascii="Montserrat" w:eastAsia="Montserrat" w:hAnsi="Montserrat" w:cs="Montserrat"/>
          <w:sz w:val="18"/>
          <w:szCs w:val="18"/>
        </w:rPr>
        <w:t>, actualizando la causal de reserva prevista en el artículo 110, fracción XI, de la Ley Federal de Transparencia, por el periodo de</w:t>
      </w:r>
      <w:r>
        <w:rPr>
          <w:rFonts w:ascii="Montserrat" w:eastAsia="Montserrat" w:hAnsi="Montserrat" w:cs="Montserrat"/>
          <w:b/>
          <w:sz w:val="18"/>
          <w:szCs w:val="18"/>
        </w:rPr>
        <w:t xml:space="preserve"> 1 año. </w:t>
      </w:r>
    </w:p>
    <w:p w14:paraId="0000008F" w14:textId="77777777" w:rsidR="00A71A06" w:rsidRDefault="00A71A06">
      <w:pPr>
        <w:jc w:val="both"/>
        <w:rPr>
          <w:rFonts w:ascii="Montserrat" w:eastAsia="Montserrat" w:hAnsi="Montserrat" w:cs="Montserrat"/>
          <w:b/>
          <w:sz w:val="18"/>
          <w:szCs w:val="18"/>
        </w:rPr>
      </w:pPr>
    </w:p>
    <w:p w14:paraId="00000090" w14:textId="3788869D"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Denuncias e Investigaciones (DGDI) mencionó que de la búsqueda exhaustiva en los archivos físicos y electrónicos con los que cuenta localizó un total de 696 registros relacionados con la información solicitada y la cual se entregará al particular en formato </w:t>
      </w:r>
      <w:r w:rsidR="00E00975">
        <w:rPr>
          <w:rFonts w:ascii="Montserrat" w:eastAsia="Montserrat" w:hAnsi="Montserrat" w:cs="Montserrat"/>
          <w:sz w:val="18"/>
          <w:szCs w:val="18"/>
        </w:rPr>
        <w:t xml:space="preserve">Excel </w:t>
      </w:r>
      <w:r>
        <w:rPr>
          <w:rFonts w:ascii="Montserrat" w:eastAsia="Montserrat" w:hAnsi="Montserrat" w:cs="Montserrat"/>
          <w:sz w:val="18"/>
          <w:szCs w:val="18"/>
        </w:rPr>
        <w:t>con el siguiente nivel de detalle: (i) Nombre y siglas de la dependencia; (ii) Número de folio; (iii) Estatus; (iv) Conducta; (v) Tipo de conclusión; (vi) Folio maestro; (vii) Tipo de conclusión maestro; (viii) Fecha de recepción; y (ix) Fecha de conclusión.</w:t>
      </w:r>
    </w:p>
    <w:p w14:paraId="00000091" w14:textId="77777777" w:rsidR="00A71A06" w:rsidRDefault="00A71A06">
      <w:pPr>
        <w:jc w:val="both"/>
        <w:rPr>
          <w:rFonts w:ascii="Montserrat" w:eastAsia="Montserrat" w:hAnsi="Montserrat" w:cs="Montserrat"/>
          <w:sz w:val="18"/>
          <w:szCs w:val="18"/>
        </w:rPr>
      </w:pPr>
    </w:p>
    <w:p w14:paraId="00000092"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En el rubro denominado “estatus”, se puede apreciar “Acumulada”, y en el rubro denominado “folio maestro”, se desprende el número de folio al que se encuentra acumulado o integrado dicho expediente de presunta responsabilidad administrativa, así como en su caso el tipo de conclusión apreciándose en el rubro denominado “tipo de conclusión maestro”. </w:t>
      </w:r>
    </w:p>
    <w:p w14:paraId="00000093" w14:textId="77777777" w:rsidR="00A71A06" w:rsidRDefault="00A71A06">
      <w:pPr>
        <w:jc w:val="both"/>
        <w:rPr>
          <w:rFonts w:ascii="Montserrat" w:eastAsia="Montserrat" w:hAnsi="Montserrat" w:cs="Montserrat"/>
          <w:sz w:val="18"/>
          <w:szCs w:val="18"/>
        </w:rPr>
      </w:pPr>
    </w:p>
    <w:p w14:paraId="00000096" w14:textId="4A38C04C"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La Unidad de Ética Pública y Prevención de Conflictos de Intereses (UEPPCI) mencionó que, realizó la búsqueda en términos del criterio 3/19 emitido por el INAI, localizando un registro que se proporcionará en </w:t>
      </w:r>
      <w:r w:rsidR="00E00975">
        <w:rPr>
          <w:rFonts w:ascii="Montserrat" w:eastAsia="Montserrat" w:hAnsi="Montserrat" w:cs="Montserrat"/>
          <w:sz w:val="18"/>
          <w:szCs w:val="18"/>
        </w:rPr>
        <w:t xml:space="preserve">Excel </w:t>
      </w:r>
      <w:r>
        <w:rPr>
          <w:rFonts w:ascii="Montserrat" w:eastAsia="Montserrat" w:hAnsi="Montserrat" w:cs="Montserrat"/>
          <w:sz w:val="18"/>
          <w:szCs w:val="18"/>
        </w:rPr>
        <w:t xml:space="preserve">al particular con el siguiente nivel de detalle: </w:t>
      </w:r>
    </w:p>
    <w:p w14:paraId="00000097" w14:textId="77777777" w:rsidR="00A71A06" w:rsidRDefault="00A71A06">
      <w:pPr>
        <w:jc w:val="both"/>
        <w:rPr>
          <w:rFonts w:ascii="Montserrat" w:eastAsia="Montserrat" w:hAnsi="Montserrat" w:cs="Montserrat"/>
          <w:sz w:val="18"/>
          <w:szCs w:val="18"/>
        </w:rPr>
      </w:pPr>
    </w:p>
    <w:p w14:paraId="00000098" w14:textId="77777777" w:rsidR="00A71A06" w:rsidRDefault="00D80C9B">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Folio de denuncia;</w:t>
      </w:r>
    </w:p>
    <w:p w14:paraId="00000099" w14:textId="77777777" w:rsidR="00A71A06" w:rsidRDefault="00D80C9B">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Dependencia o entidad;</w:t>
      </w:r>
    </w:p>
    <w:p w14:paraId="0000009A" w14:textId="77777777" w:rsidR="00A71A06" w:rsidRDefault="00D80C9B">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Fecha de presentación de la denuncia;</w:t>
      </w:r>
    </w:p>
    <w:p w14:paraId="0000009B" w14:textId="77777777" w:rsidR="00A71A06" w:rsidRDefault="00D80C9B">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Principio, valor y/o regla de integridad vulnerada;</w:t>
      </w:r>
    </w:p>
    <w:p w14:paraId="0000009C" w14:textId="77777777" w:rsidR="00A71A06" w:rsidRDefault="00D80C9B">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Falta al comportamiento digno (conductas de hostigamientos sexual o acoso sexual)</w:t>
      </w:r>
    </w:p>
    <w:p w14:paraId="0000009D" w14:textId="77777777" w:rsidR="00A71A06" w:rsidRDefault="00D80C9B">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Sentido del análisis</w:t>
      </w:r>
    </w:p>
    <w:p w14:paraId="0000009E" w14:textId="77777777" w:rsidR="00A71A06" w:rsidRDefault="00D80C9B">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Sentido - Determinación</w:t>
      </w:r>
    </w:p>
    <w:p w14:paraId="0000009F" w14:textId="77777777" w:rsidR="00A71A06" w:rsidRDefault="00A71A06">
      <w:pPr>
        <w:jc w:val="both"/>
        <w:rPr>
          <w:rFonts w:ascii="Montserrat" w:eastAsia="Montserrat" w:hAnsi="Montserrat" w:cs="Montserrat"/>
          <w:sz w:val="18"/>
          <w:szCs w:val="18"/>
        </w:rPr>
      </w:pPr>
    </w:p>
    <w:p w14:paraId="000000A0" w14:textId="03B24341" w:rsidR="00A71A06" w:rsidRDefault="00E00975">
      <w:pPr>
        <w:jc w:val="both"/>
        <w:rPr>
          <w:rFonts w:ascii="Montserrat" w:eastAsia="Montserrat" w:hAnsi="Montserrat" w:cs="Montserrat"/>
          <w:sz w:val="18"/>
          <w:szCs w:val="18"/>
        </w:rPr>
      </w:pPr>
      <w:r>
        <w:rPr>
          <w:rFonts w:ascii="Montserrat" w:eastAsia="Montserrat" w:hAnsi="Montserrat" w:cs="Montserrat"/>
          <w:sz w:val="18"/>
          <w:szCs w:val="18"/>
        </w:rPr>
        <w:t>No obstante, precisó que el nombre de las personas en contra de las cuales se presentaron quejas ante los Comités de Ética, constituye</w:t>
      </w:r>
      <w:r w:rsidR="00D80C9B">
        <w:rPr>
          <w:rFonts w:ascii="Montserrat" w:eastAsia="Montserrat" w:hAnsi="Montserrat" w:cs="Montserrat"/>
          <w:sz w:val="18"/>
          <w:szCs w:val="18"/>
        </w:rPr>
        <w:t xml:space="preserve"> </w:t>
      </w:r>
      <w:r>
        <w:rPr>
          <w:rFonts w:ascii="Montserrat" w:eastAsia="Montserrat" w:hAnsi="Montserrat" w:cs="Montserrat"/>
          <w:sz w:val="18"/>
          <w:szCs w:val="18"/>
        </w:rPr>
        <w:t xml:space="preserve">información </w:t>
      </w:r>
      <w:r w:rsidR="00D80C9B">
        <w:rPr>
          <w:rFonts w:ascii="Montserrat" w:eastAsia="Montserrat" w:hAnsi="Montserrat" w:cs="Montserrat"/>
          <w:sz w:val="18"/>
          <w:szCs w:val="18"/>
        </w:rPr>
        <w:t>confidencial en términos del artículo 113, fracción I, de la Ley Federal de Transparencia y A</w:t>
      </w:r>
      <w:r w:rsidR="0042009D">
        <w:rPr>
          <w:rFonts w:ascii="Montserrat" w:eastAsia="Montserrat" w:hAnsi="Montserrat" w:cs="Montserrat"/>
          <w:sz w:val="18"/>
          <w:szCs w:val="18"/>
        </w:rPr>
        <w:t>cceso a la Información Pública y 53, de los Lineamientos Generales para la integración y funcionamiento de los Comités de Ética.</w:t>
      </w:r>
    </w:p>
    <w:p w14:paraId="000000A1" w14:textId="77777777" w:rsidR="00A71A06" w:rsidRDefault="00A71A06">
      <w:pPr>
        <w:jc w:val="both"/>
        <w:rPr>
          <w:rFonts w:ascii="Montserrat" w:eastAsia="Montserrat" w:hAnsi="Montserrat" w:cs="Montserrat"/>
          <w:sz w:val="18"/>
          <w:szCs w:val="18"/>
          <w:highlight w:val="yellow"/>
        </w:rPr>
      </w:pPr>
    </w:p>
    <w:p w14:paraId="000000A2" w14:textId="68CAC072"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Por último</w:t>
      </w:r>
      <w:r w:rsidR="0042009D">
        <w:rPr>
          <w:rFonts w:ascii="Montserrat" w:eastAsia="Montserrat" w:hAnsi="Montserrat" w:cs="Montserrat"/>
          <w:sz w:val="18"/>
          <w:szCs w:val="18"/>
        </w:rPr>
        <w:t>,</w:t>
      </w:r>
      <w:r>
        <w:rPr>
          <w:rFonts w:ascii="Montserrat" w:eastAsia="Montserrat" w:hAnsi="Montserrat" w:cs="Montserrat"/>
          <w:sz w:val="18"/>
          <w:szCs w:val="18"/>
        </w:rPr>
        <w:t xml:space="preserve"> informó que no resulta competente para conocer de lo relativo a “abuso sexual”, máxime que éste se encuentra tipificado en la legislación penal, de modo que las denuncias relacionadas con este tipo de conductas se denuncian ante las fiscalías de justicia, por lo que, con fundamento en el artículo 136, de la Ley General de Transparencia y Acceso a la Información Pública, se sugerirá orientar al particular a presentar la solicitud ante las fiscalías de su interés. </w:t>
      </w:r>
    </w:p>
    <w:p w14:paraId="000000A3" w14:textId="77777777" w:rsidR="00A71A06" w:rsidRDefault="00A71A06">
      <w:pPr>
        <w:jc w:val="both"/>
        <w:rPr>
          <w:rFonts w:ascii="Montserrat" w:eastAsia="Montserrat" w:hAnsi="Montserrat" w:cs="Montserrat"/>
          <w:sz w:val="18"/>
          <w:szCs w:val="18"/>
        </w:rPr>
      </w:pPr>
    </w:p>
    <w:p w14:paraId="000000A4" w14:textId="3A20502C"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La Coordinación General de Órganos de Vigilancia y Control (CGOVC) mencionó que de la búsqueda realizada del 08 de junio de 2021 al 08 de junio de 2022, se localizó registro de la información requerida por el particular, la cual se pondrá a disposición en un archivo en formato </w:t>
      </w:r>
      <w:r w:rsidR="00DE4A72">
        <w:rPr>
          <w:rFonts w:ascii="Montserrat" w:eastAsia="Montserrat" w:hAnsi="Montserrat" w:cs="Montserrat"/>
          <w:sz w:val="18"/>
          <w:szCs w:val="18"/>
        </w:rPr>
        <w:t xml:space="preserve">Excel </w:t>
      </w:r>
      <w:r>
        <w:rPr>
          <w:rFonts w:ascii="Montserrat" w:eastAsia="Montserrat" w:hAnsi="Montserrat" w:cs="Montserrat"/>
          <w:sz w:val="18"/>
          <w:szCs w:val="18"/>
        </w:rPr>
        <w:t xml:space="preserve">dividido en: </w:t>
      </w:r>
    </w:p>
    <w:p w14:paraId="000000A5" w14:textId="77777777" w:rsidR="00A71A06" w:rsidRDefault="00A71A06">
      <w:pPr>
        <w:jc w:val="both"/>
        <w:rPr>
          <w:rFonts w:ascii="Montserrat" w:eastAsia="Montserrat" w:hAnsi="Montserrat" w:cs="Montserrat"/>
          <w:sz w:val="18"/>
          <w:szCs w:val="18"/>
        </w:rPr>
      </w:pPr>
    </w:p>
    <w:p w14:paraId="000000A6" w14:textId="1E207CFE" w:rsidR="00A71A06" w:rsidRDefault="00DE4A72">
      <w:pPr>
        <w:jc w:val="both"/>
        <w:rPr>
          <w:rFonts w:ascii="Montserrat" w:eastAsia="Montserrat" w:hAnsi="Montserrat" w:cs="Montserrat"/>
          <w:sz w:val="18"/>
          <w:szCs w:val="18"/>
        </w:rPr>
      </w:pPr>
      <w:r>
        <w:rPr>
          <w:rFonts w:ascii="Montserrat" w:eastAsia="Montserrat" w:hAnsi="Montserrat" w:cs="Montserrat"/>
          <w:sz w:val="18"/>
          <w:szCs w:val="18"/>
        </w:rPr>
        <w:t xml:space="preserve">Hoja 1: </w:t>
      </w:r>
      <w:r w:rsidR="00D80C9B">
        <w:rPr>
          <w:rFonts w:ascii="Montserrat" w:eastAsia="Montserrat" w:hAnsi="Montserrat" w:cs="Montserrat"/>
          <w:sz w:val="18"/>
          <w:szCs w:val="18"/>
        </w:rPr>
        <w:t xml:space="preserve">Denominada Investigación en la que se desprende la información correspondiente al área de quejas los OIC, del que se advierte los rubros siguientes: Número total de denuncias y/o casos de hostigamiento, acoso y abuso sexual, estatus de la denuncia y entidad y/o dependencia (OIC/UR). </w:t>
      </w:r>
    </w:p>
    <w:p w14:paraId="000000A7" w14:textId="77777777" w:rsidR="00A71A06" w:rsidRDefault="00A71A06">
      <w:pPr>
        <w:jc w:val="both"/>
        <w:rPr>
          <w:rFonts w:ascii="Montserrat" w:eastAsia="Montserrat" w:hAnsi="Montserrat" w:cs="Montserrat"/>
          <w:sz w:val="18"/>
          <w:szCs w:val="18"/>
        </w:rPr>
      </w:pPr>
    </w:p>
    <w:p w14:paraId="04B074A4" w14:textId="77777777" w:rsidR="00DE4A72" w:rsidRDefault="00DE4A72">
      <w:pPr>
        <w:jc w:val="both"/>
        <w:rPr>
          <w:rFonts w:ascii="Montserrat" w:eastAsia="Montserrat" w:hAnsi="Montserrat" w:cs="Montserrat"/>
          <w:sz w:val="18"/>
          <w:szCs w:val="18"/>
        </w:rPr>
      </w:pPr>
    </w:p>
    <w:p w14:paraId="00776417" w14:textId="77777777" w:rsidR="00DE4A72" w:rsidRDefault="00DE4A72">
      <w:pPr>
        <w:jc w:val="both"/>
        <w:rPr>
          <w:rFonts w:ascii="Montserrat" w:eastAsia="Montserrat" w:hAnsi="Montserrat" w:cs="Montserrat"/>
          <w:sz w:val="18"/>
          <w:szCs w:val="18"/>
        </w:rPr>
      </w:pPr>
    </w:p>
    <w:p w14:paraId="000000A8" w14:textId="55F62B8E" w:rsidR="00A71A06" w:rsidRDefault="00DE4A72">
      <w:pPr>
        <w:jc w:val="both"/>
        <w:rPr>
          <w:rFonts w:ascii="Montserrat" w:eastAsia="Montserrat" w:hAnsi="Montserrat" w:cs="Montserrat"/>
          <w:sz w:val="18"/>
          <w:szCs w:val="18"/>
        </w:rPr>
      </w:pPr>
      <w:r>
        <w:rPr>
          <w:rFonts w:ascii="Montserrat" w:eastAsia="Montserrat" w:hAnsi="Montserrat" w:cs="Montserrat"/>
          <w:sz w:val="18"/>
          <w:szCs w:val="18"/>
        </w:rPr>
        <w:lastRenderedPageBreak/>
        <w:t>Hoja 2</w:t>
      </w:r>
      <w:r w:rsidR="00D80C9B">
        <w:rPr>
          <w:rFonts w:ascii="Montserrat" w:eastAsia="Montserrat" w:hAnsi="Montserrat" w:cs="Montserrat"/>
          <w:sz w:val="18"/>
          <w:szCs w:val="18"/>
        </w:rPr>
        <w:t xml:space="preserve">: Denominada responsabilidades en la que se proporciona la información emitida por el área de responsabilidades de los OIC, de la que se advierten los rubros siguientes: Expedientes en procedimientos de responsabilidades derivados de denuncias y/o casos de hostigamiento, acoso y abuso sexual con sanciones, tipo de sanción, entidad y/o dependencia OIC/UR. </w:t>
      </w:r>
    </w:p>
    <w:p w14:paraId="000000A9" w14:textId="77777777" w:rsidR="00A71A06" w:rsidRDefault="00A71A06">
      <w:pPr>
        <w:jc w:val="both"/>
        <w:rPr>
          <w:rFonts w:ascii="Montserrat" w:eastAsia="Montserrat" w:hAnsi="Montserrat" w:cs="Montserrat"/>
          <w:sz w:val="18"/>
          <w:szCs w:val="18"/>
        </w:rPr>
      </w:pPr>
    </w:p>
    <w:p w14:paraId="000000AA"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Los nombres de los individuos cuya responsabilidad haya sido determinada mediante los procesos aplicables, constituye información confidencial en términos de lo previsto en los artículos 27, párrafo cuarto, de la Ley General de Responsabilidades Administrativas y 53, de la Ley General del Sistema Nacional Anticorrupción, de los que se desprende que únicamente serán del conocimiento público las sanciones por faltas administrativas graves que contenga impedimentos o inhabilitaciones para ser contratados como servidores públicos o como prestadores de servicios o contratistas del sector público que se encuentre firmes, en ese sentido y toda vez que los registros señalados corresponden a conducta por faltas no graves, se solicita que la información sea clasificada como confidencial en términos del artículo 113, fracción I, de la Ley Federal de Transparencia y Acceso a la Información Pública. </w:t>
      </w:r>
    </w:p>
    <w:p w14:paraId="000000AB" w14:textId="77777777" w:rsidR="00A71A06" w:rsidRDefault="00A71A06">
      <w:pPr>
        <w:jc w:val="both"/>
        <w:rPr>
          <w:rFonts w:ascii="Montserrat" w:eastAsia="Montserrat" w:hAnsi="Montserrat" w:cs="Montserrat"/>
          <w:sz w:val="18"/>
          <w:szCs w:val="18"/>
        </w:rPr>
      </w:pPr>
    </w:p>
    <w:p w14:paraId="000000AC" w14:textId="4DF5AAFE" w:rsidR="00A71A06" w:rsidRDefault="00735B84">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II.A.1</w:t>
      </w:r>
      <w:r w:rsidR="00D80C9B">
        <w:rPr>
          <w:rFonts w:ascii="Montserrat" w:eastAsia="Montserrat" w:hAnsi="Montserrat" w:cs="Montserrat"/>
          <w:b/>
          <w:color w:val="00000A"/>
          <w:sz w:val="18"/>
          <w:szCs w:val="18"/>
          <w:highlight w:val="white"/>
        </w:rPr>
        <w:t xml:space="preserve">.1.ORD.27.22: </w:t>
      </w:r>
      <w:r w:rsidR="00D80C9B">
        <w:rPr>
          <w:rFonts w:ascii="Montserrat" w:eastAsia="Montserrat" w:hAnsi="Montserrat" w:cs="Montserrat"/>
          <w:b/>
          <w:sz w:val="18"/>
          <w:szCs w:val="18"/>
        </w:rPr>
        <w:t xml:space="preserve">CONFIRMAR </w:t>
      </w:r>
      <w:r w:rsidR="00D80C9B">
        <w:rPr>
          <w:rFonts w:ascii="Montserrat" w:eastAsia="Montserrat" w:hAnsi="Montserrat" w:cs="Montserrat"/>
          <w:sz w:val="18"/>
          <w:szCs w:val="18"/>
        </w:rPr>
        <w:t xml:space="preserve">la subsistencia de las causales que dieron origen a la reserva invocada por el OIC-SFP en la Octava Sesión Ordinaria del 2022, respecto de las constancias que integran los expedientes PA/007/2020 y PA/017/2020 en términos del  artículo 110, fracción XI, de la Ley Federal de Transparencia, por el periodo de </w:t>
      </w:r>
      <w:r w:rsidR="00D80C9B">
        <w:rPr>
          <w:rFonts w:ascii="Montserrat" w:eastAsia="Montserrat" w:hAnsi="Montserrat" w:cs="Montserrat"/>
          <w:b/>
          <w:sz w:val="18"/>
          <w:szCs w:val="18"/>
        </w:rPr>
        <w:t xml:space="preserve">1 año. </w:t>
      </w:r>
    </w:p>
    <w:p w14:paraId="000000AD" w14:textId="77777777" w:rsidR="00A71A06" w:rsidRDefault="00D80C9B">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00000AE" w14:textId="77777777" w:rsidR="00A71A06" w:rsidRDefault="00D80C9B">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La divulgación de la información contenida en los expedientes PA/007/2020 y PA/017/2020 relativa a la relatoría de los hechos denunciados, conducta atribuida a los servidores públicos, análisis de las responsabilidades, argumentos de defensa, pruebas ofrecidas, valoración de pruebas, circunstancias de tiempo, modo y lugar que constituyan el objeto de estudio de la autoridad, valoración de la irregularidad, representa un riesgo real, demostrable e identificable de perjuicio significativo al interés público, toda vez que podría afectar el desarrollo de los procedimientos administrativos y su defensa en los medios de impugnación a los que tiene derecho el servidor público para demostrar su inocencia, o bien el debido proceso, afectando directamente el derecho a la impartición de justicia efectiva, así como la protección de datos personales de las partes en controversia.</w:t>
      </w:r>
    </w:p>
    <w:p w14:paraId="000000AF" w14:textId="77777777" w:rsidR="00A71A06" w:rsidRDefault="00A71A06">
      <w:pPr>
        <w:jc w:val="both"/>
        <w:rPr>
          <w:rFonts w:ascii="Montserrat" w:eastAsia="Montserrat" w:hAnsi="Montserrat" w:cs="Montserrat"/>
          <w:sz w:val="18"/>
          <w:szCs w:val="18"/>
        </w:rPr>
      </w:pPr>
    </w:p>
    <w:p w14:paraId="000000B0" w14:textId="77777777" w:rsidR="00A71A06" w:rsidRDefault="00D80C9B">
      <w:pPr>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Divulgar la información solicitada en estos momentos, podrían incidir negativamente en la capacidad decisoria de las autoridades que se encuentren pendientes de resolver impugnaciones, ya que la hace vulnerable a condiciones externas que impiden la sana e imparcial conducción de tales medios de impugnación;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sancionatorias o encargada de resolver los medios de impugnación.</w:t>
      </w:r>
    </w:p>
    <w:p w14:paraId="000000B1" w14:textId="77777777" w:rsidR="00A71A06" w:rsidRDefault="00A71A06">
      <w:pPr>
        <w:jc w:val="both"/>
        <w:rPr>
          <w:rFonts w:ascii="Montserrat" w:eastAsia="Montserrat" w:hAnsi="Montserrat" w:cs="Montserrat"/>
          <w:sz w:val="18"/>
          <w:szCs w:val="18"/>
        </w:rPr>
      </w:pPr>
    </w:p>
    <w:p w14:paraId="000000B2"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Se causaría un daño a la libre deliberación de las autoridades jurisdiccionales, dado que la resolución estaría sometida al prejuzgamiento público de su alcance y solución, lo que podría menoscabar o dificultar las actuaciones previstas para llegar a la conclusión de la controversia, que tiene como finalidad sancionar administrativamente a los servidores públicos por los actos u omisiones que afecten la legalidad, honradez, lealtad, imparcialidad y eficiencia que deban observar en el desempeño de sus empleos, cargos o comisiones.</w:t>
      </w:r>
    </w:p>
    <w:p w14:paraId="000000B3" w14:textId="77777777" w:rsidR="00A71A06" w:rsidRDefault="00A71A06">
      <w:pPr>
        <w:jc w:val="both"/>
        <w:rPr>
          <w:rFonts w:ascii="Montserrat" w:eastAsia="Montserrat" w:hAnsi="Montserrat" w:cs="Montserrat"/>
          <w:sz w:val="18"/>
          <w:szCs w:val="18"/>
        </w:rPr>
      </w:pPr>
    </w:p>
    <w:p w14:paraId="64ADA42B" w14:textId="77777777" w:rsidR="00735B84" w:rsidRDefault="00735B84">
      <w:pPr>
        <w:jc w:val="both"/>
        <w:rPr>
          <w:rFonts w:ascii="Montserrat" w:eastAsia="Montserrat" w:hAnsi="Montserrat" w:cs="Montserrat"/>
          <w:sz w:val="18"/>
          <w:szCs w:val="18"/>
        </w:rPr>
      </w:pPr>
    </w:p>
    <w:p w14:paraId="000000B6" w14:textId="3DE73035" w:rsidR="00A71A06" w:rsidRDefault="00D80C9B">
      <w:pPr>
        <w:jc w:val="both"/>
        <w:rPr>
          <w:rFonts w:ascii="Montserrat" w:eastAsia="Montserrat" w:hAnsi="Montserrat" w:cs="Montserrat"/>
          <w:sz w:val="18"/>
          <w:szCs w:val="18"/>
        </w:rPr>
      </w:pPr>
      <w:r>
        <w:rPr>
          <w:rFonts w:ascii="Montserrat" w:eastAsia="Montserrat" w:hAnsi="Montserrat" w:cs="Montserrat"/>
          <w:b/>
          <w:sz w:val="18"/>
          <w:szCs w:val="18"/>
        </w:rPr>
        <w:lastRenderedPageBreak/>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limitación se adecua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 y su validez.</w:t>
      </w:r>
      <w:r w:rsidR="00735B84">
        <w:rPr>
          <w:rFonts w:ascii="Montserrat" w:eastAsia="Montserrat" w:hAnsi="Montserrat" w:cs="Montserrat"/>
          <w:sz w:val="18"/>
          <w:szCs w:val="18"/>
        </w:rPr>
        <w:t xml:space="preserve"> </w:t>
      </w:r>
      <w:r>
        <w:rPr>
          <w:rFonts w:ascii="Montserrat" w:eastAsia="Montserrat" w:hAnsi="Montserrat" w:cs="Montserrat"/>
          <w:sz w:val="18"/>
          <w:szCs w:val="18"/>
        </w:rPr>
        <w:t>La restricción del acceso a la información solicitada será temporal, y una vez que se haya resuelto en definitiva los medios de impugnación aludidos, esta autoridad hará pública la información para someterse al conocimiento público.</w:t>
      </w:r>
    </w:p>
    <w:p w14:paraId="000000B7" w14:textId="77777777" w:rsidR="00A71A06" w:rsidRDefault="00D80C9B">
      <w:pPr>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Trigésimo de los Lineamientos en Materia de Clasificación y Desclasificación de la Información, así como para la elaboración de versiones públicas, se acreditan los siguientes requisitos:</w:t>
      </w:r>
    </w:p>
    <w:p w14:paraId="000000B8" w14:textId="77777777" w:rsidR="00A71A06" w:rsidRDefault="00D80C9B">
      <w:pPr>
        <w:ind w:right="49"/>
        <w:jc w:val="both"/>
        <w:rPr>
          <w:rFonts w:ascii="Montserrat" w:eastAsia="Montserrat" w:hAnsi="Montserrat" w:cs="Montserrat"/>
          <w:b/>
          <w:i/>
          <w:sz w:val="18"/>
          <w:szCs w:val="18"/>
          <w:u w:val="single"/>
        </w:rPr>
      </w:pPr>
      <w:r>
        <w:rPr>
          <w:rFonts w:ascii="Montserrat" w:eastAsia="Montserrat" w:hAnsi="Montserrat" w:cs="Montserrat"/>
          <w:b/>
          <w:sz w:val="18"/>
          <w:szCs w:val="18"/>
        </w:rPr>
        <w:t>I. La existencia de un juicio o procedimiento administrativo materialmente jurisdiccional, que se encuentre en trámite:</w:t>
      </w:r>
      <w:r>
        <w:rPr>
          <w:rFonts w:ascii="Montserrat" w:eastAsia="Montserrat" w:hAnsi="Montserrat" w:cs="Montserrat"/>
          <w:sz w:val="18"/>
          <w:szCs w:val="18"/>
        </w:rPr>
        <w:t xml:space="preserve"> Corresponden a los expedientes administrativos PA/007/2020 y PA/017/2020, mismos que fueron impugnados y se encuentran pendientes de resolver, es decir, no se ha determinado en definitiva la firmeza de la sanción.</w:t>
      </w:r>
    </w:p>
    <w:p w14:paraId="000000B9" w14:textId="77777777" w:rsidR="00A71A06" w:rsidRDefault="00A71A06">
      <w:pPr>
        <w:ind w:left="993" w:right="49"/>
        <w:jc w:val="both"/>
        <w:rPr>
          <w:rFonts w:ascii="Montserrat" w:eastAsia="Montserrat" w:hAnsi="Montserrat" w:cs="Montserrat"/>
          <w:b/>
          <w:sz w:val="18"/>
          <w:szCs w:val="18"/>
        </w:rPr>
      </w:pPr>
    </w:p>
    <w:p w14:paraId="000000BA" w14:textId="77777777" w:rsidR="00A71A06" w:rsidRDefault="00D80C9B">
      <w:pPr>
        <w:ind w:right="49"/>
        <w:jc w:val="both"/>
        <w:rPr>
          <w:rFonts w:ascii="Montserrat" w:eastAsia="Montserrat" w:hAnsi="Montserrat" w:cs="Montserrat"/>
          <w:sz w:val="18"/>
          <w:szCs w:val="18"/>
        </w:rPr>
      </w:pPr>
      <w:r>
        <w:rPr>
          <w:rFonts w:ascii="Montserrat" w:eastAsia="Montserrat" w:hAnsi="Montserrat" w:cs="Montserrat"/>
          <w:b/>
          <w:sz w:val="18"/>
          <w:szCs w:val="18"/>
        </w:rPr>
        <w:t xml:space="preserve">II. Que la información solicitada se refiera a actuaciones, diligencias o constancias propias del procedimiento: </w:t>
      </w:r>
      <w:r>
        <w:rPr>
          <w:rFonts w:ascii="Montserrat" w:eastAsia="Montserrat" w:hAnsi="Montserrat" w:cs="Montserrat"/>
          <w:sz w:val="18"/>
          <w:szCs w:val="18"/>
        </w:rPr>
        <w:t xml:space="preserve">Las constancias que integran los expedientes PA/007/2020 y PA/017/2020, por lo que, la sala de conocimiento, al momento de dictar la sentencia definitiva correspondiente analizará cada una de ellas. </w:t>
      </w:r>
    </w:p>
    <w:p w14:paraId="000000BB" w14:textId="77777777" w:rsidR="00A71A06" w:rsidRDefault="00A71A06">
      <w:pPr>
        <w:ind w:right="49"/>
        <w:jc w:val="both"/>
        <w:rPr>
          <w:rFonts w:ascii="Montserrat" w:eastAsia="Montserrat" w:hAnsi="Montserrat" w:cs="Montserrat"/>
          <w:sz w:val="18"/>
          <w:szCs w:val="18"/>
        </w:rPr>
      </w:pPr>
    </w:p>
    <w:p w14:paraId="000000BC"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0BD" w14:textId="747FF3EA" w:rsidR="00A71A06" w:rsidRDefault="0086524E">
      <w:pPr>
        <w:jc w:val="both"/>
        <w:rPr>
          <w:rFonts w:ascii="Montserrat" w:eastAsia="Montserrat" w:hAnsi="Montserrat" w:cs="Montserrat"/>
          <w:sz w:val="18"/>
          <w:szCs w:val="18"/>
        </w:rPr>
      </w:pPr>
      <w:sdt>
        <w:sdtPr>
          <w:tag w:val="goog_rdk_0"/>
          <w:id w:val="30538570"/>
          <w:showingPlcHdr/>
        </w:sdtPr>
        <w:sdtEndPr/>
        <w:sdtContent>
          <w:r w:rsidR="00735B84">
            <w:t xml:space="preserve">     </w:t>
          </w:r>
        </w:sdtContent>
      </w:sdt>
    </w:p>
    <w:p w14:paraId="000000BE" w14:textId="247CD094" w:rsidR="00A71A06" w:rsidRPr="00735B84" w:rsidRDefault="00D80C9B">
      <w:pPr>
        <w:jc w:val="both"/>
        <w:rPr>
          <w:rFonts w:ascii="Montserrat" w:eastAsia="Montserrat" w:hAnsi="Montserrat" w:cs="Montserrat"/>
          <w:b/>
          <w:color w:val="00000A"/>
          <w:sz w:val="18"/>
          <w:szCs w:val="18"/>
        </w:rPr>
      </w:pPr>
      <w:r w:rsidRPr="00735B84">
        <w:rPr>
          <w:rFonts w:ascii="Montserrat" w:eastAsia="Montserrat" w:hAnsi="Montserrat" w:cs="Montserrat"/>
          <w:b/>
          <w:color w:val="00000A"/>
          <w:sz w:val="18"/>
          <w:szCs w:val="18"/>
        </w:rPr>
        <w:t xml:space="preserve">II.A.2.2.ORD.27.22: </w:t>
      </w:r>
      <w:r w:rsidRPr="00735B84">
        <w:rPr>
          <w:rFonts w:ascii="Montserrat" w:eastAsia="Montserrat" w:hAnsi="Montserrat" w:cs="Montserrat"/>
          <w:b/>
          <w:sz w:val="18"/>
          <w:szCs w:val="18"/>
        </w:rPr>
        <w:t xml:space="preserve">CONFIRMAR </w:t>
      </w:r>
      <w:r w:rsidRPr="00735B84">
        <w:rPr>
          <w:rFonts w:ascii="Montserrat" w:eastAsia="Montserrat" w:hAnsi="Montserrat" w:cs="Montserrat"/>
          <w:sz w:val="18"/>
          <w:szCs w:val="18"/>
        </w:rPr>
        <w:t>la clasificación de confidencialidad invocada por la UEPPCI</w:t>
      </w:r>
      <w:r w:rsidR="00735B84" w:rsidRPr="00735B84">
        <w:rPr>
          <w:rFonts w:ascii="Montserrat" w:eastAsia="Montserrat" w:hAnsi="Montserrat" w:cs="Montserrat"/>
          <w:sz w:val="18"/>
          <w:szCs w:val="18"/>
        </w:rPr>
        <w:t xml:space="preserve"> respecto del nombre de las personas en contra de las cuales se presentaron quejas en los Comités de Ética, en términos de los artículos 113, fracción I, de la Ley Federal de Transparencia y Acceso a la Información Pública y 53, de los Lineamientos Generales para la Integración y funcionamientos de los Comités de Ética.</w:t>
      </w:r>
      <w:r w:rsidRPr="00735B84">
        <w:rPr>
          <w:rFonts w:ascii="Montserrat" w:eastAsia="Montserrat" w:hAnsi="Montserrat" w:cs="Montserrat"/>
          <w:sz w:val="18"/>
          <w:szCs w:val="18"/>
        </w:rPr>
        <w:t xml:space="preserve"> </w:t>
      </w:r>
      <w:bookmarkStart w:id="0" w:name="_GoBack"/>
      <w:bookmarkEnd w:id="0"/>
    </w:p>
    <w:p w14:paraId="000000BF" w14:textId="77777777" w:rsidR="00A71A06" w:rsidRDefault="00A71A06">
      <w:pPr>
        <w:jc w:val="both"/>
        <w:rPr>
          <w:rFonts w:ascii="Montserrat" w:eastAsia="Montserrat" w:hAnsi="Montserrat" w:cs="Montserrat"/>
          <w:b/>
          <w:sz w:val="18"/>
          <w:szCs w:val="18"/>
        </w:rPr>
      </w:pPr>
    </w:p>
    <w:p w14:paraId="000000C2" w14:textId="77777777" w:rsidR="00A71A06" w:rsidRDefault="00D80C9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II.A.2.4.ORD.27.22: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CGOVC respecto de los nombres de servidores públicos que no cuenten con una sanción definitiva firme en términos de lo previsto en los artículos 27, párrafo cuarto, de la Ley General de Responsabilidades Administrativas; 53 de la Ley General del Sistema Nacional Anticorrupción y; 113, fracción I, de la Ley Federal de Transparencia y Acceso a la Información Pública.</w:t>
      </w:r>
    </w:p>
    <w:p w14:paraId="000000C3" w14:textId="77777777" w:rsidR="00A71A06" w:rsidRDefault="00A71A06">
      <w:pPr>
        <w:jc w:val="both"/>
        <w:rPr>
          <w:rFonts w:ascii="Montserrat" w:eastAsia="Montserrat" w:hAnsi="Montserrat" w:cs="Montserrat"/>
          <w:sz w:val="18"/>
          <w:szCs w:val="18"/>
        </w:rPr>
      </w:pPr>
    </w:p>
    <w:p w14:paraId="000000EC" w14:textId="77777777" w:rsidR="00A71A06" w:rsidRDefault="00D80C9B">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14:paraId="000000ED" w14:textId="77777777" w:rsidR="00A71A06" w:rsidRDefault="00A71A06">
      <w:pPr>
        <w:jc w:val="both"/>
        <w:rPr>
          <w:rFonts w:ascii="Montserrat" w:eastAsia="Montserrat" w:hAnsi="Montserrat" w:cs="Montserrat"/>
          <w:b/>
          <w:sz w:val="18"/>
          <w:szCs w:val="18"/>
        </w:rPr>
      </w:pPr>
    </w:p>
    <w:p w14:paraId="000000EE" w14:textId="77777777" w:rsidR="00A71A06" w:rsidRDefault="00D80C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330026522001636</w:t>
      </w:r>
    </w:p>
    <w:p w14:paraId="000000F2"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Consejo Nacional de Ciencia y Tecnología (OIC-CONACyT) mencionó que, el resultado de la búsqueda relacionada con la existencia o inexistencia de denuncias en trámite o concluidas con acuerdo de archivo por falta de elementos en contra de una persona física identificada o identificable constituye información confidencial en términos del artículo 113, fracción I, de la Ley Federal de Transparencia y Acceso a la Información Pública. </w:t>
      </w:r>
    </w:p>
    <w:p w14:paraId="000000F3" w14:textId="77777777" w:rsidR="00A71A06" w:rsidRDefault="00A71A06">
      <w:pPr>
        <w:jc w:val="both"/>
        <w:rPr>
          <w:rFonts w:ascii="Montserrat" w:eastAsia="Montserrat" w:hAnsi="Montserrat" w:cs="Montserrat"/>
          <w:sz w:val="18"/>
          <w:szCs w:val="18"/>
        </w:rPr>
      </w:pPr>
    </w:p>
    <w:p w14:paraId="000000F4" w14:textId="77777777" w:rsidR="00A71A06" w:rsidRDefault="00D80C9B">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0F5" w14:textId="77777777" w:rsidR="00A71A06" w:rsidRDefault="00A71A06">
      <w:pPr>
        <w:jc w:val="both"/>
        <w:rPr>
          <w:rFonts w:ascii="Montserrat" w:eastAsia="Montserrat" w:hAnsi="Montserrat" w:cs="Montserrat"/>
          <w:sz w:val="18"/>
          <w:szCs w:val="18"/>
        </w:rPr>
      </w:pPr>
    </w:p>
    <w:p w14:paraId="336F7B63" w14:textId="77777777" w:rsidR="006827A6" w:rsidRDefault="006827A6">
      <w:pPr>
        <w:jc w:val="both"/>
        <w:rPr>
          <w:rFonts w:ascii="Montserrat" w:eastAsia="Montserrat" w:hAnsi="Montserrat" w:cs="Montserrat"/>
          <w:b/>
          <w:color w:val="00000A"/>
          <w:sz w:val="18"/>
          <w:szCs w:val="18"/>
          <w:highlight w:val="white"/>
        </w:rPr>
      </w:pPr>
    </w:p>
    <w:p w14:paraId="000000F6" w14:textId="0F998FD4" w:rsidR="00A71A06" w:rsidRPr="006827A6" w:rsidRDefault="00D80C9B">
      <w:pPr>
        <w:jc w:val="both"/>
        <w:rPr>
          <w:rFonts w:ascii="Montserrat" w:eastAsia="Montserrat" w:hAnsi="Montserrat" w:cs="Montserrat"/>
          <w:sz w:val="18"/>
          <w:szCs w:val="18"/>
        </w:rPr>
      </w:pPr>
      <w:r w:rsidRPr="006827A6">
        <w:rPr>
          <w:rFonts w:ascii="Montserrat" w:eastAsia="Montserrat" w:hAnsi="Montserrat" w:cs="Montserrat"/>
          <w:b/>
          <w:color w:val="00000A"/>
          <w:sz w:val="18"/>
          <w:szCs w:val="18"/>
        </w:rPr>
        <w:lastRenderedPageBreak/>
        <w:t xml:space="preserve">II.B.1.ORD.27.22: </w:t>
      </w:r>
      <w:r w:rsidR="006827A6" w:rsidRPr="006827A6">
        <w:rPr>
          <w:rFonts w:ascii="Montserrat" w:eastAsia="Montserrat" w:hAnsi="Montserrat" w:cs="Montserrat"/>
          <w:b/>
          <w:sz w:val="18"/>
          <w:szCs w:val="18"/>
        </w:rPr>
        <w:t>CONFIRMAR</w:t>
      </w:r>
      <w:r w:rsidRPr="006827A6">
        <w:rPr>
          <w:rFonts w:ascii="Montserrat" w:eastAsia="Montserrat" w:hAnsi="Montserrat" w:cs="Montserrat"/>
          <w:b/>
          <w:sz w:val="18"/>
          <w:szCs w:val="18"/>
        </w:rPr>
        <w:t xml:space="preserve"> </w:t>
      </w:r>
      <w:r w:rsidRPr="006827A6">
        <w:rPr>
          <w:rFonts w:ascii="Montserrat" w:eastAsia="Montserrat" w:hAnsi="Montserrat" w:cs="Montserrat"/>
          <w:sz w:val="18"/>
          <w:szCs w:val="18"/>
        </w:rPr>
        <w:t xml:space="preserve">la </w:t>
      </w:r>
      <w:r w:rsidR="006827A6" w:rsidRPr="006827A6">
        <w:rPr>
          <w:rFonts w:ascii="Montserrat" w:eastAsia="Montserrat" w:hAnsi="Montserrat" w:cs="Montserrat"/>
          <w:sz w:val="18"/>
          <w:szCs w:val="18"/>
        </w:rPr>
        <w:t xml:space="preserve">clasificación de confidencialidad invocada por </w:t>
      </w:r>
      <w:r w:rsidRPr="006827A6">
        <w:rPr>
          <w:rFonts w:ascii="Montserrat" w:eastAsia="Montserrat" w:hAnsi="Montserrat" w:cs="Montserrat"/>
          <w:sz w:val="18"/>
          <w:szCs w:val="18"/>
        </w:rPr>
        <w:t>el OIC-CONACyT</w:t>
      </w:r>
      <w:r w:rsidR="006827A6" w:rsidRPr="006827A6">
        <w:rPr>
          <w:rFonts w:ascii="Montserrat" w:eastAsia="Montserrat" w:hAnsi="Montserrat" w:cs="Montserrat"/>
          <w:sz w:val="18"/>
          <w:szCs w:val="18"/>
        </w:rPr>
        <w:t xml:space="preserve"> respecto del </w:t>
      </w:r>
      <w:r w:rsidRPr="006827A6">
        <w:rPr>
          <w:rFonts w:ascii="Montserrat" w:eastAsia="Montserrat" w:hAnsi="Montserrat" w:cs="Montserrat"/>
          <w:sz w:val="18"/>
          <w:szCs w:val="18"/>
        </w:rPr>
        <w:t>resultado de la búsqueda sobre la existencia o inexistencia de denuncias en trámite o concluidas con acuerdo de archivo por falta de elementos en contra de una persona física identificada o identificable en términos del artículo 113, fracción I, de la Ley Federal de Transparencia y Acceso a la Información Pública</w:t>
      </w:r>
    </w:p>
    <w:p w14:paraId="000000F7" w14:textId="77777777" w:rsidR="00A71A06" w:rsidRDefault="00A71A06">
      <w:pPr>
        <w:jc w:val="both"/>
        <w:rPr>
          <w:rFonts w:ascii="Montserrat" w:eastAsia="Montserrat" w:hAnsi="Montserrat" w:cs="Montserrat"/>
          <w:sz w:val="18"/>
          <w:szCs w:val="18"/>
          <w:highlight w:val="yellow"/>
        </w:rPr>
      </w:pPr>
    </w:p>
    <w:p w14:paraId="000000FF" w14:textId="77777777" w:rsidR="00A71A06" w:rsidRDefault="00D80C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B.2 Folio 330026522001690</w:t>
      </w:r>
    </w:p>
    <w:p w14:paraId="00000103"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Humanos (DGRH) mencionó que el Registro Federal de Contribuyentes (RFC) es una clave alfanumérica de cuyos datos se podría identificar a su titular de los datos personales por lo que, debe protegerse en términos del artículo 113, fracción I, de la Ley Federal de Transparencia y Acceso a la Información Pública. </w:t>
      </w:r>
    </w:p>
    <w:p w14:paraId="00000104" w14:textId="77777777" w:rsidR="00A71A06" w:rsidRDefault="00A71A06">
      <w:pPr>
        <w:jc w:val="both"/>
        <w:rPr>
          <w:rFonts w:ascii="Montserrat" w:eastAsia="Montserrat" w:hAnsi="Montserrat" w:cs="Montserrat"/>
          <w:sz w:val="18"/>
          <w:szCs w:val="18"/>
        </w:rPr>
      </w:pPr>
    </w:p>
    <w:p w14:paraId="42D3B5AB" w14:textId="77777777" w:rsidR="006827A6" w:rsidRDefault="006827A6" w:rsidP="006827A6">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4A41367A" w14:textId="77777777" w:rsidR="006827A6" w:rsidRDefault="006827A6">
      <w:pPr>
        <w:jc w:val="both"/>
        <w:rPr>
          <w:rFonts w:ascii="Montserrat" w:eastAsia="Montserrat" w:hAnsi="Montserrat" w:cs="Montserrat"/>
          <w:sz w:val="18"/>
          <w:szCs w:val="18"/>
        </w:rPr>
      </w:pPr>
    </w:p>
    <w:p w14:paraId="00000105" w14:textId="77777777" w:rsidR="00A71A06" w:rsidRDefault="00D80C9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II.B.2.ORD.27.22: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DGRH respecto del Registro Federal de Contribuyentes (RFC) de todos los empleados de la Secretaría en términos del artículo 113, fracción I, de la Ley Federal de Transparencia y Acceso a la Información Pública.</w:t>
      </w:r>
    </w:p>
    <w:p w14:paraId="00000106" w14:textId="77777777" w:rsidR="00A71A06" w:rsidRDefault="00A71A06">
      <w:pPr>
        <w:jc w:val="both"/>
        <w:rPr>
          <w:rFonts w:ascii="Montserrat" w:eastAsia="Montserrat" w:hAnsi="Montserrat" w:cs="Montserrat"/>
          <w:sz w:val="18"/>
          <w:szCs w:val="18"/>
          <w:highlight w:val="yellow"/>
        </w:rPr>
      </w:pPr>
    </w:p>
    <w:p w14:paraId="00000107" w14:textId="77777777" w:rsidR="00A71A06" w:rsidRDefault="00D80C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B.3 Folio 330026522001692</w:t>
      </w:r>
    </w:p>
    <w:p w14:paraId="0000010B" w14:textId="4038DD6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Educación Pública (OIC-SEP) mencionó que, el resultado de la búsqueda relacionada con la existencia o ine</w:t>
      </w:r>
      <w:r w:rsidR="00DA2F7A">
        <w:rPr>
          <w:rFonts w:ascii="Montserrat" w:eastAsia="Montserrat" w:hAnsi="Montserrat" w:cs="Montserrat"/>
          <w:sz w:val="18"/>
          <w:szCs w:val="18"/>
        </w:rPr>
        <w:t xml:space="preserve">xistencia de denuncias </w:t>
      </w:r>
      <w:r>
        <w:rPr>
          <w:rFonts w:ascii="Montserrat" w:eastAsia="Montserrat" w:hAnsi="Montserrat" w:cs="Montserrat"/>
          <w:sz w:val="18"/>
          <w:szCs w:val="18"/>
        </w:rPr>
        <w:t xml:space="preserve">en trámite o concluidas con archivo por falta de elementos en contra de una persona física identificada o identificable constituye información confidencial en términos del artículo 113, fracción I, de la Ley Federal de Transparencia y Acceso a la Información Pública. </w:t>
      </w:r>
    </w:p>
    <w:p w14:paraId="0000010C" w14:textId="77777777" w:rsidR="00A71A06" w:rsidRDefault="00A71A06">
      <w:pPr>
        <w:jc w:val="both"/>
        <w:rPr>
          <w:rFonts w:ascii="Montserrat" w:eastAsia="Montserrat" w:hAnsi="Montserrat" w:cs="Montserrat"/>
          <w:sz w:val="18"/>
          <w:szCs w:val="18"/>
        </w:rPr>
      </w:pPr>
    </w:p>
    <w:p w14:paraId="0000010D" w14:textId="77777777" w:rsidR="00A71A06" w:rsidRDefault="00D80C9B">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10E" w14:textId="77777777" w:rsidR="00A71A06" w:rsidRDefault="00A71A06">
      <w:pPr>
        <w:ind w:right="-19"/>
        <w:jc w:val="both"/>
        <w:rPr>
          <w:rFonts w:ascii="Montserrat" w:eastAsia="Montserrat" w:hAnsi="Montserrat" w:cs="Montserrat"/>
          <w:sz w:val="18"/>
          <w:szCs w:val="18"/>
        </w:rPr>
      </w:pPr>
    </w:p>
    <w:p w14:paraId="0000010F" w14:textId="77777777" w:rsidR="00A71A06" w:rsidRDefault="00D80C9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II.B.3.ORD.27.22: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OIC-SEP respecto del pronunciamiento sobre la existencia o inexistencia de denuncias y quejas en trámite o concluidas con archivo por falta de elementos, en términos del artículo</w:t>
      </w:r>
      <w:r>
        <w:rPr>
          <w:rFonts w:ascii="Montserrat" w:eastAsia="Montserrat" w:hAnsi="Montserrat" w:cs="Montserrat"/>
          <w:color w:val="00000A"/>
          <w:sz w:val="18"/>
          <w:szCs w:val="18"/>
        </w:rPr>
        <w:t xml:space="preserve"> 113, fracción I, de la Ley Federal de Transparencia y Acceso a la Información Pública.</w:t>
      </w:r>
    </w:p>
    <w:p w14:paraId="00000110" w14:textId="77777777" w:rsidR="00A71A06" w:rsidRDefault="00A71A06">
      <w:pPr>
        <w:jc w:val="both"/>
        <w:rPr>
          <w:rFonts w:ascii="Montserrat" w:eastAsia="Montserrat" w:hAnsi="Montserrat" w:cs="Montserrat"/>
          <w:b/>
          <w:sz w:val="18"/>
          <w:szCs w:val="18"/>
        </w:rPr>
      </w:pPr>
    </w:p>
    <w:p w14:paraId="00000114" w14:textId="7DCB5372" w:rsidR="00A71A06" w:rsidRDefault="00D80C9B" w:rsidP="00DA2F7A">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B.4 Folio 330026522001694</w:t>
      </w:r>
    </w:p>
    <w:p w14:paraId="00000115"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Politécnico Nacional (OIC-IPN) mencionó que, el resultado de la búsqueda relacionada con la existencia o inexistencia de denuncias en trámite o concluidas con archivo por falta de elementos en contra de una persona física identificada o identificable constituye información confidencial en términos del artículo 113, fracción I, de la Ley Federal de Transparencia y Acceso a la Información Pública. </w:t>
      </w:r>
    </w:p>
    <w:p w14:paraId="00000116" w14:textId="77777777" w:rsidR="00A71A06" w:rsidRDefault="00A71A06">
      <w:pPr>
        <w:jc w:val="both"/>
        <w:rPr>
          <w:rFonts w:ascii="Montserrat" w:eastAsia="Montserrat" w:hAnsi="Montserrat" w:cs="Montserrat"/>
          <w:sz w:val="18"/>
          <w:szCs w:val="18"/>
        </w:rPr>
      </w:pPr>
    </w:p>
    <w:p w14:paraId="00000117" w14:textId="77777777" w:rsidR="00A71A06" w:rsidRDefault="00D80C9B">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118" w14:textId="77777777" w:rsidR="00A71A06" w:rsidRDefault="00A71A06">
      <w:pPr>
        <w:jc w:val="both"/>
        <w:rPr>
          <w:rFonts w:ascii="Montserrat" w:eastAsia="Montserrat" w:hAnsi="Montserrat" w:cs="Montserrat"/>
          <w:sz w:val="18"/>
          <w:szCs w:val="18"/>
        </w:rPr>
      </w:pPr>
    </w:p>
    <w:p w14:paraId="00000119" w14:textId="77777777" w:rsidR="00A71A06" w:rsidRDefault="00D80C9B">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II.B.4.ORD.27.22: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OIC-IPN sobre el pronunciamiento relacionado con la existencia o inexistencia de denuncias en trámite o concluidas con archivo por falta de elementos en contra de una persona física identificada o identificable constituye información confidencial en términos del artículo 113, fracción I, de la Ley Federal de Transparencia y Acceso a la Información Pública</w:t>
      </w:r>
      <w:r>
        <w:rPr>
          <w:rFonts w:ascii="Montserrat" w:eastAsia="Montserrat" w:hAnsi="Montserrat" w:cs="Montserrat"/>
          <w:color w:val="00000A"/>
          <w:sz w:val="18"/>
          <w:szCs w:val="18"/>
        </w:rPr>
        <w:t>.</w:t>
      </w:r>
    </w:p>
    <w:p w14:paraId="0000011A" w14:textId="77777777" w:rsidR="00A71A06" w:rsidRDefault="00A71A06">
      <w:pPr>
        <w:jc w:val="both"/>
        <w:rPr>
          <w:rFonts w:ascii="Montserrat" w:eastAsia="Montserrat" w:hAnsi="Montserrat" w:cs="Montserrat"/>
          <w:color w:val="00000A"/>
          <w:sz w:val="18"/>
          <w:szCs w:val="18"/>
        </w:rPr>
      </w:pPr>
    </w:p>
    <w:p w14:paraId="0000011B" w14:textId="77777777" w:rsidR="00A71A06" w:rsidRDefault="00A71A06">
      <w:pPr>
        <w:jc w:val="both"/>
        <w:rPr>
          <w:rFonts w:ascii="Montserrat" w:eastAsia="Montserrat" w:hAnsi="Montserrat" w:cs="Montserrat"/>
          <w:color w:val="00000A"/>
          <w:sz w:val="18"/>
          <w:szCs w:val="18"/>
        </w:rPr>
      </w:pPr>
    </w:p>
    <w:p w14:paraId="0000011C" w14:textId="77777777" w:rsidR="00A71A06" w:rsidRDefault="00A71A06">
      <w:pPr>
        <w:jc w:val="both"/>
        <w:rPr>
          <w:rFonts w:ascii="Montserrat" w:eastAsia="Montserrat" w:hAnsi="Montserrat" w:cs="Montserrat"/>
          <w:color w:val="00000A"/>
          <w:sz w:val="18"/>
          <w:szCs w:val="18"/>
        </w:rPr>
      </w:pPr>
    </w:p>
    <w:p w14:paraId="0000011D" w14:textId="77777777" w:rsidR="00A71A06" w:rsidRDefault="00A71A06">
      <w:pPr>
        <w:jc w:val="both"/>
        <w:rPr>
          <w:rFonts w:ascii="Montserrat" w:eastAsia="Montserrat" w:hAnsi="Montserrat" w:cs="Montserrat"/>
          <w:color w:val="00000A"/>
          <w:sz w:val="18"/>
          <w:szCs w:val="18"/>
        </w:rPr>
      </w:pPr>
    </w:p>
    <w:p w14:paraId="0000011E" w14:textId="77777777" w:rsidR="00A71A06" w:rsidRDefault="00A71A06">
      <w:pPr>
        <w:jc w:val="both"/>
        <w:rPr>
          <w:rFonts w:ascii="Montserrat" w:eastAsia="Montserrat" w:hAnsi="Montserrat" w:cs="Montserrat"/>
          <w:color w:val="00000A"/>
          <w:sz w:val="18"/>
          <w:szCs w:val="18"/>
        </w:rPr>
      </w:pPr>
    </w:p>
    <w:p w14:paraId="0000011F" w14:textId="77777777" w:rsidR="00A71A06" w:rsidRDefault="00D80C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C. Respuesta a solicitudes de acceso a la información pública en las que se analizará la versión pública de la información.</w:t>
      </w:r>
    </w:p>
    <w:p w14:paraId="2E4B1FE5" w14:textId="77777777" w:rsidR="00BA4FD9" w:rsidRDefault="00BA4FD9">
      <w:pPr>
        <w:spacing w:after="160"/>
        <w:jc w:val="both"/>
        <w:rPr>
          <w:rFonts w:ascii="Montserrat" w:eastAsia="Montserrat" w:hAnsi="Montserrat" w:cs="Montserrat"/>
          <w:color w:val="1155CC"/>
          <w:sz w:val="18"/>
          <w:szCs w:val="18"/>
          <w:u w:val="single"/>
        </w:rPr>
      </w:pPr>
    </w:p>
    <w:p w14:paraId="00000123" w14:textId="77777777" w:rsidR="00A71A06" w:rsidRDefault="00D80C9B">
      <w:pPr>
        <w:spacing w:after="160"/>
        <w:jc w:val="both"/>
        <w:rPr>
          <w:rFonts w:ascii="Times New Roman" w:eastAsia="Times New Roman" w:hAnsi="Times New Roman" w:cs="Times New Roman"/>
          <w:color w:val="00000A"/>
        </w:rPr>
      </w:pPr>
      <w:r>
        <w:rPr>
          <w:rFonts w:ascii="Montserrat" w:eastAsia="Montserrat" w:hAnsi="Montserrat" w:cs="Montserrat"/>
          <w:b/>
          <w:color w:val="00000A"/>
          <w:sz w:val="18"/>
          <w:szCs w:val="18"/>
        </w:rPr>
        <w:t>C.1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330026522001108</w:t>
      </w:r>
    </w:p>
    <w:p w14:paraId="00000124" w14:textId="77777777" w:rsidR="00A71A06" w:rsidRDefault="00D80C9B">
      <w:pPr>
        <w:spacing w:after="160"/>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del expediente</w:t>
      </w:r>
      <w:r>
        <w:rPr>
          <w:rFonts w:ascii="Montserrat" w:eastAsia="Montserrat" w:hAnsi="Montserrat" w:cs="Montserrat"/>
          <w:b/>
          <w:color w:val="00000A"/>
          <w:sz w:val="22"/>
          <w:szCs w:val="22"/>
        </w:rPr>
        <w:t xml:space="preserve"> </w:t>
      </w:r>
      <w:r>
        <w:rPr>
          <w:rFonts w:ascii="Montserrat" w:eastAsia="Montserrat" w:hAnsi="Montserrat" w:cs="Montserrat"/>
          <w:sz w:val="18"/>
          <w:szCs w:val="18"/>
        </w:rPr>
        <w:t xml:space="preserve">2324/2020/PPC/IMSS/DE182 propuesta por el Órgano Interno de Control en el Instituto Mexicano del Seguro Social </w:t>
      </w:r>
      <w:r>
        <w:rPr>
          <w:rFonts w:ascii="Montserrat" w:eastAsia="Montserrat" w:hAnsi="Montserrat" w:cs="Montserrat"/>
          <w:color w:val="00000A"/>
          <w:sz w:val="18"/>
          <w:szCs w:val="18"/>
        </w:rPr>
        <w:t>(OIC-IMSS), se emiten las siguientes resoluciones por unanimidad:</w:t>
      </w:r>
    </w:p>
    <w:p w14:paraId="00000125" w14:textId="77777777" w:rsidR="00A71A06" w:rsidRDefault="00D80C9B">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II.C.1.1.ORD.27.22: CONFIRMAR</w:t>
      </w:r>
      <w:r>
        <w:rPr>
          <w:rFonts w:ascii="Montserrat" w:eastAsia="Montserrat" w:hAnsi="Montserrat" w:cs="Montserrat"/>
          <w:color w:val="00000A"/>
          <w:sz w:val="18"/>
          <w:szCs w:val="18"/>
          <w:highlight w:val="white"/>
        </w:rPr>
        <w:t xml:space="preserve"> la clasificación de confidencialidad invocada por el </w:t>
      </w:r>
      <w:r>
        <w:rPr>
          <w:rFonts w:ascii="Montserrat" w:eastAsia="Montserrat" w:hAnsi="Montserrat" w:cs="Montserrat"/>
          <w:color w:val="00000A"/>
          <w:sz w:val="18"/>
          <w:szCs w:val="18"/>
        </w:rPr>
        <w:t>OIC-IMSS</w:t>
      </w:r>
      <w:r>
        <w:rPr>
          <w:rFonts w:ascii="Montserrat" w:eastAsia="Montserrat" w:hAnsi="Montserrat" w:cs="Montserrat"/>
          <w:color w:val="00000A"/>
          <w:sz w:val="18"/>
          <w:szCs w:val="18"/>
          <w:highlight w:val="white"/>
        </w:rPr>
        <w:t xml:space="preserve"> respecto del </w:t>
      </w:r>
      <w:r>
        <w:rPr>
          <w:rFonts w:ascii="Montserrat" w:eastAsia="Montserrat" w:hAnsi="Montserrat" w:cs="Montserrat"/>
          <w:color w:val="00000A"/>
          <w:sz w:val="18"/>
          <w:szCs w:val="18"/>
        </w:rPr>
        <w:t xml:space="preserve">nombre del denunciado, nombre de particulares, cédula profesional, características físicas (rasgos fisionómicos o media filiación), número de teléfono fijo y celular, correo electrónico, Clave Única Registro de Población (CURP), fecha de nacimiento, lugar de nacimiento, número de ficha, de credencial o de empleado, domicilio particular, Registro Federal de Contribuyentes (RFC), acta de nacimiento, estado de cuenta bancaria, beneficiarios, firma, rúbrica, información relacionada con el Sistema de Ahorro para el Retiro, número de seguridad social, credencial para votar, edad, nacionalidad, estado civil, nombre de particular, fotografía, huella digital, información relativa al estado de salud, nombre del denunciante, contraseña, profesión, hábitos o preferencias de consumo (recibo de luz), calificaciones que revelan el aprovechamiento académico de una persona, avances de créditos, tipos de exámenes, promedio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highlight w:val="white"/>
        </w:rPr>
        <w:t>artículo 113, fracción I, de la Ley Federal de Transparencia y Acceso a la Información Pública.</w:t>
      </w:r>
    </w:p>
    <w:p w14:paraId="0000012A" w14:textId="77777777" w:rsidR="00A71A06" w:rsidRDefault="00A71A06">
      <w:pPr>
        <w:jc w:val="both"/>
        <w:rPr>
          <w:rFonts w:ascii="Montserrat" w:eastAsia="Montserrat" w:hAnsi="Montserrat" w:cs="Montserrat"/>
          <w:color w:val="00000A"/>
          <w:sz w:val="18"/>
          <w:szCs w:val="18"/>
          <w:highlight w:val="white"/>
        </w:rPr>
      </w:pPr>
    </w:p>
    <w:p w14:paraId="0000012B" w14:textId="77777777" w:rsidR="00A71A06" w:rsidRDefault="00D80C9B" w:rsidP="007C0F1F">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C.2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330026522001230</w:t>
      </w:r>
    </w:p>
    <w:p w14:paraId="0000012D" w14:textId="77777777" w:rsidR="00A71A06" w:rsidRDefault="00D80C9B" w:rsidP="007C0F1F">
      <w:p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Derivado del análisis a las versiones públicas propuesta por el Órgano Interno de Control en la Secretaría de Bienestar </w:t>
      </w:r>
      <w:r>
        <w:rPr>
          <w:rFonts w:ascii="Montserrat" w:eastAsia="Montserrat" w:hAnsi="Montserrat" w:cs="Montserrat"/>
          <w:color w:val="00000A"/>
          <w:sz w:val="18"/>
          <w:szCs w:val="18"/>
        </w:rPr>
        <w:t xml:space="preserve">(OIC-BIENESTAR), </w:t>
      </w:r>
      <w:r>
        <w:rPr>
          <w:rFonts w:ascii="Montserrat" w:eastAsia="Montserrat" w:hAnsi="Montserrat" w:cs="Montserrat"/>
          <w:sz w:val="18"/>
          <w:szCs w:val="18"/>
        </w:rPr>
        <w:t xml:space="preserve">respecto </w:t>
      </w:r>
      <w:r>
        <w:rPr>
          <w:rFonts w:ascii="Montserrat" w:eastAsia="Montserrat" w:hAnsi="Montserrat" w:cs="Montserrat"/>
          <w:color w:val="00000A"/>
          <w:sz w:val="18"/>
          <w:szCs w:val="18"/>
        </w:rPr>
        <w:t xml:space="preserve">de los escritos de denuncia de los siguientes expedientes: </w:t>
      </w:r>
    </w:p>
    <w:p w14:paraId="18599A40" w14:textId="77777777" w:rsidR="007C0F1F" w:rsidRDefault="007C0F1F" w:rsidP="007C0F1F">
      <w:pPr>
        <w:jc w:val="both"/>
        <w:rPr>
          <w:rFonts w:ascii="Montserrat" w:eastAsia="Montserrat" w:hAnsi="Montserrat" w:cs="Montserrat"/>
          <w:color w:val="00000A"/>
          <w:sz w:val="18"/>
          <w:szCs w:val="18"/>
        </w:rPr>
      </w:pPr>
    </w:p>
    <w:tbl>
      <w:tblPr>
        <w:tblStyle w:val="ad"/>
        <w:tblW w:w="99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3165"/>
        <w:gridCol w:w="3255"/>
      </w:tblGrid>
      <w:tr w:rsidR="00A71A06" w14:paraId="0FD1D2A2" w14:textId="77777777">
        <w:trPr>
          <w:jc w:val="center"/>
        </w:trPr>
        <w:tc>
          <w:tcPr>
            <w:tcW w:w="3510" w:type="dxa"/>
            <w:tcBorders>
              <w:top w:val="single" w:sz="4" w:space="0" w:color="D9D9D9"/>
              <w:left w:val="single" w:sz="4" w:space="0" w:color="D9D9D9"/>
              <w:bottom w:val="single" w:sz="4" w:space="0" w:color="D9D9D9"/>
              <w:right w:val="single" w:sz="4" w:space="0" w:color="D9D9D9"/>
            </w:tcBorders>
            <w:vAlign w:val="center"/>
          </w:tcPr>
          <w:p w14:paraId="0000012E"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14546/2019/PPC/BlENESTAR/DE378</w:t>
            </w:r>
          </w:p>
        </w:tc>
        <w:tc>
          <w:tcPr>
            <w:tcW w:w="3165" w:type="dxa"/>
            <w:tcBorders>
              <w:top w:val="single" w:sz="4" w:space="0" w:color="D9D9D9"/>
              <w:left w:val="single" w:sz="4" w:space="0" w:color="D9D9D9"/>
              <w:bottom w:val="single" w:sz="4" w:space="0" w:color="D9D9D9"/>
              <w:right w:val="single" w:sz="4" w:space="0" w:color="D9D9D9"/>
            </w:tcBorders>
            <w:vAlign w:val="center"/>
          </w:tcPr>
          <w:p w14:paraId="0000012F"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color w:val="00000A"/>
                <w:sz w:val="16"/>
                <w:szCs w:val="16"/>
              </w:rPr>
              <w:t>20193/2019/PPC/BlENESTAR/DE158</w:t>
            </w:r>
          </w:p>
        </w:tc>
        <w:tc>
          <w:tcPr>
            <w:tcW w:w="3255" w:type="dxa"/>
            <w:tcBorders>
              <w:top w:val="single" w:sz="4" w:space="0" w:color="D9D9D9"/>
              <w:left w:val="single" w:sz="4" w:space="0" w:color="D9D9D9"/>
              <w:bottom w:val="single" w:sz="4" w:space="0" w:color="D9D9D9"/>
              <w:right w:val="single" w:sz="4" w:space="0" w:color="D9D9D9"/>
            </w:tcBorders>
            <w:vAlign w:val="center"/>
          </w:tcPr>
          <w:p w14:paraId="00000130"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28032/2019/PPC/BlENESTAR/DE229</w:t>
            </w:r>
          </w:p>
        </w:tc>
      </w:tr>
      <w:tr w:rsidR="00A71A06" w14:paraId="7F8A3AA8" w14:textId="77777777">
        <w:trPr>
          <w:jc w:val="center"/>
        </w:trPr>
        <w:tc>
          <w:tcPr>
            <w:tcW w:w="3510" w:type="dxa"/>
            <w:tcBorders>
              <w:top w:val="single" w:sz="4" w:space="0" w:color="D9D9D9"/>
              <w:left w:val="single" w:sz="4" w:space="0" w:color="D9D9D9"/>
              <w:bottom w:val="single" w:sz="4" w:space="0" w:color="D9D9D9"/>
              <w:right w:val="single" w:sz="4" w:space="0" w:color="D9D9D9"/>
            </w:tcBorders>
            <w:vAlign w:val="center"/>
          </w:tcPr>
          <w:p w14:paraId="00000131"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28866/2019/PPC/BlENESTAR/DE231</w:t>
            </w:r>
          </w:p>
        </w:tc>
        <w:tc>
          <w:tcPr>
            <w:tcW w:w="3165" w:type="dxa"/>
            <w:tcBorders>
              <w:top w:val="single" w:sz="4" w:space="0" w:color="D9D9D9"/>
              <w:left w:val="single" w:sz="4" w:space="0" w:color="D9D9D9"/>
              <w:bottom w:val="single" w:sz="4" w:space="0" w:color="D9D9D9"/>
              <w:right w:val="single" w:sz="4" w:space="0" w:color="D9D9D9"/>
            </w:tcBorders>
            <w:vAlign w:val="center"/>
          </w:tcPr>
          <w:p w14:paraId="00000132"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29193/2019/PPC/BlENESTAR/DE236</w:t>
            </w:r>
          </w:p>
        </w:tc>
        <w:tc>
          <w:tcPr>
            <w:tcW w:w="3255" w:type="dxa"/>
            <w:tcBorders>
              <w:top w:val="single" w:sz="4" w:space="0" w:color="D9D9D9"/>
              <w:left w:val="single" w:sz="4" w:space="0" w:color="D9D9D9"/>
              <w:bottom w:val="single" w:sz="4" w:space="0" w:color="D9D9D9"/>
              <w:right w:val="single" w:sz="4" w:space="0" w:color="D9D9D9"/>
            </w:tcBorders>
            <w:vAlign w:val="center"/>
          </w:tcPr>
          <w:p w14:paraId="00000133"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36953/2019/PPC/BlENESTAR/DE169</w:t>
            </w:r>
          </w:p>
        </w:tc>
      </w:tr>
      <w:tr w:rsidR="00A71A06" w14:paraId="74F94CDE" w14:textId="77777777">
        <w:trPr>
          <w:jc w:val="center"/>
        </w:trPr>
        <w:tc>
          <w:tcPr>
            <w:tcW w:w="3510" w:type="dxa"/>
            <w:tcBorders>
              <w:top w:val="single" w:sz="4" w:space="0" w:color="D9D9D9"/>
              <w:left w:val="single" w:sz="4" w:space="0" w:color="D9D9D9"/>
              <w:bottom w:val="single" w:sz="4" w:space="0" w:color="D9D9D9"/>
              <w:right w:val="single" w:sz="4" w:space="0" w:color="D9D9D9"/>
            </w:tcBorders>
            <w:vAlign w:val="center"/>
          </w:tcPr>
          <w:p w14:paraId="00000134"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2019/BlENESTAR/DE122</w:t>
            </w:r>
          </w:p>
        </w:tc>
        <w:tc>
          <w:tcPr>
            <w:tcW w:w="3165" w:type="dxa"/>
            <w:tcBorders>
              <w:top w:val="single" w:sz="4" w:space="0" w:color="D9D9D9"/>
              <w:left w:val="single" w:sz="4" w:space="0" w:color="D9D9D9"/>
              <w:bottom w:val="single" w:sz="4" w:space="0" w:color="D9D9D9"/>
              <w:right w:val="single" w:sz="4" w:space="0" w:color="D9D9D9"/>
            </w:tcBorders>
            <w:vAlign w:val="center"/>
          </w:tcPr>
          <w:p w14:paraId="00000135"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76914/2019/PPC/BlENESTAR/DE159</w:t>
            </w:r>
          </w:p>
        </w:tc>
        <w:tc>
          <w:tcPr>
            <w:tcW w:w="3255" w:type="dxa"/>
            <w:tcBorders>
              <w:top w:val="single" w:sz="4" w:space="0" w:color="D9D9D9"/>
              <w:left w:val="single" w:sz="4" w:space="0" w:color="D9D9D9"/>
              <w:bottom w:val="single" w:sz="4" w:space="0" w:color="D9D9D9"/>
              <w:right w:val="single" w:sz="4" w:space="0" w:color="D9D9D9"/>
            </w:tcBorders>
            <w:vAlign w:val="center"/>
          </w:tcPr>
          <w:p w14:paraId="00000136"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76836/2019/PPC/BlENESTAR/DE176</w:t>
            </w:r>
          </w:p>
        </w:tc>
      </w:tr>
      <w:tr w:rsidR="00A71A06" w14:paraId="1B06DB02" w14:textId="77777777">
        <w:trPr>
          <w:jc w:val="center"/>
        </w:trPr>
        <w:tc>
          <w:tcPr>
            <w:tcW w:w="3510" w:type="dxa"/>
            <w:tcBorders>
              <w:top w:val="single" w:sz="4" w:space="0" w:color="D9D9D9"/>
              <w:left w:val="single" w:sz="4" w:space="0" w:color="D9D9D9"/>
              <w:bottom w:val="single" w:sz="4" w:space="0" w:color="D9D9D9"/>
              <w:right w:val="single" w:sz="4" w:space="0" w:color="D9D9D9"/>
            </w:tcBorders>
            <w:vAlign w:val="center"/>
          </w:tcPr>
          <w:p w14:paraId="00000137"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78222/2019/PPC/BlENESTAR/DE174</w:t>
            </w:r>
          </w:p>
        </w:tc>
        <w:tc>
          <w:tcPr>
            <w:tcW w:w="3165" w:type="dxa"/>
            <w:tcBorders>
              <w:top w:val="single" w:sz="4" w:space="0" w:color="D9D9D9"/>
              <w:left w:val="single" w:sz="4" w:space="0" w:color="D9D9D9"/>
              <w:bottom w:val="single" w:sz="4" w:space="0" w:color="D9D9D9"/>
              <w:right w:val="single" w:sz="4" w:space="0" w:color="D9D9D9"/>
            </w:tcBorders>
            <w:vAlign w:val="center"/>
          </w:tcPr>
          <w:p w14:paraId="00000138"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2019/BlENESTAR/DE60</w:t>
            </w:r>
          </w:p>
        </w:tc>
        <w:tc>
          <w:tcPr>
            <w:tcW w:w="3255" w:type="dxa"/>
            <w:tcBorders>
              <w:top w:val="single" w:sz="4" w:space="0" w:color="D9D9D9"/>
              <w:left w:val="single" w:sz="4" w:space="0" w:color="D9D9D9"/>
              <w:bottom w:val="single" w:sz="4" w:space="0" w:color="D9D9D9"/>
              <w:right w:val="single" w:sz="4" w:space="0" w:color="D9D9D9"/>
            </w:tcBorders>
            <w:vAlign w:val="center"/>
          </w:tcPr>
          <w:p w14:paraId="00000139"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118480/2019/DGDl/BlENESTAR/DE860</w:t>
            </w:r>
          </w:p>
        </w:tc>
      </w:tr>
      <w:tr w:rsidR="00A71A06" w14:paraId="710CA707" w14:textId="77777777">
        <w:trPr>
          <w:jc w:val="center"/>
        </w:trPr>
        <w:tc>
          <w:tcPr>
            <w:tcW w:w="3510" w:type="dxa"/>
            <w:tcBorders>
              <w:top w:val="single" w:sz="4" w:space="0" w:color="D9D9D9"/>
              <w:left w:val="single" w:sz="4" w:space="0" w:color="D9D9D9"/>
              <w:bottom w:val="single" w:sz="4" w:space="0" w:color="D9D9D9"/>
              <w:right w:val="single" w:sz="4" w:space="0" w:color="D9D9D9"/>
            </w:tcBorders>
            <w:vAlign w:val="center"/>
          </w:tcPr>
          <w:p w14:paraId="0000013A"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2019/BlENESTAR/DE94</w:t>
            </w:r>
          </w:p>
        </w:tc>
        <w:tc>
          <w:tcPr>
            <w:tcW w:w="3165" w:type="dxa"/>
            <w:tcBorders>
              <w:top w:val="single" w:sz="4" w:space="0" w:color="D9D9D9"/>
              <w:left w:val="single" w:sz="4" w:space="0" w:color="D9D9D9"/>
              <w:bottom w:val="single" w:sz="4" w:space="0" w:color="D9D9D9"/>
              <w:right w:val="single" w:sz="4" w:space="0" w:color="D9D9D9"/>
            </w:tcBorders>
            <w:vAlign w:val="center"/>
          </w:tcPr>
          <w:p w14:paraId="0000013B"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2019/BlENESTAR/DE101</w:t>
            </w:r>
          </w:p>
        </w:tc>
        <w:tc>
          <w:tcPr>
            <w:tcW w:w="3255" w:type="dxa"/>
            <w:tcBorders>
              <w:top w:val="single" w:sz="4" w:space="0" w:color="D9D9D9"/>
              <w:left w:val="single" w:sz="4" w:space="0" w:color="D9D9D9"/>
              <w:bottom w:val="single" w:sz="4" w:space="0" w:color="D9D9D9"/>
              <w:right w:val="single" w:sz="4" w:space="0" w:color="D9D9D9"/>
            </w:tcBorders>
            <w:vAlign w:val="center"/>
          </w:tcPr>
          <w:p w14:paraId="0000013C"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2019/BlENESTAR/DE264</w:t>
            </w:r>
          </w:p>
        </w:tc>
      </w:tr>
      <w:tr w:rsidR="00A71A06" w14:paraId="0D70A671" w14:textId="77777777">
        <w:trPr>
          <w:jc w:val="center"/>
        </w:trPr>
        <w:tc>
          <w:tcPr>
            <w:tcW w:w="3510" w:type="dxa"/>
            <w:tcBorders>
              <w:top w:val="single" w:sz="4" w:space="0" w:color="D9D9D9"/>
              <w:left w:val="single" w:sz="4" w:space="0" w:color="D9D9D9"/>
              <w:bottom w:val="single" w:sz="4" w:space="0" w:color="D9D9D9"/>
              <w:right w:val="single" w:sz="4" w:space="0" w:color="D9D9D9"/>
            </w:tcBorders>
            <w:vAlign w:val="center"/>
          </w:tcPr>
          <w:p w14:paraId="0000013D"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2019/BlENESTAR/DE281</w:t>
            </w:r>
          </w:p>
        </w:tc>
        <w:tc>
          <w:tcPr>
            <w:tcW w:w="3165" w:type="dxa"/>
            <w:tcBorders>
              <w:top w:val="single" w:sz="4" w:space="0" w:color="D9D9D9"/>
              <w:left w:val="single" w:sz="4" w:space="0" w:color="D9D9D9"/>
              <w:bottom w:val="single" w:sz="4" w:space="0" w:color="D9D9D9"/>
              <w:right w:val="single" w:sz="4" w:space="0" w:color="D9D9D9"/>
            </w:tcBorders>
            <w:vAlign w:val="center"/>
          </w:tcPr>
          <w:p w14:paraId="0000013E"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2019/BlENESTAR/DE320</w:t>
            </w:r>
          </w:p>
        </w:tc>
        <w:tc>
          <w:tcPr>
            <w:tcW w:w="3255" w:type="dxa"/>
            <w:tcBorders>
              <w:top w:val="single" w:sz="4" w:space="0" w:color="D9D9D9"/>
              <w:left w:val="single" w:sz="4" w:space="0" w:color="D9D9D9"/>
              <w:bottom w:val="single" w:sz="4" w:space="0" w:color="D9D9D9"/>
              <w:right w:val="single" w:sz="4" w:space="0" w:color="D9D9D9"/>
            </w:tcBorders>
            <w:vAlign w:val="center"/>
          </w:tcPr>
          <w:p w14:paraId="0000013F"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2019/BlENESTAR/DE337</w:t>
            </w:r>
          </w:p>
        </w:tc>
      </w:tr>
      <w:tr w:rsidR="00A71A06" w14:paraId="35ADE9EF" w14:textId="77777777">
        <w:trPr>
          <w:jc w:val="center"/>
        </w:trPr>
        <w:tc>
          <w:tcPr>
            <w:tcW w:w="3510" w:type="dxa"/>
            <w:tcBorders>
              <w:top w:val="single" w:sz="4" w:space="0" w:color="D9D9D9"/>
              <w:left w:val="single" w:sz="4" w:space="0" w:color="D9D9D9"/>
              <w:bottom w:val="single" w:sz="4" w:space="0" w:color="D9D9D9"/>
              <w:right w:val="single" w:sz="4" w:space="0" w:color="D9D9D9"/>
            </w:tcBorders>
            <w:vAlign w:val="center"/>
          </w:tcPr>
          <w:p w14:paraId="00000140"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2020/BlENESTAR/DE237</w:t>
            </w:r>
          </w:p>
        </w:tc>
        <w:tc>
          <w:tcPr>
            <w:tcW w:w="3165" w:type="dxa"/>
            <w:tcBorders>
              <w:top w:val="single" w:sz="4" w:space="0" w:color="D9D9D9"/>
              <w:left w:val="single" w:sz="4" w:space="0" w:color="D9D9D9"/>
              <w:bottom w:val="single" w:sz="4" w:space="0" w:color="D9D9D9"/>
              <w:right w:val="single" w:sz="4" w:space="0" w:color="D9D9D9"/>
            </w:tcBorders>
            <w:vAlign w:val="center"/>
          </w:tcPr>
          <w:p w14:paraId="00000141"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2020/BlENESTAR/DE173</w:t>
            </w:r>
          </w:p>
        </w:tc>
        <w:tc>
          <w:tcPr>
            <w:tcW w:w="3255" w:type="dxa"/>
            <w:tcBorders>
              <w:top w:val="single" w:sz="4" w:space="0" w:color="D9D9D9"/>
              <w:left w:val="single" w:sz="4" w:space="0" w:color="D9D9D9"/>
              <w:bottom w:val="single" w:sz="4" w:space="0" w:color="D9D9D9"/>
              <w:right w:val="single" w:sz="4" w:space="0" w:color="D9D9D9"/>
            </w:tcBorders>
            <w:vAlign w:val="center"/>
          </w:tcPr>
          <w:p w14:paraId="00000142"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120670/2020/DGDl/BlENESTAR/DE186</w:t>
            </w:r>
          </w:p>
        </w:tc>
      </w:tr>
      <w:tr w:rsidR="00A71A06" w14:paraId="6BF44818" w14:textId="77777777">
        <w:trPr>
          <w:jc w:val="center"/>
        </w:trPr>
        <w:tc>
          <w:tcPr>
            <w:tcW w:w="3510" w:type="dxa"/>
            <w:tcBorders>
              <w:top w:val="single" w:sz="4" w:space="0" w:color="D9D9D9"/>
              <w:left w:val="single" w:sz="4" w:space="0" w:color="D9D9D9"/>
              <w:bottom w:val="single" w:sz="4" w:space="0" w:color="D9D9D9"/>
              <w:right w:val="single" w:sz="4" w:space="0" w:color="D9D9D9"/>
            </w:tcBorders>
            <w:vAlign w:val="center"/>
          </w:tcPr>
          <w:p w14:paraId="00000143"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2020/BlENESTAR/DE602</w:t>
            </w:r>
          </w:p>
        </w:tc>
        <w:tc>
          <w:tcPr>
            <w:tcW w:w="3165" w:type="dxa"/>
            <w:tcBorders>
              <w:top w:val="single" w:sz="4" w:space="0" w:color="D9D9D9"/>
              <w:left w:val="single" w:sz="4" w:space="0" w:color="D9D9D9"/>
              <w:bottom w:val="single" w:sz="4" w:space="0" w:color="D9D9D9"/>
              <w:right w:val="single" w:sz="4" w:space="0" w:color="D9D9D9"/>
            </w:tcBorders>
            <w:vAlign w:val="center"/>
          </w:tcPr>
          <w:p w14:paraId="00000144"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25384/2020/PPC/BlENESTAR/DE605</w:t>
            </w:r>
          </w:p>
        </w:tc>
        <w:tc>
          <w:tcPr>
            <w:tcW w:w="3255" w:type="dxa"/>
            <w:tcBorders>
              <w:top w:val="single" w:sz="4" w:space="0" w:color="D9D9D9"/>
              <w:left w:val="single" w:sz="4" w:space="0" w:color="D9D9D9"/>
              <w:bottom w:val="single" w:sz="4" w:space="0" w:color="D9D9D9"/>
              <w:right w:val="single" w:sz="4" w:space="0" w:color="D9D9D9"/>
            </w:tcBorders>
            <w:vAlign w:val="center"/>
          </w:tcPr>
          <w:p w14:paraId="00000145" w14:textId="77777777" w:rsidR="00A71A06" w:rsidRDefault="00D80C9B" w:rsidP="007C0F1F">
            <w:pPr>
              <w:rPr>
                <w:rFonts w:ascii="Montserrat" w:eastAsia="Montserrat" w:hAnsi="Montserrat" w:cs="Montserrat"/>
                <w:color w:val="00000A"/>
                <w:sz w:val="16"/>
                <w:szCs w:val="16"/>
              </w:rPr>
            </w:pPr>
            <w:r>
              <w:rPr>
                <w:rFonts w:ascii="Montserrat" w:eastAsia="Montserrat" w:hAnsi="Montserrat" w:cs="Montserrat"/>
                <w:sz w:val="16"/>
                <w:szCs w:val="16"/>
              </w:rPr>
              <w:t>121579/2020/DGDl/BlENESTAR/DE644</w:t>
            </w:r>
          </w:p>
        </w:tc>
      </w:tr>
      <w:tr w:rsidR="00A71A06" w14:paraId="157EAB7F" w14:textId="77777777">
        <w:trPr>
          <w:jc w:val="center"/>
        </w:trPr>
        <w:tc>
          <w:tcPr>
            <w:tcW w:w="3510" w:type="dxa"/>
            <w:tcBorders>
              <w:top w:val="single" w:sz="4" w:space="0" w:color="D9D9D9"/>
              <w:left w:val="single" w:sz="4" w:space="0" w:color="D9D9D9"/>
              <w:bottom w:val="single" w:sz="4" w:space="0" w:color="D9D9D9"/>
              <w:right w:val="single" w:sz="4" w:space="0" w:color="D9D9D9"/>
            </w:tcBorders>
            <w:vAlign w:val="center"/>
          </w:tcPr>
          <w:p w14:paraId="00000146" w14:textId="77777777" w:rsidR="00A71A06" w:rsidRDefault="00D80C9B" w:rsidP="007C0F1F">
            <w:pPr>
              <w:rPr>
                <w:rFonts w:ascii="Montserrat" w:eastAsia="Montserrat" w:hAnsi="Montserrat" w:cs="Montserrat"/>
                <w:sz w:val="16"/>
                <w:szCs w:val="16"/>
              </w:rPr>
            </w:pPr>
            <w:r>
              <w:rPr>
                <w:rFonts w:ascii="Montserrat" w:eastAsia="Montserrat" w:hAnsi="Montserrat" w:cs="Montserrat"/>
                <w:sz w:val="16"/>
                <w:szCs w:val="16"/>
              </w:rPr>
              <w:t>48183/2020/PPC/BlENESTAR/DE1239</w:t>
            </w:r>
          </w:p>
        </w:tc>
        <w:tc>
          <w:tcPr>
            <w:tcW w:w="3165" w:type="dxa"/>
            <w:tcBorders>
              <w:top w:val="single" w:sz="4" w:space="0" w:color="D9D9D9"/>
              <w:left w:val="single" w:sz="4" w:space="0" w:color="D9D9D9"/>
              <w:bottom w:val="single" w:sz="4" w:space="0" w:color="D9D9D9"/>
              <w:right w:val="single" w:sz="4" w:space="0" w:color="D9D9D9"/>
            </w:tcBorders>
            <w:vAlign w:val="center"/>
          </w:tcPr>
          <w:p w14:paraId="00000147" w14:textId="77777777" w:rsidR="00A71A06" w:rsidRDefault="00D80C9B" w:rsidP="007C0F1F">
            <w:pPr>
              <w:rPr>
                <w:rFonts w:ascii="Montserrat" w:eastAsia="Montserrat" w:hAnsi="Montserrat" w:cs="Montserrat"/>
                <w:sz w:val="16"/>
                <w:szCs w:val="16"/>
              </w:rPr>
            </w:pPr>
            <w:r>
              <w:rPr>
                <w:rFonts w:ascii="Montserrat" w:eastAsia="Montserrat" w:hAnsi="Montserrat" w:cs="Montserrat"/>
                <w:sz w:val="16"/>
                <w:szCs w:val="16"/>
              </w:rPr>
              <w:t>51835/2020/PPC/BlENESTAR/DE1112</w:t>
            </w:r>
          </w:p>
        </w:tc>
        <w:tc>
          <w:tcPr>
            <w:tcW w:w="3255" w:type="dxa"/>
            <w:tcBorders>
              <w:top w:val="single" w:sz="4" w:space="0" w:color="D9D9D9"/>
              <w:left w:val="single" w:sz="4" w:space="0" w:color="D9D9D9"/>
              <w:bottom w:val="single" w:sz="4" w:space="0" w:color="D9D9D9"/>
              <w:right w:val="single" w:sz="4" w:space="0" w:color="D9D9D9"/>
            </w:tcBorders>
            <w:vAlign w:val="center"/>
          </w:tcPr>
          <w:p w14:paraId="00000148" w14:textId="77777777" w:rsidR="00A71A06" w:rsidRDefault="00D80C9B" w:rsidP="007C0F1F">
            <w:pPr>
              <w:rPr>
                <w:rFonts w:ascii="Montserrat" w:eastAsia="Montserrat" w:hAnsi="Montserrat" w:cs="Montserrat"/>
                <w:sz w:val="16"/>
                <w:szCs w:val="16"/>
              </w:rPr>
            </w:pPr>
            <w:r>
              <w:rPr>
                <w:rFonts w:ascii="Montserrat" w:eastAsia="Montserrat" w:hAnsi="Montserrat" w:cs="Montserrat"/>
                <w:sz w:val="16"/>
                <w:szCs w:val="16"/>
              </w:rPr>
              <w:t>34228/2021/PPC/BlENESTAR/DE290</w:t>
            </w:r>
          </w:p>
        </w:tc>
      </w:tr>
      <w:tr w:rsidR="00A71A06" w14:paraId="3785D478" w14:textId="77777777">
        <w:trPr>
          <w:jc w:val="center"/>
        </w:trPr>
        <w:tc>
          <w:tcPr>
            <w:tcW w:w="3510" w:type="dxa"/>
            <w:tcBorders>
              <w:top w:val="single" w:sz="4" w:space="0" w:color="D9D9D9"/>
              <w:left w:val="single" w:sz="4" w:space="0" w:color="D9D9D9"/>
              <w:bottom w:val="single" w:sz="4" w:space="0" w:color="D9D9D9"/>
              <w:right w:val="single" w:sz="4" w:space="0" w:color="D9D9D9"/>
            </w:tcBorders>
            <w:vAlign w:val="center"/>
          </w:tcPr>
          <w:p w14:paraId="00000149" w14:textId="77777777" w:rsidR="00A71A06" w:rsidRDefault="00D80C9B" w:rsidP="007C0F1F">
            <w:pPr>
              <w:rPr>
                <w:rFonts w:ascii="Montserrat" w:eastAsia="Montserrat" w:hAnsi="Montserrat" w:cs="Montserrat"/>
                <w:sz w:val="16"/>
                <w:szCs w:val="16"/>
              </w:rPr>
            </w:pPr>
            <w:r>
              <w:rPr>
                <w:rFonts w:ascii="Montserrat" w:eastAsia="Montserrat" w:hAnsi="Montserrat" w:cs="Montserrat"/>
                <w:sz w:val="16"/>
                <w:szCs w:val="16"/>
              </w:rPr>
              <w:t>39711/2021/PPC/BlENESTAR/DE382</w:t>
            </w:r>
          </w:p>
        </w:tc>
        <w:tc>
          <w:tcPr>
            <w:tcW w:w="3165" w:type="dxa"/>
            <w:tcBorders>
              <w:top w:val="single" w:sz="4" w:space="0" w:color="D9D9D9"/>
              <w:left w:val="single" w:sz="4" w:space="0" w:color="D9D9D9"/>
              <w:bottom w:val="single" w:sz="4" w:space="0" w:color="D9D9D9"/>
              <w:right w:val="single" w:sz="4" w:space="0" w:color="D9D9D9"/>
            </w:tcBorders>
            <w:vAlign w:val="center"/>
          </w:tcPr>
          <w:p w14:paraId="0000014A" w14:textId="77777777" w:rsidR="00A71A06" w:rsidRDefault="00D80C9B" w:rsidP="007C0F1F">
            <w:pPr>
              <w:rPr>
                <w:rFonts w:ascii="Montserrat" w:eastAsia="Montserrat" w:hAnsi="Montserrat" w:cs="Montserrat"/>
                <w:sz w:val="16"/>
                <w:szCs w:val="16"/>
              </w:rPr>
            </w:pPr>
            <w:r>
              <w:rPr>
                <w:rFonts w:ascii="Montserrat" w:eastAsia="Montserrat" w:hAnsi="Montserrat" w:cs="Montserrat"/>
                <w:sz w:val="16"/>
                <w:szCs w:val="16"/>
              </w:rPr>
              <w:t>49103/2021/PPC/BlENESTAR/DE510</w:t>
            </w:r>
          </w:p>
        </w:tc>
        <w:tc>
          <w:tcPr>
            <w:tcW w:w="3255" w:type="dxa"/>
            <w:tcBorders>
              <w:top w:val="single" w:sz="4" w:space="0" w:color="D9D9D9"/>
              <w:left w:val="single" w:sz="4" w:space="0" w:color="D9D9D9"/>
              <w:bottom w:val="single" w:sz="4" w:space="0" w:color="D9D9D9"/>
              <w:right w:val="single" w:sz="4" w:space="0" w:color="D9D9D9"/>
            </w:tcBorders>
            <w:vAlign w:val="center"/>
          </w:tcPr>
          <w:p w14:paraId="0000014B" w14:textId="77777777" w:rsidR="00A71A06" w:rsidRDefault="00D80C9B" w:rsidP="007C0F1F">
            <w:pPr>
              <w:rPr>
                <w:rFonts w:ascii="Montserrat" w:eastAsia="Montserrat" w:hAnsi="Montserrat" w:cs="Montserrat"/>
                <w:sz w:val="16"/>
                <w:szCs w:val="16"/>
              </w:rPr>
            </w:pPr>
            <w:r>
              <w:rPr>
                <w:rFonts w:ascii="Montserrat" w:eastAsia="Montserrat" w:hAnsi="Montserrat" w:cs="Montserrat"/>
                <w:sz w:val="16"/>
                <w:szCs w:val="16"/>
              </w:rPr>
              <w:t>53161/2021/PPC/BlENESTAR/DE578</w:t>
            </w:r>
          </w:p>
        </w:tc>
      </w:tr>
      <w:tr w:rsidR="00A71A06" w14:paraId="2434D550" w14:textId="77777777">
        <w:trPr>
          <w:jc w:val="center"/>
        </w:trPr>
        <w:tc>
          <w:tcPr>
            <w:tcW w:w="3510" w:type="dxa"/>
            <w:tcBorders>
              <w:top w:val="single" w:sz="4" w:space="0" w:color="D9D9D9"/>
              <w:left w:val="single" w:sz="4" w:space="0" w:color="D9D9D9"/>
              <w:bottom w:val="single" w:sz="4" w:space="0" w:color="D9D9D9"/>
              <w:right w:val="single" w:sz="4" w:space="0" w:color="D9D9D9"/>
            </w:tcBorders>
            <w:vAlign w:val="center"/>
          </w:tcPr>
          <w:p w14:paraId="0000014C" w14:textId="77777777" w:rsidR="00A71A06" w:rsidRDefault="00D80C9B" w:rsidP="007C0F1F">
            <w:pPr>
              <w:rPr>
                <w:rFonts w:ascii="Montserrat" w:eastAsia="Montserrat" w:hAnsi="Montserrat" w:cs="Montserrat"/>
                <w:sz w:val="16"/>
                <w:szCs w:val="16"/>
              </w:rPr>
            </w:pPr>
            <w:r>
              <w:rPr>
                <w:rFonts w:ascii="Montserrat" w:eastAsia="Montserrat" w:hAnsi="Montserrat" w:cs="Montserrat"/>
                <w:sz w:val="16"/>
                <w:szCs w:val="16"/>
              </w:rPr>
              <w:t>2021/BlENESTAR/DE712</w:t>
            </w:r>
          </w:p>
        </w:tc>
        <w:tc>
          <w:tcPr>
            <w:tcW w:w="3165" w:type="dxa"/>
            <w:tcBorders>
              <w:top w:val="single" w:sz="4" w:space="0" w:color="D9D9D9"/>
              <w:left w:val="single" w:sz="4" w:space="0" w:color="D9D9D9"/>
              <w:bottom w:val="single" w:sz="4" w:space="0" w:color="D9D9D9"/>
              <w:right w:val="single" w:sz="4" w:space="0" w:color="D9D9D9"/>
            </w:tcBorders>
            <w:vAlign w:val="center"/>
          </w:tcPr>
          <w:p w14:paraId="0000014D" w14:textId="77777777" w:rsidR="00A71A06" w:rsidRDefault="00D80C9B" w:rsidP="007C0F1F">
            <w:pPr>
              <w:rPr>
                <w:rFonts w:ascii="Montserrat" w:eastAsia="Montserrat" w:hAnsi="Montserrat" w:cs="Montserrat"/>
                <w:sz w:val="16"/>
                <w:szCs w:val="16"/>
              </w:rPr>
            </w:pPr>
            <w:r>
              <w:rPr>
                <w:rFonts w:ascii="Montserrat" w:eastAsia="Montserrat" w:hAnsi="Montserrat" w:cs="Montserrat"/>
                <w:sz w:val="16"/>
                <w:szCs w:val="16"/>
              </w:rPr>
              <w:t>78648/2021/PPC/BlENESTAR/DE1045</w:t>
            </w:r>
          </w:p>
        </w:tc>
        <w:tc>
          <w:tcPr>
            <w:tcW w:w="3255" w:type="dxa"/>
            <w:tcBorders>
              <w:top w:val="single" w:sz="4" w:space="0" w:color="D9D9D9"/>
              <w:left w:val="single" w:sz="4" w:space="0" w:color="D9D9D9"/>
              <w:bottom w:val="single" w:sz="4" w:space="0" w:color="D9D9D9"/>
              <w:right w:val="single" w:sz="4" w:space="0" w:color="D9D9D9"/>
            </w:tcBorders>
            <w:vAlign w:val="center"/>
          </w:tcPr>
          <w:p w14:paraId="0000014E" w14:textId="77777777" w:rsidR="00A71A06" w:rsidRDefault="00D80C9B" w:rsidP="007C0F1F">
            <w:pPr>
              <w:rPr>
                <w:rFonts w:ascii="Montserrat" w:eastAsia="Montserrat" w:hAnsi="Montserrat" w:cs="Montserrat"/>
                <w:sz w:val="16"/>
                <w:szCs w:val="16"/>
              </w:rPr>
            </w:pPr>
            <w:r>
              <w:rPr>
                <w:rFonts w:ascii="Montserrat" w:eastAsia="Montserrat" w:hAnsi="Montserrat" w:cs="Montserrat"/>
                <w:sz w:val="16"/>
                <w:szCs w:val="16"/>
              </w:rPr>
              <w:t>2021/BlENESTAR/DE1190</w:t>
            </w:r>
          </w:p>
        </w:tc>
      </w:tr>
      <w:tr w:rsidR="00A71A06" w14:paraId="19E8301D" w14:textId="77777777">
        <w:trPr>
          <w:jc w:val="center"/>
        </w:trPr>
        <w:tc>
          <w:tcPr>
            <w:tcW w:w="3510" w:type="dxa"/>
            <w:tcBorders>
              <w:top w:val="single" w:sz="4" w:space="0" w:color="D9D9D9"/>
              <w:left w:val="single" w:sz="4" w:space="0" w:color="D9D9D9"/>
              <w:bottom w:val="single" w:sz="4" w:space="0" w:color="D9D9D9"/>
              <w:right w:val="single" w:sz="4" w:space="0" w:color="D9D9D9"/>
            </w:tcBorders>
            <w:vAlign w:val="center"/>
          </w:tcPr>
          <w:p w14:paraId="0000014F" w14:textId="77777777" w:rsidR="00A71A06" w:rsidRDefault="00D80C9B" w:rsidP="007C0F1F">
            <w:pPr>
              <w:rPr>
                <w:rFonts w:ascii="Montserrat" w:eastAsia="Montserrat" w:hAnsi="Montserrat" w:cs="Montserrat"/>
                <w:sz w:val="16"/>
                <w:szCs w:val="16"/>
              </w:rPr>
            </w:pPr>
            <w:r>
              <w:rPr>
                <w:rFonts w:ascii="Montserrat" w:eastAsia="Montserrat" w:hAnsi="Montserrat" w:cs="Montserrat"/>
                <w:sz w:val="16"/>
                <w:szCs w:val="16"/>
              </w:rPr>
              <w:t>2022/BlENESTAR/DE2005</w:t>
            </w:r>
          </w:p>
        </w:tc>
        <w:tc>
          <w:tcPr>
            <w:tcW w:w="3165" w:type="dxa"/>
            <w:tcBorders>
              <w:top w:val="single" w:sz="4" w:space="0" w:color="D9D9D9"/>
              <w:left w:val="single" w:sz="4" w:space="0" w:color="D9D9D9"/>
              <w:bottom w:val="single" w:sz="4" w:space="0" w:color="D9D9D9"/>
              <w:right w:val="single" w:sz="4" w:space="0" w:color="D9D9D9"/>
            </w:tcBorders>
            <w:vAlign w:val="center"/>
          </w:tcPr>
          <w:p w14:paraId="00000150" w14:textId="77777777" w:rsidR="00A71A06" w:rsidRDefault="00D80C9B" w:rsidP="007C0F1F">
            <w:pPr>
              <w:rPr>
                <w:rFonts w:ascii="Montserrat" w:eastAsia="Montserrat" w:hAnsi="Montserrat" w:cs="Montserrat"/>
                <w:sz w:val="16"/>
                <w:szCs w:val="16"/>
              </w:rPr>
            </w:pPr>
            <w:r>
              <w:rPr>
                <w:rFonts w:ascii="Montserrat" w:eastAsia="Montserrat" w:hAnsi="Montserrat" w:cs="Montserrat"/>
                <w:sz w:val="16"/>
                <w:szCs w:val="16"/>
              </w:rPr>
              <w:t>61132/2021/PPC/BlENESTAR/DE666</w:t>
            </w:r>
          </w:p>
        </w:tc>
        <w:tc>
          <w:tcPr>
            <w:tcW w:w="3255" w:type="dxa"/>
            <w:tcBorders>
              <w:top w:val="single" w:sz="4" w:space="0" w:color="D9D9D9"/>
              <w:left w:val="single" w:sz="4" w:space="0" w:color="D9D9D9"/>
              <w:bottom w:val="single" w:sz="4" w:space="0" w:color="D9D9D9"/>
              <w:right w:val="single" w:sz="4" w:space="0" w:color="D9D9D9"/>
            </w:tcBorders>
            <w:vAlign w:val="center"/>
          </w:tcPr>
          <w:p w14:paraId="00000151" w14:textId="77777777" w:rsidR="00A71A06" w:rsidRDefault="00A71A06" w:rsidP="007C0F1F">
            <w:pPr>
              <w:rPr>
                <w:rFonts w:ascii="Montserrat" w:eastAsia="Montserrat" w:hAnsi="Montserrat" w:cs="Montserrat"/>
                <w:sz w:val="16"/>
                <w:szCs w:val="16"/>
              </w:rPr>
            </w:pPr>
          </w:p>
        </w:tc>
      </w:tr>
    </w:tbl>
    <w:p w14:paraId="00000156" w14:textId="77777777" w:rsidR="00A71A06" w:rsidRDefault="00A71A06">
      <w:pPr>
        <w:jc w:val="both"/>
        <w:rPr>
          <w:rFonts w:ascii="Montserrat" w:eastAsia="Montserrat" w:hAnsi="Montserrat" w:cs="Montserrat"/>
          <w:color w:val="00000A"/>
          <w:sz w:val="18"/>
          <w:szCs w:val="18"/>
        </w:rPr>
      </w:pPr>
    </w:p>
    <w:p w14:paraId="00000157" w14:textId="52209AF5" w:rsidR="00A71A06" w:rsidRDefault="00D647B1">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Se emite la siguiente resolución </w:t>
      </w:r>
      <w:r w:rsidR="00D80C9B">
        <w:rPr>
          <w:rFonts w:ascii="Montserrat" w:eastAsia="Montserrat" w:hAnsi="Montserrat" w:cs="Montserrat"/>
          <w:color w:val="00000A"/>
          <w:sz w:val="18"/>
          <w:szCs w:val="18"/>
        </w:rPr>
        <w:t>por unanimidad:</w:t>
      </w:r>
    </w:p>
    <w:p w14:paraId="00000158" w14:textId="77777777" w:rsidR="00A71A06" w:rsidRDefault="00A71A06">
      <w:pPr>
        <w:jc w:val="both"/>
        <w:rPr>
          <w:rFonts w:ascii="Montserrat" w:eastAsia="Montserrat" w:hAnsi="Montserrat" w:cs="Montserrat"/>
          <w:color w:val="00000A"/>
          <w:sz w:val="18"/>
          <w:szCs w:val="18"/>
        </w:rPr>
      </w:pPr>
    </w:p>
    <w:p w14:paraId="00000159" w14:textId="77777777" w:rsidR="00A71A06" w:rsidRDefault="00D80C9B">
      <w:pPr>
        <w:tabs>
          <w:tab w:val="left" w:pos="1276"/>
        </w:tabs>
        <w:spacing w:after="160"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II.C.2.1.ORD.27.22: CONFIRMAR</w:t>
      </w:r>
      <w:r>
        <w:rPr>
          <w:rFonts w:ascii="Montserrat" w:eastAsia="Montserrat" w:hAnsi="Montserrat" w:cs="Montserrat"/>
          <w:color w:val="00000A"/>
          <w:sz w:val="18"/>
          <w:szCs w:val="18"/>
          <w:highlight w:val="white"/>
        </w:rPr>
        <w:t xml:space="preserve"> la clasificación de confidencialidad invocada por el </w:t>
      </w:r>
      <w:r>
        <w:rPr>
          <w:rFonts w:ascii="Montserrat" w:eastAsia="Montserrat" w:hAnsi="Montserrat" w:cs="Montserrat"/>
          <w:color w:val="00000A"/>
          <w:sz w:val="18"/>
          <w:szCs w:val="18"/>
        </w:rPr>
        <w:t xml:space="preserve">OIC-BIENESTAR respecto del nombre y cargo de servidores públicos investigados pero no sancionados, número de teléfono fijo y celular, correo electrónico, domicilio, nombre de denunciante, clave SIDEC, nombre de particulares, firma y rúbrica, nacionalidad, credencial para votar, código postal, </w:t>
      </w:r>
      <w:r>
        <w:rPr>
          <w:rFonts w:ascii="Montserrat" w:eastAsia="Montserrat" w:hAnsi="Montserrat" w:cs="Montserrat"/>
          <w:sz w:val="18"/>
          <w:szCs w:val="18"/>
        </w:rPr>
        <w:t xml:space="preserve">número de cuenta bancaria, fotografía, parentesco, con fundamento en el </w:t>
      </w:r>
      <w:r>
        <w:rPr>
          <w:rFonts w:ascii="Montserrat" w:eastAsia="Montserrat" w:hAnsi="Montserrat" w:cs="Montserrat"/>
          <w:color w:val="00000A"/>
          <w:sz w:val="18"/>
          <w:szCs w:val="18"/>
          <w:highlight w:val="white"/>
        </w:rPr>
        <w:t>artículo 113, fracción I, de la Ley Federal de Transparencia y Acceso a la Información Pública.</w:t>
      </w:r>
    </w:p>
    <w:p w14:paraId="0000015C" w14:textId="77777777" w:rsidR="00A71A06" w:rsidRDefault="00D80C9B">
      <w:pPr>
        <w:tabs>
          <w:tab w:val="left" w:pos="1276"/>
        </w:tabs>
        <w:spacing w:after="160" w:line="252"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C.3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330026522001264</w:t>
      </w:r>
    </w:p>
    <w:p w14:paraId="0000015E" w14:textId="77777777" w:rsidR="00A71A06" w:rsidRDefault="00D80C9B">
      <w:pPr>
        <w:spacing w:after="160"/>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del expediente</w:t>
      </w:r>
      <w:r>
        <w:rPr>
          <w:rFonts w:ascii="Montserrat" w:eastAsia="Montserrat" w:hAnsi="Montserrat" w:cs="Montserrat"/>
          <w:b/>
          <w:color w:val="00000A"/>
          <w:sz w:val="22"/>
          <w:szCs w:val="22"/>
        </w:rPr>
        <w:t xml:space="preserve"> </w:t>
      </w:r>
      <w:r>
        <w:rPr>
          <w:rFonts w:ascii="Montserrat" w:eastAsia="Montserrat" w:hAnsi="Montserrat" w:cs="Montserrat"/>
          <w:sz w:val="18"/>
          <w:szCs w:val="18"/>
        </w:rPr>
        <w:t>2018/IPN/DE277</w:t>
      </w:r>
      <w:r>
        <w:rPr>
          <w:rFonts w:ascii="Montserrat" w:eastAsia="Montserrat" w:hAnsi="Montserrat" w:cs="Montserrat"/>
          <w:b/>
          <w:color w:val="00000A"/>
          <w:sz w:val="22"/>
          <w:szCs w:val="22"/>
        </w:rPr>
        <w:t xml:space="preserve"> </w:t>
      </w:r>
      <w:r>
        <w:rPr>
          <w:rFonts w:ascii="Montserrat" w:eastAsia="Montserrat" w:hAnsi="Montserrat" w:cs="Montserrat"/>
          <w:sz w:val="18"/>
          <w:szCs w:val="18"/>
        </w:rPr>
        <w:t xml:space="preserve">propuesta por el Órgano Interno de Control en el Instituto Politécnico Nacional </w:t>
      </w:r>
      <w:r>
        <w:rPr>
          <w:rFonts w:ascii="Montserrat" w:eastAsia="Montserrat" w:hAnsi="Montserrat" w:cs="Montserrat"/>
          <w:color w:val="00000A"/>
          <w:sz w:val="18"/>
          <w:szCs w:val="18"/>
        </w:rPr>
        <w:t>(OIC-IPN), se emiten las siguientes resoluciones por unanimidad:</w:t>
      </w:r>
    </w:p>
    <w:p w14:paraId="0000015F" w14:textId="6A7FFEEF" w:rsidR="00A71A06" w:rsidRDefault="00D80C9B">
      <w:pPr>
        <w:jc w:val="both"/>
        <w:rPr>
          <w:rFonts w:ascii="Montserrat" w:eastAsia="Montserrat" w:hAnsi="Montserrat" w:cs="Montserrat"/>
          <w:color w:val="00000A"/>
          <w:sz w:val="18"/>
          <w:szCs w:val="18"/>
        </w:rPr>
      </w:pPr>
      <w:bookmarkStart w:id="1" w:name="_heading=h.gjdgxs" w:colFirst="0" w:colLast="0"/>
      <w:bookmarkEnd w:id="1"/>
      <w:r>
        <w:rPr>
          <w:rFonts w:ascii="Montserrat" w:eastAsia="Montserrat" w:hAnsi="Montserrat" w:cs="Montserrat"/>
          <w:b/>
          <w:color w:val="00000A"/>
          <w:sz w:val="18"/>
          <w:szCs w:val="18"/>
          <w:highlight w:val="white"/>
        </w:rPr>
        <w:lastRenderedPageBreak/>
        <w:t>II.C.3.1.ORD.27.22: CONFIRMAR</w:t>
      </w:r>
      <w:r>
        <w:rPr>
          <w:rFonts w:ascii="Montserrat" w:eastAsia="Montserrat" w:hAnsi="Montserrat" w:cs="Montserrat"/>
          <w:color w:val="00000A"/>
          <w:sz w:val="18"/>
          <w:szCs w:val="18"/>
          <w:highlight w:val="white"/>
        </w:rPr>
        <w:t xml:space="preserve"> la clasificación de confidencialidad invocada por el </w:t>
      </w:r>
      <w:r>
        <w:rPr>
          <w:rFonts w:ascii="Montserrat" w:eastAsia="Montserrat" w:hAnsi="Montserrat" w:cs="Montserrat"/>
          <w:color w:val="00000A"/>
          <w:sz w:val="18"/>
          <w:szCs w:val="18"/>
        </w:rPr>
        <w:t xml:space="preserve">OIC-IPN respecto del nombre de denunciante, nombre, área de adscripción, cargo, período laboral y correo institucional de servidores públicos investigados pero no sancionados, número de teléfono fijo y celular, firma y rúbrica de particulares, </w:t>
      </w:r>
      <w:r>
        <w:rPr>
          <w:rFonts w:ascii="Montserrat" w:eastAsia="Montserrat" w:hAnsi="Montserrat" w:cs="Montserrat"/>
          <w:color w:val="00000A"/>
          <w:sz w:val="18"/>
          <w:szCs w:val="18"/>
          <w:highlight w:val="white"/>
        </w:rPr>
        <w:t>clave SIDEC</w:t>
      </w:r>
      <w:r>
        <w:rPr>
          <w:rFonts w:ascii="Montserrat" w:eastAsia="Montserrat" w:hAnsi="Montserrat" w:cs="Montserrat"/>
          <w:sz w:val="18"/>
          <w:szCs w:val="18"/>
        </w:rPr>
        <w:t>, domicilio, clave de elector y cedula profesional, pasaporte, credencial para votar, Registro Federal de Contribuyentes (RFC), Clave Única Registro de Población (CURP), correo electrónico, número de empleado, nombre de particulares, nacionalidad, estado civil, edad, Información relacionada con el expediente clínico, credencial institucional, número de cuenta bancaria y lugar de nacimiento</w:t>
      </w:r>
      <w:r w:rsidR="00D91209">
        <w:rPr>
          <w:rFonts w:ascii="Montserrat" w:eastAsia="Montserrat" w:hAnsi="Montserrat" w:cs="Montserrat"/>
          <w:sz w:val="18"/>
          <w:szCs w:val="18"/>
        </w:rPr>
        <w:t xml:space="preserve">, nombre de servidores públicos ajenos al procedimiento,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highlight w:val="white"/>
        </w:rPr>
        <w:t>artículo 113, fracción I, de la Ley Federal de Transparencia y Acceso a la Información Pública.</w:t>
      </w:r>
    </w:p>
    <w:p w14:paraId="4B64099D" w14:textId="77777777" w:rsidR="00D91209" w:rsidRDefault="00D91209">
      <w:pPr>
        <w:tabs>
          <w:tab w:val="left" w:pos="1276"/>
        </w:tabs>
        <w:spacing w:line="252" w:lineRule="auto"/>
        <w:jc w:val="both"/>
        <w:rPr>
          <w:rFonts w:ascii="Montserrat" w:eastAsia="Montserrat" w:hAnsi="Montserrat" w:cs="Montserrat"/>
          <w:b/>
          <w:color w:val="00000A"/>
          <w:sz w:val="18"/>
          <w:szCs w:val="18"/>
          <w:highlight w:val="white"/>
        </w:rPr>
      </w:pPr>
    </w:p>
    <w:p w14:paraId="0000016A" w14:textId="77777777" w:rsidR="00A71A06" w:rsidRDefault="00D80C9B">
      <w:pPr>
        <w:tabs>
          <w:tab w:val="left" w:pos="1276"/>
        </w:tabs>
        <w:spacing w:line="252" w:lineRule="auto"/>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C.4 Folio </w:t>
      </w:r>
      <w:r>
        <w:rPr>
          <w:rFonts w:ascii="Montserrat" w:eastAsia="Montserrat" w:hAnsi="Montserrat" w:cs="Montserrat"/>
          <w:b/>
          <w:sz w:val="18"/>
          <w:szCs w:val="18"/>
        </w:rPr>
        <w:t>3300265001352</w:t>
      </w:r>
    </w:p>
    <w:p w14:paraId="0000016C" w14:textId="77777777" w:rsidR="00A71A06" w:rsidRDefault="00D80C9B">
      <w:pPr>
        <w:tabs>
          <w:tab w:val="left" w:pos="1276"/>
        </w:tabs>
        <w:spacing w:line="252" w:lineRule="auto"/>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del Bitácora Electrónica de Obra Pública, de la obra “REMODELACION DEL EDIFICIO B PARA EL DEPARTAMENTO DE MATERIALES AVANZADOS, CONSTA DE UN ÁREA DE 2,000M2 DE CONSTRUCCIÓN Y 1,000M2 DE ACCESOS Y JARDINES), se emite la siguiente resolución por unanimidad:</w:t>
      </w:r>
    </w:p>
    <w:p w14:paraId="0000016D" w14:textId="77777777" w:rsidR="00A71A06" w:rsidRDefault="00D80C9B">
      <w:pPr>
        <w:tabs>
          <w:tab w:val="left" w:pos="1276"/>
        </w:tabs>
        <w:spacing w:line="252" w:lineRule="auto"/>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6E" w14:textId="0C7C3E1B" w:rsidR="00A71A06" w:rsidRDefault="00D80C9B">
      <w:pPr>
        <w:tabs>
          <w:tab w:val="left" w:pos="1276"/>
        </w:tabs>
        <w:spacing w:line="252" w:lineRule="auto"/>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II.C.4.ORD.27.22: CONFIRMAR</w:t>
      </w:r>
      <w:r>
        <w:rPr>
          <w:rFonts w:ascii="Montserrat" w:eastAsia="Montserrat" w:hAnsi="Montserrat" w:cs="Montserrat"/>
          <w:color w:val="00000A"/>
          <w:sz w:val="18"/>
          <w:szCs w:val="18"/>
        </w:rPr>
        <w:t xml:space="preserve"> la clasificación de confidencialidad invocada por la Unidad de Auditoría a Contrataciones Públicas, respecto de los datos concernientes a: nombres de personas físicas, números telefónicos particulares, </w:t>
      </w:r>
      <w:r w:rsidR="001E3529">
        <w:rPr>
          <w:rFonts w:ascii="Montserrat" w:eastAsia="Montserrat" w:hAnsi="Montserrat" w:cs="Montserrat"/>
          <w:color w:val="00000A"/>
          <w:sz w:val="18"/>
          <w:szCs w:val="18"/>
        </w:rPr>
        <w:t xml:space="preserve">número de identificación oficial, profesión, </w:t>
      </w:r>
      <w:r>
        <w:rPr>
          <w:rFonts w:ascii="Montserrat" w:eastAsia="Montserrat" w:hAnsi="Montserrat" w:cs="Montserrat"/>
          <w:color w:val="00000A"/>
          <w:sz w:val="18"/>
          <w:szCs w:val="18"/>
        </w:rPr>
        <w:t>domicilio particular y cuentas de correo</w:t>
      </w:r>
      <w:r w:rsidR="001E3529">
        <w:rPr>
          <w:rFonts w:ascii="Montserrat" w:eastAsia="Montserrat" w:hAnsi="Montserrat" w:cs="Montserrat"/>
          <w:color w:val="00000A"/>
          <w:sz w:val="18"/>
          <w:szCs w:val="18"/>
        </w:rPr>
        <w:t xml:space="preserve"> electrónico</w:t>
      </w:r>
      <w:r>
        <w:rPr>
          <w:rFonts w:ascii="Montserrat" w:eastAsia="Montserrat" w:hAnsi="Montserrat" w:cs="Montserrat"/>
          <w:color w:val="00000A"/>
          <w:sz w:val="18"/>
          <w:szCs w:val="18"/>
        </w:rPr>
        <w:t xml:space="preserve"> personal</w:t>
      </w:r>
      <w:r>
        <w:rPr>
          <w:rFonts w:ascii="Montserrat" w:eastAsia="Montserrat" w:hAnsi="Montserrat" w:cs="Montserrat"/>
          <w:sz w:val="18"/>
          <w:szCs w:val="18"/>
        </w:rPr>
        <w:t xml:space="preserve">; lo anterior, por tratarse de datos personales que hacen identificable a una persona física, con fundamento en el artículo 113 fracción I, de la </w:t>
      </w:r>
      <w:r>
        <w:rPr>
          <w:rFonts w:ascii="Montserrat" w:eastAsia="Montserrat" w:hAnsi="Montserrat" w:cs="Montserrat"/>
          <w:color w:val="00000A"/>
          <w:sz w:val="18"/>
          <w:szCs w:val="18"/>
        </w:rPr>
        <w:t xml:space="preserve">Ley Federal de Transparencia y Acceso a la Información Pública. </w:t>
      </w:r>
    </w:p>
    <w:p w14:paraId="0000016F" w14:textId="77777777" w:rsidR="00A71A06" w:rsidRDefault="00A71A06">
      <w:pPr>
        <w:tabs>
          <w:tab w:val="left" w:pos="1276"/>
        </w:tabs>
        <w:spacing w:line="252" w:lineRule="auto"/>
        <w:jc w:val="both"/>
        <w:rPr>
          <w:rFonts w:ascii="Montserrat" w:eastAsia="Montserrat" w:hAnsi="Montserrat" w:cs="Montserrat"/>
          <w:color w:val="00000A"/>
          <w:sz w:val="18"/>
          <w:szCs w:val="18"/>
        </w:rPr>
      </w:pPr>
    </w:p>
    <w:p w14:paraId="00000170" w14:textId="77777777" w:rsidR="00A71A06" w:rsidRDefault="00D80C9B" w:rsidP="001E3529">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C.5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330026522001494</w:t>
      </w:r>
    </w:p>
    <w:p w14:paraId="00000173" w14:textId="77777777" w:rsidR="00A71A06" w:rsidRDefault="00D80C9B" w:rsidP="001E3529">
      <w:pPr>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propuesta por la Unidad de Control, Evaluación y Mejora de la Gestión Pública (UCEMGP) y el  Órgano Interno de Control en el SUPERISSSTE (OIC-SUPERISSSTE) respecto de las Actas Administrativas de Entrega - Recepción con folios 67704 y 65716, se emiten las siguientes resoluciones por unanimidad:</w:t>
      </w:r>
    </w:p>
    <w:p w14:paraId="00000174" w14:textId="77777777" w:rsidR="00A71A06" w:rsidRDefault="00A71A06">
      <w:pPr>
        <w:jc w:val="both"/>
        <w:rPr>
          <w:rFonts w:ascii="Montserrat" w:eastAsia="Montserrat" w:hAnsi="Montserrat" w:cs="Montserrat"/>
          <w:sz w:val="18"/>
          <w:szCs w:val="18"/>
        </w:rPr>
      </w:pPr>
    </w:p>
    <w:p w14:paraId="00000175"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Acta Administrativa de Entrega - Recepción con folio 67704.</w:t>
      </w:r>
    </w:p>
    <w:p w14:paraId="00000176" w14:textId="77777777" w:rsidR="00A71A06" w:rsidRDefault="00D80C9B">
      <w:pPr>
        <w:jc w:val="both"/>
        <w:rPr>
          <w:rFonts w:ascii="Montserrat" w:eastAsia="Montserrat" w:hAnsi="Montserrat" w:cs="Montserrat"/>
          <w:sz w:val="18"/>
          <w:szCs w:val="18"/>
        </w:rPr>
      </w:pPr>
      <w:r>
        <w:rPr>
          <w:rFonts w:ascii="Montserrat" w:eastAsia="Montserrat" w:hAnsi="Montserrat" w:cs="Montserrat"/>
          <w:b/>
          <w:sz w:val="18"/>
          <w:szCs w:val="18"/>
        </w:rPr>
        <w:t xml:space="preserve"> </w:t>
      </w:r>
    </w:p>
    <w:p w14:paraId="00000177" w14:textId="77777777" w:rsidR="00A71A06" w:rsidRDefault="00D80C9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II.C.5.1.ORD.27.22: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UCEMGP y el OIC-SUPERISSSTE respecto de domicilio de particular(es) de conformidad con el artículo 113, fracción I, de la Ley Federal de Transparencia y Acceso a la Información Pública. </w:t>
      </w:r>
    </w:p>
    <w:p w14:paraId="00000178" w14:textId="77777777" w:rsidR="00A71A06" w:rsidRDefault="00A71A06">
      <w:pPr>
        <w:jc w:val="both"/>
        <w:rPr>
          <w:rFonts w:ascii="Montserrat" w:eastAsia="Montserrat" w:hAnsi="Montserrat" w:cs="Montserrat"/>
          <w:sz w:val="18"/>
          <w:szCs w:val="18"/>
        </w:rPr>
      </w:pPr>
    </w:p>
    <w:p w14:paraId="00000179"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Acta Administrativa de Entrega - Recepción con folio 65716.</w:t>
      </w:r>
    </w:p>
    <w:p w14:paraId="0000017A" w14:textId="77777777" w:rsidR="00A71A06" w:rsidRDefault="00A71A06">
      <w:pPr>
        <w:jc w:val="both"/>
        <w:rPr>
          <w:rFonts w:ascii="Montserrat" w:eastAsia="Montserrat" w:hAnsi="Montserrat" w:cs="Montserrat"/>
          <w:sz w:val="18"/>
          <w:szCs w:val="18"/>
        </w:rPr>
      </w:pPr>
    </w:p>
    <w:p w14:paraId="0000017B" w14:textId="77777777" w:rsidR="00A71A06" w:rsidRDefault="00D80C9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II.C.5.2.ORD.27.22: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la UCEMGP y el OIC-SUPERISSSTE respecto de la clave de elector y domicilio de particular(es)  de conformidad con el artículo 113, fracción I, de la Ley Federal de Transparencia y Acceso a la Información Pública</w:t>
      </w:r>
    </w:p>
    <w:p w14:paraId="0000017C" w14:textId="77777777" w:rsidR="00A71A06" w:rsidRDefault="00A71A06">
      <w:pPr>
        <w:jc w:val="both"/>
        <w:rPr>
          <w:rFonts w:ascii="Montserrat" w:eastAsia="Montserrat" w:hAnsi="Montserrat" w:cs="Montserrat"/>
          <w:sz w:val="18"/>
          <w:szCs w:val="18"/>
        </w:rPr>
      </w:pPr>
    </w:p>
    <w:p w14:paraId="0000017D" w14:textId="77777777" w:rsidR="00A71A06" w:rsidRDefault="00D80C9B" w:rsidP="009E5731">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C.6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330026522001539</w:t>
      </w:r>
    </w:p>
    <w:p w14:paraId="00000180" w14:textId="77777777" w:rsidR="00A71A06" w:rsidRDefault="00D80C9B" w:rsidP="009E5731">
      <w:pPr>
        <w:jc w:val="both"/>
        <w:rPr>
          <w:rFonts w:ascii="Montserrat" w:eastAsia="Montserrat" w:hAnsi="Montserrat" w:cs="Montserrat"/>
          <w:b/>
          <w:color w:val="00000A"/>
          <w:sz w:val="18"/>
          <w:szCs w:val="18"/>
        </w:rPr>
      </w:pPr>
      <w:r>
        <w:rPr>
          <w:rFonts w:ascii="Montserrat" w:eastAsia="Montserrat" w:hAnsi="Montserrat" w:cs="Montserrat"/>
          <w:sz w:val="18"/>
          <w:szCs w:val="18"/>
        </w:rPr>
        <w:t>Derivado del análisis a la versión pública propuesta por la Dirección General de Recursos Humanos (DGRH) respecto del documento denominado Registro de programa para realizar servicio social, se emite la siguiente resolución por unanimidad:</w:t>
      </w:r>
    </w:p>
    <w:p w14:paraId="00000181" w14:textId="77777777" w:rsidR="00A71A06" w:rsidRDefault="00D80C9B">
      <w:pPr>
        <w:jc w:val="both"/>
        <w:rPr>
          <w:rFonts w:ascii="Montserrat" w:eastAsia="Montserrat" w:hAnsi="Montserrat" w:cs="Montserrat"/>
          <w:sz w:val="18"/>
          <w:szCs w:val="18"/>
        </w:rPr>
      </w:pPr>
      <w:r>
        <w:rPr>
          <w:rFonts w:ascii="Montserrat" w:eastAsia="Montserrat" w:hAnsi="Montserrat" w:cs="Montserrat"/>
          <w:b/>
          <w:sz w:val="18"/>
          <w:szCs w:val="18"/>
        </w:rPr>
        <w:t xml:space="preserve"> </w:t>
      </w:r>
    </w:p>
    <w:p w14:paraId="00000182" w14:textId="77777777" w:rsidR="00A71A06" w:rsidRDefault="00D80C9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II.C.6.ORD.27.22: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DGRH respecto del nombre y firma o rúbrica de particular(es) de conformidad con el artículo 113, fracción I, de la Ley Federal de Transparencia y Acceso a la Información Pública. </w:t>
      </w:r>
    </w:p>
    <w:p w14:paraId="00000183" w14:textId="77777777" w:rsidR="00A71A06" w:rsidRDefault="00A71A06">
      <w:pPr>
        <w:jc w:val="both"/>
        <w:rPr>
          <w:rFonts w:ascii="Montserrat" w:eastAsia="Montserrat" w:hAnsi="Montserrat" w:cs="Montserrat"/>
          <w:sz w:val="18"/>
          <w:szCs w:val="18"/>
        </w:rPr>
      </w:pPr>
    </w:p>
    <w:p w14:paraId="00000184" w14:textId="77777777" w:rsidR="00A71A06" w:rsidRDefault="00A71A06">
      <w:pPr>
        <w:jc w:val="both"/>
        <w:rPr>
          <w:rFonts w:ascii="Montserrat" w:eastAsia="Montserrat" w:hAnsi="Montserrat" w:cs="Montserrat"/>
          <w:sz w:val="18"/>
          <w:szCs w:val="18"/>
        </w:rPr>
      </w:pPr>
    </w:p>
    <w:p w14:paraId="00000185" w14:textId="77777777" w:rsidR="00A71A06" w:rsidRDefault="00A71A06">
      <w:pPr>
        <w:jc w:val="both"/>
        <w:rPr>
          <w:rFonts w:ascii="Montserrat" w:eastAsia="Montserrat" w:hAnsi="Montserrat" w:cs="Montserrat"/>
          <w:sz w:val="18"/>
          <w:szCs w:val="18"/>
        </w:rPr>
      </w:pPr>
    </w:p>
    <w:p w14:paraId="00000186" w14:textId="77777777" w:rsidR="00A71A06" w:rsidRDefault="00A71A06">
      <w:pPr>
        <w:jc w:val="both"/>
        <w:rPr>
          <w:rFonts w:ascii="Montserrat" w:eastAsia="Montserrat" w:hAnsi="Montserrat" w:cs="Montserrat"/>
          <w:sz w:val="18"/>
          <w:szCs w:val="18"/>
        </w:rPr>
      </w:pPr>
    </w:p>
    <w:p w14:paraId="00000187" w14:textId="77777777" w:rsidR="00A71A06" w:rsidRDefault="00A71A06">
      <w:pPr>
        <w:jc w:val="both"/>
        <w:rPr>
          <w:rFonts w:ascii="Montserrat" w:eastAsia="Montserrat" w:hAnsi="Montserrat" w:cs="Montserrat"/>
          <w:b/>
          <w:color w:val="00000A"/>
          <w:sz w:val="18"/>
          <w:szCs w:val="18"/>
        </w:rPr>
      </w:pPr>
    </w:p>
    <w:p w14:paraId="509BF5DA" w14:textId="77777777" w:rsidR="009E5731" w:rsidRDefault="00D80C9B" w:rsidP="009E5731">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C.7 Folio 330026522001596</w:t>
      </w:r>
    </w:p>
    <w:p w14:paraId="0000018B" w14:textId="6F96A5B6" w:rsidR="00A71A06" w:rsidRPr="009E5731" w:rsidRDefault="00D80C9B" w:rsidP="009E5731">
      <w:pPr>
        <w:jc w:val="both"/>
        <w:rPr>
          <w:rFonts w:ascii="Montserrat" w:eastAsia="Montserrat" w:hAnsi="Montserrat" w:cs="Montserrat"/>
          <w:sz w:val="18"/>
          <w:szCs w:val="18"/>
        </w:rPr>
      </w:pPr>
      <w:r>
        <w:rPr>
          <w:rFonts w:ascii="Montserrat" w:eastAsia="Montserrat" w:hAnsi="Montserrat" w:cs="Montserrat"/>
          <w:sz w:val="18"/>
          <w:szCs w:val="18"/>
        </w:rPr>
        <w:t>Derivado del análisis a la versión pública propuesta por el Órgano Interno de Control en la Secretaría de Infraestructura Comunicaciones y Transportes (OIC-SICT) respecto del acuerdo de conclusión archivo por falta de elementos del expediente  131795/2019/PPC/SCT/DE1122, se emite la siguiente resolución por unanimidad: </w:t>
      </w:r>
    </w:p>
    <w:p w14:paraId="01602C62" w14:textId="77777777" w:rsidR="009E5731" w:rsidRDefault="009E5731">
      <w:pPr>
        <w:jc w:val="both"/>
        <w:rPr>
          <w:rFonts w:ascii="Montserrat" w:eastAsia="Montserrat" w:hAnsi="Montserrat" w:cs="Montserrat"/>
          <w:b/>
          <w:color w:val="00000A"/>
          <w:sz w:val="18"/>
          <w:szCs w:val="18"/>
          <w:highlight w:val="white"/>
        </w:rPr>
      </w:pPr>
    </w:p>
    <w:p w14:paraId="0000018C" w14:textId="77777777" w:rsidR="00A71A06" w:rsidRDefault="00D80C9B">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II.C.7.ORD.27.22: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OIC-SICT respecto del nombre del denunciante y denunciado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rPr>
        <w:t>artículo 113, fracción I, de la Ley Federal de Transparencia y Acceso a la Información Pública.</w:t>
      </w:r>
    </w:p>
    <w:p w14:paraId="0000018D" w14:textId="77777777" w:rsidR="00A71A06" w:rsidRDefault="00A71A06">
      <w:pPr>
        <w:jc w:val="both"/>
        <w:rPr>
          <w:rFonts w:ascii="Montserrat" w:eastAsia="Montserrat" w:hAnsi="Montserrat" w:cs="Montserrat"/>
          <w:color w:val="00000A"/>
          <w:sz w:val="18"/>
          <w:szCs w:val="18"/>
        </w:rPr>
      </w:pPr>
    </w:p>
    <w:p w14:paraId="0000018E" w14:textId="77777777" w:rsidR="00A71A06" w:rsidRDefault="00D80C9B">
      <w:pPr>
        <w:spacing w:after="160"/>
        <w:jc w:val="center"/>
        <w:rPr>
          <w:rFonts w:ascii="Montserrat" w:eastAsia="Montserrat" w:hAnsi="Montserrat" w:cs="Montserrat"/>
          <w:color w:val="00000A"/>
          <w:sz w:val="18"/>
          <w:szCs w:val="18"/>
        </w:rPr>
      </w:pPr>
      <w:r>
        <w:rPr>
          <w:rFonts w:ascii="Montserrat" w:eastAsia="Montserrat" w:hAnsi="Montserrat" w:cs="Montserrat"/>
          <w:b/>
          <w:sz w:val="18"/>
          <w:szCs w:val="18"/>
        </w:rPr>
        <w:t>TERCER PUNTO DEL ORDEN DEL DÍA</w:t>
      </w:r>
    </w:p>
    <w:p w14:paraId="0000018F" w14:textId="77777777" w:rsidR="00A71A06" w:rsidRDefault="00D80C9B">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190" w14:textId="77777777" w:rsidR="00A71A06" w:rsidRDefault="00A71A06">
      <w:pPr>
        <w:jc w:val="both"/>
        <w:rPr>
          <w:rFonts w:ascii="Montserrat" w:eastAsia="Montserrat" w:hAnsi="Montserrat" w:cs="Montserrat"/>
          <w:b/>
          <w:color w:val="00000A"/>
          <w:sz w:val="18"/>
          <w:szCs w:val="18"/>
        </w:rPr>
      </w:pPr>
    </w:p>
    <w:p w14:paraId="00000191" w14:textId="77777777" w:rsidR="00A71A06" w:rsidRDefault="00D80C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330026522001631</w:t>
      </w:r>
    </w:p>
    <w:p w14:paraId="00000195" w14:textId="77777777" w:rsidR="00A71A06" w:rsidRDefault="00D80C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el Instituto Nacional de Ciencias Médicas y Nutrición Salvador Zubirán (OIC-INCMNSZ) proporcionó el resultado de la búsqueda e informó la procedencia del acceso a datos personales, previa acreditación de la titularidad. </w:t>
      </w:r>
    </w:p>
    <w:p w14:paraId="00000196" w14:textId="77777777" w:rsidR="00A71A06" w:rsidRDefault="00A71A06">
      <w:pPr>
        <w:jc w:val="both"/>
        <w:rPr>
          <w:rFonts w:ascii="Montserrat" w:eastAsia="Montserrat" w:hAnsi="Montserrat" w:cs="Montserrat"/>
          <w:color w:val="00000A"/>
          <w:sz w:val="18"/>
          <w:szCs w:val="18"/>
        </w:rPr>
      </w:pPr>
    </w:p>
    <w:p w14:paraId="00000197" w14:textId="77777777" w:rsidR="00A71A06" w:rsidRDefault="00D80C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otro lado, mencionó que es improcedente afirmar o negar el nombre de la persona presuntamente denunciante, en términos del artículo 55, fracción III y IV, de la Ley General de Protección de Datos Personales en Posesión de Sujetos Obligados.</w:t>
      </w:r>
    </w:p>
    <w:p w14:paraId="00000198" w14:textId="77777777" w:rsidR="00A71A06" w:rsidRDefault="00A71A06">
      <w:pPr>
        <w:jc w:val="both"/>
        <w:rPr>
          <w:rFonts w:ascii="Montserrat" w:eastAsia="Montserrat" w:hAnsi="Montserrat" w:cs="Montserrat"/>
          <w:color w:val="00000A"/>
          <w:sz w:val="18"/>
          <w:szCs w:val="18"/>
        </w:rPr>
      </w:pPr>
    </w:p>
    <w:p w14:paraId="00000199" w14:textId="77777777" w:rsidR="00A71A06" w:rsidRDefault="00D80C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000019A" w14:textId="77777777" w:rsidR="00A71A06" w:rsidRDefault="00A71A06">
      <w:pPr>
        <w:jc w:val="both"/>
        <w:rPr>
          <w:rFonts w:ascii="Montserrat" w:eastAsia="Montserrat" w:hAnsi="Montserrat" w:cs="Montserrat"/>
          <w:color w:val="00000A"/>
          <w:sz w:val="18"/>
          <w:szCs w:val="18"/>
        </w:rPr>
      </w:pPr>
    </w:p>
    <w:p w14:paraId="0000019B" w14:textId="77777777" w:rsidR="00A71A06" w:rsidRDefault="00D80C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 xml:space="preserve">III.A.1.ORD.27.22: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improcedencia invocada por el OIC-INCMNSZ respecto de afirmar o negar el nombre de la persona presuntamente denunciante, en términos del artículo 55, fracciones III y IV, de la Ley General de Protección de Datos Personales en Posesión de Sujetos Obligados.</w:t>
      </w:r>
    </w:p>
    <w:p w14:paraId="0000019C" w14:textId="77777777" w:rsidR="00A71A06" w:rsidRDefault="00A71A06">
      <w:pPr>
        <w:jc w:val="both"/>
        <w:rPr>
          <w:rFonts w:ascii="Montserrat" w:eastAsia="Montserrat" w:hAnsi="Montserrat" w:cs="Montserrat"/>
          <w:b/>
          <w:color w:val="00000A"/>
          <w:sz w:val="18"/>
          <w:szCs w:val="18"/>
        </w:rPr>
      </w:pPr>
    </w:p>
    <w:p w14:paraId="0000019D" w14:textId="77777777" w:rsidR="00A71A06" w:rsidRDefault="00D80C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330026522001633</w:t>
      </w:r>
    </w:p>
    <w:p w14:paraId="000001A1" w14:textId="77777777" w:rsidR="00A71A06" w:rsidRDefault="00D80C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el Instituto Nacional de Ciencias Médicas y Nutrición Salvador Zubirán (OIC-INCMNSZ) proporcionó el resultado de la búsqueda e informó la procedencia del acceso a datos personales, previa acreditación de la titularidad. </w:t>
      </w:r>
    </w:p>
    <w:p w14:paraId="000001A2" w14:textId="77777777" w:rsidR="00A71A06" w:rsidRDefault="00A71A06">
      <w:pPr>
        <w:jc w:val="both"/>
        <w:rPr>
          <w:rFonts w:ascii="Montserrat" w:eastAsia="Montserrat" w:hAnsi="Montserrat" w:cs="Montserrat"/>
          <w:color w:val="00000A"/>
          <w:sz w:val="18"/>
          <w:szCs w:val="18"/>
        </w:rPr>
      </w:pPr>
    </w:p>
    <w:p w14:paraId="000001A3" w14:textId="77777777" w:rsidR="00A71A06" w:rsidRDefault="00D80C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otro lado, mencionó que es improcedente afirmar o negar el nombre de la persona presuntamente denunciante, en términos del artículo 55, fracción III y IV, de la Ley General de Protección de Datos Personales en Posesión de Sujetos Obligados.</w:t>
      </w:r>
    </w:p>
    <w:p w14:paraId="000001A4" w14:textId="77777777" w:rsidR="00A71A06" w:rsidRDefault="00A71A06">
      <w:pPr>
        <w:jc w:val="both"/>
        <w:rPr>
          <w:rFonts w:ascii="Montserrat" w:eastAsia="Montserrat" w:hAnsi="Montserrat" w:cs="Montserrat"/>
          <w:color w:val="00000A"/>
          <w:sz w:val="18"/>
          <w:szCs w:val="18"/>
        </w:rPr>
      </w:pPr>
    </w:p>
    <w:p w14:paraId="000001A5" w14:textId="77777777" w:rsidR="00A71A06" w:rsidRDefault="00D80C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00001A6" w14:textId="77777777" w:rsidR="00A71A06" w:rsidRDefault="00A71A06">
      <w:pPr>
        <w:jc w:val="both"/>
        <w:rPr>
          <w:rFonts w:ascii="Montserrat" w:eastAsia="Montserrat" w:hAnsi="Montserrat" w:cs="Montserrat"/>
          <w:color w:val="00000A"/>
          <w:sz w:val="18"/>
          <w:szCs w:val="18"/>
        </w:rPr>
      </w:pPr>
    </w:p>
    <w:p w14:paraId="000001A7" w14:textId="77777777" w:rsidR="00A71A06" w:rsidRDefault="00D80C9B">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III.A.2.ORD.27.22: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improcedencia invocada por el OIC-INCMNSZ respecto de afirmar o negar el nombre de la persona presuntamente denunciante, en términos del artículo 55, fracciones III y IV, de la Ley General de Protección de Datos Personales en Posesión de Sujetos Obligados. </w:t>
      </w:r>
    </w:p>
    <w:p w14:paraId="000001A8" w14:textId="77777777" w:rsidR="00A71A06" w:rsidRDefault="00A71A06">
      <w:pPr>
        <w:jc w:val="both"/>
        <w:rPr>
          <w:rFonts w:ascii="Montserrat" w:eastAsia="Montserrat" w:hAnsi="Montserrat" w:cs="Montserrat"/>
          <w:b/>
          <w:color w:val="00000A"/>
          <w:sz w:val="18"/>
          <w:szCs w:val="18"/>
        </w:rPr>
      </w:pPr>
    </w:p>
    <w:p w14:paraId="363B4AEE" w14:textId="77777777" w:rsidR="00CC4120" w:rsidRDefault="00CC4120">
      <w:pPr>
        <w:ind w:left="2160" w:firstLine="720"/>
        <w:jc w:val="both"/>
        <w:rPr>
          <w:rFonts w:ascii="Montserrat" w:eastAsia="Montserrat" w:hAnsi="Montserrat" w:cs="Montserrat"/>
          <w:b/>
          <w:sz w:val="18"/>
          <w:szCs w:val="18"/>
        </w:rPr>
      </w:pPr>
    </w:p>
    <w:p w14:paraId="1BB666C1" w14:textId="77777777" w:rsidR="00CC4120" w:rsidRDefault="00CC4120">
      <w:pPr>
        <w:ind w:left="2160" w:firstLine="720"/>
        <w:jc w:val="both"/>
        <w:rPr>
          <w:rFonts w:ascii="Montserrat" w:eastAsia="Montserrat" w:hAnsi="Montserrat" w:cs="Montserrat"/>
          <w:b/>
          <w:sz w:val="18"/>
          <w:szCs w:val="18"/>
        </w:rPr>
      </w:pPr>
    </w:p>
    <w:p w14:paraId="3F90A8DE" w14:textId="77777777" w:rsidR="00CC4120" w:rsidRDefault="00CC4120">
      <w:pPr>
        <w:ind w:left="2160" w:firstLine="720"/>
        <w:jc w:val="both"/>
        <w:rPr>
          <w:rFonts w:ascii="Montserrat" w:eastAsia="Montserrat" w:hAnsi="Montserrat" w:cs="Montserrat"/>
          <w:b/>
          <w:sz w:val="18"/>
          <w:szCs w:val="18"/>
        </w:rPr>
      </w:pPr>
    </w:p>
    <w:p w14:paraId="2BAB33AD" w14:textId="77777777" w:rsidR="00CC4120" w:rsidRDefault="00CC4120">
      <w:pPr>
        <w:ind w:left="2160" w:firstLine="720"/>
        <w:jc w:val="both"/>
        <w:rPr>
          <w:rFonts w:ascii="Montserrat" w:eastAsia="Montserrat" w:hAnsi="Montserrat" w:cs="Montserrat"/>
          <w:b/>
          <w:sz w:val="18"/>
          <w:szCs w:val="18"/>
        </w:rPr>
      </w:pPr>
    </w:p>
    <w:p w14:paraId="000001A9" w14:textId="77777777" w:rsidR="00A71A06" w:rsidRDefault="00D80C9B">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lastRenderedPageBreak/>
        <w:t>CUARTO PUNTO DEL ORDEN DEL DÍA</w:t>
      </w:r>
    </w:p>
    <w:p w14:paraId="000001AA" w14:textId="77777777" w:rsidR="00A71A06" w:rsidRDefault="00A71A06">
      <w:pPr>
        <w:ind w:left="2160" w:firstLine="720"/>
        <w:jc w:val="both"/>
        <w:rPr>
          <w:rFonts w:ascii="Montserrat" w:eastAsia="Montserrat" w:hAnsi="Montserrat" w:cs="Montserrat"/>
          <w:b/>
          <w:sz w:val="18"/>
          <w:szCs w:val="18"/>
        </w:rPr>
      </w:pPr>
    </w:p>
    <w:p w14:paraId="000001AB" w14:textId="77777777" w:rsidR="00A71A06" w:rsidRDefault="00D80C9B">
      <w:pPr>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xml:space="preserve"> Cumplimiento a recurso de revisión INAI.</w:t>
      </w:r>
    </w:p>
    <w:p w14:paraId="511EBBBC" w14:textId="77777777" w:rsidR="00825E99" w:rsidRDefault="00D80C9B">
      <w:pPr>
        <w:spacing w:before="240" w:after="240"/>
        <w:jc w:val="both"/>
        <w:rPr>
          <w:rFonts w:ascii="Montserrat" w:eastAsia="Montserrat" w:hAnsi="Montserrat" w:cs="Montserrat"/>
          <w:b/>
          <w:color w:val="201F1E"/>
          <w:sz w:val="18"/>
          <w:szCs w:val="18"/>
        </w:rPr>
      </w:pPr>
      <w:r>
        <w:rPr>
          <w:rFonts w:ascii="Montserrat" w:eastAsia="Montserrat" w:hAnsi="Montserrat" w:cs="Montserrat"/>
          <w:b/>
          <w:color w:val="201F1E"/>
          <w:sz w:val="18"/>
          <w:szCs w:val="18"/>
        </w:rPr>
        <w:t>A.1 Folio 33002652200282 RRA 545/22</w:t>
      </w:r>
    </w:p>
    <w:p w14:paraId="000001AE" w14:textId="2314F5AA" w:rsidR="00A71A06" w:rsidRPr="00825E99" w:rsidRDefault="00D80C9B">
      <w:pPr>
        <w:spacing w:before="240" w:after="240"/>
        <w:jc w:val="both"/>
        <w:rPr>
          <w:rFonts w:ascii="Montserrat" w:eastAsia="Montserrat" w:hAnsi="Montserrat" w:cs="Montserrat"/>
          <w:b/>
          <w:color w:val="201F1E"/>
          <w:sz w:val="18"/>
          <w:szCs w:val="18"/>
        </w:rPr>
      </w:pPr>
      <w:r>
        <w:rPr>
          <w:rFonts w:ascii="Montserrat" w:eastAsia="Montserrat" w:hAnsi="Montserrat" w:cs="Montserrat"/>
          <w:color w:val="00000A"/>
          <w:sz w:val="18"/>
          <w:szCs w:val="18"/>
          <w:highlight w:val="white"/>
        </w:rPr>
        <w:t>El Pleno del INAI al resolver el recurso de revisión determinó modificar la respuesta e instruir a efecto de:</w:t>
      </w:r>
      <w:r>
        <w:rPr>
          <w:rFonts w:ascii="Montserrat" w:eastAsia="Montserrat" w:hAnsi="Montserrat" w:cs="Montserrat"/>
          <w:i/>
          <w:color w:val="00000A"/>
          <w:sz w:val="18"/>
          <w:szCs w:val="18"/>
        </w:rPr>
        <w:t xml:space="preserve"> </w:t>
      </w:r>
    </w:p>
    <w:p w14:paraId="000001AF" w14:textId="77777777" w:rsidR="00A71A06" w:rsidRPr="0039610F" w:rsidRDefault="00D80C9B">
      <w:pPr>
        <w:spacing w:before="240" w:after="240"/>
        <w:ind w:left="566" w:right="566"/>
        <w:jc w:val="both"/>
        <w:rPr>
          <w:rFonts w:ascii="Montserrat" w:eastAsia="Montserrat" w:hAnsi="Montserrat" w:cs="Montserrat"/>
          <w:i/>
          <w:color w:val="00000A"/>
          <w:sz w:val="18"/>
          <w:szCs w:val="18"/>
        </w:rPr>
      </w:pPr>
      <w:r w:rsidRPr="0039610F">
        <w:rPr>
          <w:rFonts w:ascii="Montserrat" w:eastAsia="Montserrat" w:hAnsi="Montserrat" w:cs="Montserrat"/>
          <w:i/>
          <w:color w:val="00000A"/>
          <w:sz w:val="18"/>
          <w:szCs w:val="18"/>
        </w:rPr>
        <w:t>“…proporcione a la particular el Acuerdo de Conclusión y Archivo del Expediente por Falta de Elementos, del expediente número 2019/SAE/DE24, radicado en el Órgano Interno del Instituto para Devolver al Pueblo lo Robado, donde no podrá testar la relación de hechos.</w:t>
      </w:r>
    </w:p>
    <w:p w14:paraId="000001B0" w14:textId="77777777" w:rsidR="00A71A06" w:rsidRPr="0039610F" w:rsidRDefault="00D80C9B">
      <w:pPr>
        <w:spacing w:before="240" w:after="240"/>
        <w:ind w:left="566" w:right="566"/>
        <w:jc w:val="both"/>
        <w:rPr>
          <w:rFonts w:ascii="Montserrat" w:eastAsia="Montserrat" w:hAnsi="Montserrat" w:cs="Montserrat"/>
          <w:i/>
          <w:color w:val="00000A"/>
          <w:sz w:val="18"/>
          <w:szCs w:val="18"/>
        </w:rPr>
      </w:pPr>
      <w:r w:rsidRPr="0039610F">
        <w:rPr>
          <w:rFonts w:ascii="Montserrat" w:eastAsia="Montserrat" w:hAnsi="Montserrat" w:cs="Montserrat"/>
          <w:i/>
          <w:color w:val="00000A"/>
          <w:sz w:val="18"/>
          <w:szCs w:val="18"/>
        </w:rPr>
        <w:t>En este sentido, para la entrega de la información, el sujeto obligado deberá ofrecer las modalidades de copias simples y certificadas, haciéndole saber a la parte recurrente que puede recogerlas en las oficinas del sujeto obligado, o bien, que es posible la entrega mediante correo certificado con notificación, previo pago del derecho correspondiente, y previa acreditación de la titularidad; asimismo, para el caso de que se acredite la titularidad de los datos de manera presencial ante el responsable, se podrá entregar la información por medios electrónicos ya sea que se remita vía correo electrónico, otorgándole el acceso en disco compacto, con la posibilidad de envío mediante correo certificado, previo pago del costo del CD y del envío, o de manera gratuita si aporta el CD o la USB en la que se le proporcionarán los archivos electrónicos.”</w:t>
      </w:r>
    </w:p>
    <w:p w14:paraId="000001B1" w14:textId="77777777"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cumplimentar la resolución, se turnó para su atención al Órgano Interno de Control en el Instituto para Devolver al Pueblo lo Robado (OIC-INDEP), para que se pronuncie al respecto.</w:t>
      </w:r>
    </w:p>
    <w:p w14:paraId="000001B2" w14:textId="1F3565D4"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OIC-INDEP elaboró la versión pública de la Acuerdo de Conclusión y Archivo del Expediente por Falta de Elementos, del expediente número 2019/SAE/DE24, en la que fueron t</w:t>
      </w:r>
      <w:r w:rsidR="0039610F">
        <w:rPr>
          <w:rFonts w:ascii="Montserrat" w:eastAsia="Montserrat" w:hAnsi="Montserrat" w:cs="Montserrat"/>
          <w:color w:val="00000A"/>
          <w:sz w:val="18"/>
          <w:szCs w:val="18"/>
        </w:rPr>
        <w:t xml:space="preserve">estados los datos relativos a: </w:t>
      </w:r>
      <w:r>
        <w:rPr>
          <w:rFonts w:ascii="Montserrat" w:eastAsia="Montserrat" w:hAnsi="Montserrat" w:cs="Montserrat"/>
          <w:color w:val="00000A"/>
          <w:sz w:val="18"/>
          <w:szCs w:val="18"/>
        </w:rPr>
        <w:t>nombres de los denunciados y nombres de personas físicas.</w:t>
      </w:r>
    </w:p>
    <w:p w14:paraId="000001B3" w14:textId="77777777"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el OIC-INDEP solicitó la clasificación de los datos referidos, en términos del artículo 113, fracción I, de la Ley Federal de Transparencia y Acceso a la Información Pública.</w:t>
      </w:r>
    </w:p>
    <w:p w14:paraId="000001B4" w14:textId="77777777"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consecuencia, se emite la siguiente resolución por unanimidad: </w:t>
      </w:r>
    </w:p>
    <w:p w14:paraId="000001B5" w14:textId="77777777" w:rsidR="00A71A06" w:rsidRDefault="00D80C9B">
      <w:pPr>
        <w:spacing w:before="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 xml:space="preserve">IV.A.1.ORD.27.22: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OIC-INDEP respecto a los datos relativos a nombres de los denunciados y nombres de personas físicas, en términos del artículo 113, fracción I, de la Ley Federal de Transparencia y Acceso a la Información Pública.</w:t>
      </w:r>
    </w:p>
    <w:p w14:paraId="000001B6" w14:textId="77777777" w:rsidR="00A71A06" w:rsidRDefault="00D80C9B">
      <w:pPr>
        <w:spacing w:before="240" w:after="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 33002652200509 RRA 7195/22</w:t>
      </w:r>
    </w:p>
    <w:p w14:paraId="000001B8" w14:textId="77777777" w:rsidR="00A71A06" w:rsidRDefault="00D80C9B">
      <w:pPr>
        <w:spacing w:before="240" w:after="240"/>
        <w:jc w:val="both"/>
        <w:rPr>
          <w:rFonts w:ascii="Montserrat" w:eastAsia="Montserrat" w:hAnsi="Montserrat" w:cs="Montserrat"/>
          <w:i/>
          <w:color w:val="00000A"/>
          <w:sz w:val="18"/>
          <w:szCs w:val="18"/>
        </w:rPr>
      </w:pPr>
      <w:r>
        <w:rPr>
          <w:rFonts w:ascii="Montserrat" w:eastAsia="Montserrat" w:hAnsi="Montserrat" w:cs="Montserrat"/>
          <w:color w:val="00000A"/>
          <w:sz w:val="18"/>
          <w:szCs w:val="18"/>
          <w:highlight w:val="white"/>
        </w:rPr>
        <w:t>El Pleno del INAI al resolver el recurso de revisión determinó modificar la respuesta e instruir a efecto de:</w:t>
      </w:r>
    </w:p>
    <w:p w14:paraId="000001B9" w14:textId="77777777" w:rsidR="00A71A06" w:rsidRPr="00D53A0D" w:rsidRDefault="00D80C9B">
      <w:pPr>
        <w:spacing w:before="240" w:after="240"/>
        <w:ind w:left="560"/>
        <w:jc w:val="both"/>
        <w:rPr>
          <w:rFonts w:ascii="Montserrat" w:eastAsia="Montserrat" w:hAnsi="Montserrat" w:cs="Montserrat"/>
          <w:i/>
          <w:color w:val="00000A"/>
          <w:sz w:val="18"/>
          <w:szCs w:val="18"/>
        </w:rPr>
      </w:pPr>
      <w:r w:rsidRPr="00D53A0D">
        <w:rPr>
          <w:rFonts w:ascii="Montserrat" w:eastAsia="Montserrat" w:hAnsi="Montserrat" w:cs="Montserrat"/>
          <w:i/>
          <w:color w:val="00000A"/>
          <w:sz w:val="18"/>
          <w:szCs w:val="18"/>
        </w:rPr>
        <w:t>“… Entregue a la persona solicitante la versión pública de la resolución emitida en el expediente 043/PAR/2016, del 13 de octubre de 2017, la cual consistió en una sanción que fue impuesta por el Órgano Interno de Control en la Secretaría de la Defensa Nacional donde únicamente podrá testar el nombre y cargo de los servidores públicos denunciantes y/o particular, terceros ajenos al procedimiento y servidores públicos no sancionados; los datos personales del servidor público sancionado (Clave Única de Registro de Población, correo electrónico personal y teléfono personal); las conductas realizadas motivo de la sanción y las declaraciones de testigos y la persona denunciante cuando sí permiten que se identifique a las personas denunciantes y entrevistadas.</w:t>
      </w:r>
    </w:p>
    <w:p w14:paraId="000001BA" w14:textId="3C1608EB" w:rsidR="00A71A06" w:rsidRPr="00D53A0D" w:rsidRDefault="00D53A0D" w:rsidP="00D53A0D">
      <w:pPr>
        <w:spacing w:before="240" w:after="240"/>
        <w:ind w:left="566" w:firstLine="1"/>
        <w:jc w:val="both"/>
        <w:rPr>
          <w:rFonts w:ascii="Montserrat" w:eastAsia="Montserrat" w:hAnsi="Montserrat" w:cs="Montserrat"/>
          <w:i/>
          <w:color w:val="00000A"/>
          <w:sz w:val="18"/>
          <w:szCs w:val="18"/>
        </w:rPr>
      </w:pPr>
      <w:r>
        <w:rPr>
          <w:rFonts w:ascii="Montserrat" w:eastAsia="Montserrat" w:hAnsi="Montserrat" w:cs="Montserrat"/>
          <w:color w:val="00000A"/>
          <w:sz w:val="18"/>
          <w:szCs w:val="18"/>
        </w:rPr>
        <w:lastRenderedPageBreak/>
        <w:t xml:space="preserve"> </w:t>
      </w:r>
      <w:r w:rsidR="00D80C9B" w:rsidRPr="00D53A0D">
        <w:rPr>
          <w:rFonts w:ascii="Montserrat" w:eastAsia="Montserrat" w:hAnsi="Montserrat" w:cs="Montserrat"/>
          <w:i/>
          <w:color w:val="00000A"/>
          <w:sz w:val="18"/>
          <w:szCs w:val="18"/>
        </w:rPr>
        <w:t>De conformidad con el artículo 140 de la Ley Federal de Transparencia y Acceso a la Información Pública, proporcione a la parte recurrente la resolución del Comité de Transparencia donde se clasifique la información contenida en la expresión documental que atiende lo requerido por contener datos confidenciales, antes señalados, de conformidad con el artículo 113, fracción I, de la Ley de la materia.”</w:t>
      </w:r>
    </w:p>
    <w:p w14:paraId="000001BB" w14:textId="77777777"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cumplimentar la resolución, se turnó para su atención al Órgano Interno de Control en la Secretaría de la Defensa Nacional (OIC-SEDENA), para que se pronuncie al respecto.</w:t>
      </w:r>
    </w:p>
    <w:p w14:paraId="000001BC" w14:textId="77777777"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OIC-SEDENA elaboró la versión pública de la resolución emitida en el expediente 043/PAR/2016, del 13 de octubre de 2017, de la que fueron testados los datos relativos al nombre y cargo de los servidores públicos denunciantes y/o particulares denunciantes, terceros ajenos al procedimiento (entrevistados); conductas realizadas motivo de la sanción, las declaraciones de testigos y personas denunciantes que los hacen identificables, así como los datos relativos al CURP, correo electrónico y números telefónicos de servidores públicos sancionados.</w:t>
      </w:r>
    </w:p>
    <w:p w14:paraId="2B8BC204" w14:textId="770CC434" w:rsidR="0076423C" w:rsidRDefault="0076423C">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Cabe señalar que si bien se refiere a la resolución 043/PAR/2016, del 13 de octubre de 2017, lo cierto es que la fecha correcta es del 12 de octubre de 2017.</w:t>
      </w:r>
    </w:p>
    <w:p w14:paraId="000001BD" w14:textId="77777777"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sentido, el OIC-SEDENA solicitó la clasificación de los datos referidos, en términos del artículo 113, fracción I, de la Ley Federal de Transparencia y Acceso a la Información Pública.  </w:t>
      </w:r>
    </w:p>
    <w:p w14:paraId="000001BE" w14:textId="77777777"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00001BF" w14:textId="48FBACD2" w:rsidR="00A71A06" w:rsidRDefault="00D80C9B">
      <w:pPr>
        <w:spacing w:before="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 xml:space="preserve">IV.A.2.ORD.27.22: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OIC-SEDENA r</w:t>
      </w:r>
      <w:r w:rsidR="0076423C">
        <w:rPr>
          <w:rFonts w:ascii="Montserrat" w:eastAsia="Montserrat" w:hAnsi="Montserrat" w:cs="Montserrat"/>
          <w:color w:val="00000A"/>
          <w:sz w:val="18"/>
          <w:szCs w:val="18"/>
        </w:rPr>
        <w:t xml:space="preserve">especto a los datos relativos </w:t>
      </w:r>
      <w:r>
        <w:rPr>
          <w:rFonts w:ascii="Montserrat" w:eastAsia="Montserrat" w:hAnsi="Montserrat" w:cs="Montserrat"/>
          <w:color w:val="00000A"/>
          <w:sz w:val="18"/>
          <w:szCs w:val="18"/>
        </w:rPr>
        <w:t>nombre y cargo de los servidores públicos denunciant</w:t>
      </w:r>
      <w:r w:rsidR="0076423C">
        <w:rPr>
          <w:rFonts w:ascii="Montserrat" w:eastAsia="Montserrat" w:hAnsi="Montserrat" w:cs="Montserrat"/>
          <w:color w:val="00000A"/>
          <w:sz w:val="18"/>
          <w:szCs w:val="18"/>
        </w:rPr>
        <w:t>es y/o particulares</w:t>
      </w:r>
      <w:r>
        <w:rPr>
          <w:rFonts w:ascii="Montserrat" w:eastAsia="Montserrat" w:hAnsi="Montserrat" w:cs="Montserrat"/>
          <w:color w:val="00000A"/>
          <w:sz w:val="18"/>
          <w:szCs w:val="18"/>
        </w:rPr>
        <w:t xml:space="preserve">, </w:t>
      </w:r>
      <w:r w:rsidR="0076423C">
        <w:rPr>
          <w:rFonts w:ascii="Montserrat" w:eastAsia="Montserrat" w:hAnsi="Montserrat" w:cs="Montserrat"/>
          <w:color w:val="00000A"/>
          <w:sz w:val="18"/>
          <w:szCs w:val="18"/>
        </w:rPr>
        <w:t xml:space="preserve">nombre y cargo de servidores públicos terceros ajenos al procedimiento y servidores públicos no sancionados, y datos personales de servidores públicos sancionado –CURP, correo electrónico y teléfono–, </w:t>
      </w:r>
      <w:r>
        <w:rPr>
          <w:rFonts w:ascii="Montserrat" w:eastAsia="Montserrat" w:hAnsi="Montserrat" w:cs="Montserrat"/>
          <w:color w:val="00000A"/>
          <w:sz w:val="18"/>
          <w:szCs w:val="18"/>
        </w:rPr>
        <w:t>en</w:t>
      </w:r>
      <w:r w:rsidR="0076423C">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rPr>
        <w:t xml:space="preserve"> términos del artículo 113, fracción I, de la Ley Federal de Transparencia y Acceso a la Información Pública.</w:t>
      </w:r>
    </w:p>
    <w:p w14:paraId="000001C0" w14:textId="77777777" w:rsidR="00A71A06" w:rsidRDefault="00D80C9B">
      <w:pPr>
        <w:spacing w:before="240" w:after="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A.3 Folio 33002652200511 RRA 7180/22</w:t>
      </w:r>
    </w:p>
    <w:p w14:paraId="000001C2" w14:textId="77777777" w:rsidR="00A71A06" w:rsidRDefault="00D80C9B">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highlight w:val="white"/>
        </w:rPr>
        <w:t>El Pleno del INAI al resolver el recurso de revisión determinó modificar la respuesta e instruir a efecto de:</w:t>
      </w:r>
    </w:p>
    <w:p w14:paraId="000001C3" w14:textId="77777777" w:rsidR="00A71A06" w:rsidRDefault="00D80C9B">
      <w:pPr>
        <w:spacing w:before="240" w:after="240"/>
        <w:ind w:left="28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w:t>
      </w:r>
      <w:r>
        <w:rPr>
          <w:rFonts w:ascii="Montserrat" w:eastAsia="Montserrat" w:hAnsi="Montserrat" w:cs="Montserrat"/>
          <w:color w:val="00000A"/>
          <w:sz w:val="18"/>
          <w:szCs w:val="18"/>
        </w:rPr>
        <w:t xml:space="preserve"> </w:t>
      </w:r>
      <w:r>
        <w:rPr>
          <w:rFonts w:ascii="Montserrat" w:eastAsia="Montserrat" w:hAnsi="Montserrat" w:cs="Montserrat"/>
          <w:i/>
          <w:color w:val="00000A"/>
          <w:sz w:val="18"/>
          <w:szCs w:val="18"/>
        </w:rPr>
        <w:t xml:space="preserve">Entregue a la persona solicitante la versión pública de la resolución emitida en el expediente 017/PAR/2017, del 27 de octubre de 2017, la cual consistió en una sanción que fue impuesta por el Órgano Interno de Control en la Secretaría de la Defensa Nacional donde únicamente podrá testar el nombre y cargo de los servidores públicos denunciantes y/o particular, terceros ajenos al procedimiento y servidores públicos no sancionados; los datos personales del servidor público sancionado (Clave Única de Registro de Población, correo electrónico personal y teléfono personal); las conductas realizadas motivo de la sanción y las declaraciones de testigos y la persona denunciante cuando sí permiten que se identifique a las personas denunciantes y entrevistadas. </w:t>
      </w:r>
    </w:p>
    <w:p w14:paraId="000001C4" w14:textId="77777777" w:rsidR="00A71A06" w:rsidRDefault="00D80C9B">
      <w:pPr>
        <w:spacing w:before="240" w:after="240"/>
        <w:ind w:left="283"/>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De conformidad con el artículo 140 de la Ley Federal de Transparencia y Acceso a la Información Pública, proporcione a la parte recurrente la resolución del Comité de Transparencia donde se clasifique la información contenida en la expresión documental que atiende lo requerido por contener datos confidenciales, antes señalados, de conformidad con el artículo 113, fracción I, de la Ley de la materia…”</w:t>
      </w:r>
    </w:p>
    <w:p w14:paraId="52C552DC" w14:textId="77777777" w:rsidR="00CB117E" w:rsidRDefault="00CB117E">
      <w:pPr>
        <w:spacing w:before="240"/>
        <w:jc w:val="both"/>
        <w:rPr>
          <w:rFonts w:ascii="Montserrat" w:eastAsia="Montserrat" w:hAnsi="Montserrat" w:cs="Montserrat"/>
          <w:color w:val="00000A"/>
          <w:sz w:val="18"/>
          <w:szCs w:val="18"/>
        </w:rPr>
      </w:pPr>
    </w:p>
    <w:p w14:paraId="000001C5" w14:textId="77777777"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Para cumplimentar la resolución, se turnó para su atención al Órgano Interno de Control en la Secretaría de la Defensa Nacional (OIC-SEDENA), para que se pronuncie al respecto.</w:t>
      </w:r>
    </w:p>
    <w:p w14:paraId="000001C6" w14:textId="77777777"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OIC-SEDENA elaboró la versión pública de la resolución emitida en el expediente 017/PAR/2017, del 27 de octubre de 2017, de la que fueron testados los datos relativos al nombre y cargo de los servidores públicos denunciantes y/o particulares denunciantes, terceros ajenos al procedimiento (entrevistados); conductas realizadas motivo de la sanción, las declaraciones de testigos y personas denunciantes que los hacen identificables, así como los datos relativos al CURP, correo electrónico y números telefónicos de servidores públicos sancionados.</w:t>
      </w:r>
    </w:p>
    <w:p w14:paraId="000001C7" w14:textId="77777777"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el OIC-SEDENA solicitó la clasificación de los datos referidos, en términos del artículo 113, fracción I, de la Ley Federal de Transparencia y Acceso a la Información Pública.</w:t>
      </w:r>
    </w:p>
    <w:p w14:paraId="000001C8" w14:textId="77777777"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00001C9" w14:textId="77777777" w:rsidR="00A71A06" w:rsidRDefault="00D80C9B">
      <w:pPr>
        <w:spacing w:before="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 xml:space="preserve">IV.A.3.ORD.27.22: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OIC-SEDENA respecto a los datos relativos a nombre y cargo de los servidores públicos denunciantes y/o particulares denunciantes, terceros ajenos al procedimiento (entrevistados); conductas realizadas motivo de la sanción, las declaraciones de testigos y personas denunciantes que los hacen identificables, así como los datos relativos a la CURP, correo electrónico y números telefónicos de servidores públicos sancionados, en términos del artículo 113, fracción I, de la Ley Federal de Transparencia y Acceso a la Información Pública.</w:t>
      </w:r>
    </w:p>
    <w:p w14:paraId="000001CA" w14:textId="77777777" w:rsidR="00A71A06" w:rsidRDefault="00D80C9B">
      <w:pPr>
        <w:spacing w:before="240" w:after="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A.4 Folio 33002652200517 RRA 7186/22</w:t>
      </w:r>
    </w:p>
    <w:p w14:paraId="000001CC" w14:textId="77777777" w:rsidR="00A71A06" w:rsidRDefault="00D80C9B">
      <w:pPr>
        <w:spacing w:before="240" w:after="240"/>
        <w:jc w:val="both"/>
        <w:rPr>
          <w:rFonts w:ascii="Montserrat" w:eastAsia="Montserrat" w:hAnsi="Montserrat" w:cs="Montserrat"/>
          <w:i/>
          <w:color w:val="00000A"/>
          <w:sz w:val="18"/>
          <w:szCs w:val="18"/>
        </w:rPr>
      </w:pPr>
      <w:r>
        <w:rPr>
          <w:rFonts w:ascii="Montserrat" w:eastAsia="Montserrat" w:hAnsi="Montserrat" w:cs="Montserrat"/>
          <w:color w:val="00000A"/>
          <w:sz w:val="18"/>
          <w:szCs w:val="18"/>
        </w:rPr>
        <w:t>El Pleno del INAI al resolver el recurso de revisión determinó modificar la respuesta e instruir a efecto de:</w:t>
      </w:r>
      <w:r>
        <w:rPr>
          <w:rFonts w:ascii="Montserrat" w:eastAsia="Montserrat" w:hAnsi="Montserrat" w:cs="Montserrat"/>
          <w:i/>
          <w:color w:val="00000A"/>
          <w:sz w:val="18"/>
          <w:szCs w:val="18"/>
        </w:rPr>
        <w:t xml:space="preserve"> </w:t>
      </w:r>
    </w:p>
    <w:p w14:paraId="000001CD" w14:textId="77777777" w:rsidR="00A71A06" w:rsidRDefault="00D80C9B">
      <w:pPr>
        <w:spacing w:before="240" w:after="240"/>
        <w:ind w:left="56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 xml:space="preserve">“…Proporcione en versión pública la resolución recaída al expediente 045/PAR/2017 de fecha 26 de junio de 2018, emitida por el Órgano Interno de Control de la Secretaría de la Defensa Nacional, dentro de la cual no se podrán testar el nombre de servidores públicos del Órgano Interno de Control de la Secretaría de la Defensa Nacional; el número de expediente, procedimiento s números de oficio; nombre de servidor público investigado y sancionado; las conductas realizadas motivo de la sanción; así como las declaraciones o hechos en las que no se identifique de manera específica a las personas denunciantes y entrevistados. </w:t>
      </w:r>
    </w:p>
    <w:p w14:paraId="000001CE" w14:textId="77777777" w:rsidR="00A71A06" w:rsidRDefault="00D80C9B">
      <w:pPr>
        <w:spacing w:before="240" w:after="240"/>
        <w:ind w:left="56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 xml:space="preserve">A través de su Comité de Transparencia, emita un acta debidamente fundada y motivada, en la que se confirme la protección de los datos personales relativos al nombre y cargo de los servidores públicos denunciantes y/o particular, nombre y cargo de servidores públicos terceros ajenos al procedimiento (excepto los del OIC), datos personales del servidor público sancionado (diversos al nombre) y datos que hagan identificable a denunciante o testigos de conformidad con la fracción I, del artículo 113, de la Ley Federal de Transparencia y Acceso a la Información Pública. </w:t>
      </w:r>
    </w:p>
    <w:p w14:paraId="000001CF" w14:textId="77777777" w:rsidR="00A71A06" w:rsidRDefault="00D80C9B" w:rsidP="008B1DBC">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Para cumplimentar la resolución, se turnó para su atención al Órgano Interno de Control en la Secretaría de la Defensa Nacional (OIC-SEDENA), para que se pronuncie al respecto.</w:t>
      </w:r>
    </w:p>
    <w:p w14:paraId="02F61D7D" w14:textId="77777777" w:rsidR="008B1DBC" w:rsidRDefault="00D80C9B" w:rsidP="008B1DBC">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OIC-SEDENA elaboró la versión pública de la resolución emitida en el expediente 045/PAR/2017 de fecha 26 de junio de 2018, de la que fueron testados los datos relativos a los nombres y cargos de los servidores públicos denunciantes y/o particulares y nombres y cargo de servidores públicos terceros, ajenos al procedimiento y servidores no sancionados.</w:t>
      </w:r>
    </w:p>
    <w:p w14:paraId="000001D1" w14:textId="68D3BCCE"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ese sentido, el OIC-SEDENA solicitó la clasificación de</w:t>
      </w:r>
      <w:r w:rsidR="008B1DBC">
        <w:rPr>
          <w:rFonts w:ascii="Montserrat" w:eastAsia="Montserrat" w:hAnsi="Montserrat" w:cs="Montserrat"/>
          <w:color w:val="00000A"/>
          <w:sz w:val="18"/>
          <w:szCs w:val="18"/>
        </w:rPr>
        <w:t xml:space="preserve"> confidencialidad de</w:t>
      </w:r>
      <w:r>
        <w:rPr>
          <w:rFonts w:ascii="Montserrat" w:eastAsia="Montserrat" w:hAnsi="Montserrat" w:cs="Montserrat"/>
          <w:color w:val="00000A"/>
          <w:sz w:val="18"/>
          <w:szCs w:val="18"/>
        </w:rPr>
        <w:t xml:space="preserve"> los datos referidos, en términos del artículo 113, fracción I, de la Ley Federal de Transparencia y Acceso a la Información Pública.</w:t>
      </w:r>
    </w:p>
    <w:p w14:paraId="000001D2" w14:textId="77777777"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En consecuencia, se emite la siguiente resolución por unanimidad:</w:t>
      </w:r>
    </w:p>
    <w:p w14:paraId="000001D3" w14:textId="77777777" w:rsidR="00A71A06" w:rsidRDefault="00D80C9B">
      <w:pPr>
        <w:spacing w:before="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IV.A.4.ORD.27.22: CONFIRMAR </w:t>
      </w:r>
      <w:r>
        <w:rPr>
          <w:rFonts w:ascii="Montserrat" w:eastAsia="Montserrat" w:hAnsi="Montserrat" w:cs="Montserrat"/>
          <w:color w:val="00000A"/>
          <w:sz w:val="18"/>
          <w:szCs w:val="18"/>
        </w:rPr>
        <w:t>la clasificación de confidencialidad invocada por el OIC-SEDENA respecto a los datos relativos a los nombres y cargos de los servidores públicos denunciantes y/o particulares y nombres y cargo de servidores públicos terceros, ajenos al procedimiento y servidores no sancionados, en términos del artículo 113, fracción I, de la Ley Federal de Transparencia y Acceso a la Información Pública.</w:t>
      </w:r>
    </w:p>
    <w:p w14:paraId="000001D4" w14:textId="77777777" w:rsidR="00A71A06" w:rsidRDefault="00D80C9B">
      <w:pPr>
        <w:spacing w:before="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 xml:space="preserve"> </w:t>
      </w:r>
      <w:r>
        <w:rPr>
          <w:rFonts w:ascii="Montserrat" w:eastAsia="Montserrat" w:hAnsi="Montserrat" w:cs="Montserrat"/>
          <w:b/>
          <w:color w:val="00000A"/>
          <w:sz w:val="18"/>
          <w:szCs w:val="18"/>
        </w:rPr>
        <w:t>A.5 Folio 33002652200773 RRA 7126/22</w:t>
      </w:r>
    </w:p>
    <w:p w14:paraId="000001D6" w14:textId="77777777" w:rsidR="00A71A06" w:rsidRDefault="00D80C9B">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la resolución el Pleno del INAI determinó modificar la respuesta brindada e instruir a efecto de que:</w:t>
      </w:r>
    </w:p>
    <w:p w14:paraId="000001D7" w14:textId="77777777" w:rsidR="00A71A06" w:rsidRDefault="00D80C9B">
      <w:pPr>
        <w:ind w:left="720" w:right="40"/>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“Realice la entrega en versiones públicas de las 10 resoluciones emitidas por el Órgano Interno de Control de la Secretaría del Trabajo y Previsión Social, en las que se deberá tomar en cuenta lo siguiente:</w:t>
      </w:r>
    </w:p>
    <w:p w14:paraId="1DFF06DA" w14:textId="77777777" w:rsidR="008B1DBC" w:rsidRDefault="008B1DBC">
      <w:pPr>
        <w:ind w:left="720" w:right="40"/>
        <w:jc w:val="both"/>
        <w:rPr>
          <w:rFonts w:ascii="Montserrat" w:eastAsia="Montserrat" w:hAnsi="Montserrat" w:cs="Montserrat"/>
          <w:i/>
          <w:color w:val="00000A"/>
          <w:sz w:val="18"/>
          <w:szCs w:val="18"/>
          <w:highlight w:val="white"/>
        </w:rPr>
      </w:pPr>
    </w:p>
    <w:p w14:paraId="000001D8" w14:textId="77777777" w:rsidR="00A71A06" w:rsidRDefault="00D80C9B">
      <w:pPr>
        <w:ind w:left="720" w:right="40"/>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En aquellos supuestos donde la resolución no hubiere impuesto sanción o bien en donde se haya impuesto pero que no se encuentre firme, deberá proteger y clasificar de conformidad con la fracción I, del artículo 113, de la Ley Federal de Transparencia y Acceso a la Información Pública, el nombre y los datos que hagan identificable a la persona investigada.</w:t>
      </w:r>
    </w:p>
    <w:p w14:paraId="5BB68EC5" w14:textId="77777777" w:rsidR="008B1DBC" w:rsidRDefault="008B1DBC">
      <w:pPr>
        <w:ind w:left="720" w:right="40"/>
        <w:jc w:val="both"/>
        <w:rPr>
          <w:rFonts w:ascii="Montserrat" w:eastAsia="Montserrat" w:hAnsi="Montserrat" w:cs="Montserrat"/>
          <w:i/>
          <w:color w:val="00000A"/>
          <w:sz w:val="18"/>
          <w:szCs w:val="18"/>
          <w:highlight w:val="white"/>
        </w:rPr>
      </w:pPr>
    </w:p>
    <w:p w14:paraId="000001D9" w14:textId="77777777" w:rsidR="00A71A06" w:rsidRDefault="00D80C9B">
      <w:pPr>
        <w:ind w:left="720" w:right="40"/>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En aquellos supuestos en donde exista una sanción firme (graves o no graves), no podrá clasificarse el nombre o datos que hagan identificable a la persona sancionada.”(sic)</w:t>
      </w:r>
    </w:p>
    <w:p w14:paraId="000001DA" w14:textId="77777777" w:rsidR="00A71A06" w:rsidRDefault="00D80C9B">
      <w:pPr>
        <w:ind w:right="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14:paraId="000001DB" w14:textId="77777777" w:rsidR="00A71A06" w:rsidRDefault="00D80C9B">
      <w:pPr>
        <w:ind w:right="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Con el propósito de dar cumplimiento a lo instruido en la resolución de mérito, la presente se turnó al Órgano Interno de Control en la Secretaría del Trabajo y Previsión Social (OIC-STPS), quien remitió la versión pública de 10 resoluciones:</w:t>
      </w:r>
    </w:p>
    <w:p w14:paraId="000001DC" w14:textId="77777777" w:rsidR="00A71A06" w:rsidRDefault="00D80C9B">
      <w:pPr>
        <w:ind w:right="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14:paraId="000001DD" w14:textId="4D09B55D" w:rsidR="00A71A06" w:rsidRDefault="00D80C9B">
      <w:pPr>
        <w:ind w:right="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consecuencia, se emite</w:t>
      </w:r>
      <w:r w:rsidR="008B1DBC">
        <w:rPr>
          <w:rFonts w:ascii="Montserrat" w:eastAsia="Montserrat" w:hAnsi="Montserrat" w:cs="Montserrat"/>
          <w:color w:val="00000A"/>
          <w:sz w:val="18"/>
          <w:szCs w:val="18"/>
          <w:highlight w:val="white"/>
        </w:rPr>
        <w:t>n</w:t>
      </w:r>
      <w:r>
        <w:rPr>
          <w:rFonts w:ascii="Montserrat" w:eastAsia="Montserrat" w:hAnsi="Montserrat" w:cs="Montserrat"/>
          <w:color w:val="00000A"/>
          <w:sz w:val="18"/>
          <w:szCs w:val="18"/>
          <w:highlight w:val="white"/>
        </w:rPr>
        <w:t xml:space="preserve"> la</w:t>
      </w:r>
      <w:r w:rsidR="008B1DBC">
        <w:rPr>
          <w:rFonts w:ascii="Montserrat" w:eastAsia="Montserrat" w:hAnsi="Montserrat" w:cs="Montserrat"/>
          <w:color w:val="00000A"/>
          <w:sz w:val="18"/>
          <w:szCs w:val="18"/>
          <w:highlight w:val="white"/>
        </w:rPr>
        <w:t>s</w:t>
      </w:r>
      <w:r>
        <w:rPr>
          <w:rFonts w:ascii="Montserrat" w:eastAsia="Montserrat" w:hAnsi="Montserrat" w:cs="Montserrat"/>
          <w:color w:val="00000A"/>
          <w:sz w:val="18"/>
          <w:szCs w:val="18"/>
          <w:highlight w:val="white"/>
        </w:rPr>
        <w:t xml:space="preserve"> siguiente</w:t>
      </w:r>
      <w:r w:rsidR="008B1DBC">
        <w:rPr>
          <w:rFonts w:ascii="Montserrat" w:eastAsia="Montserrat" w:hAnsi="Montserrat" w:cs="Montserrat"/>
          <w:color w:val="00000A"/>
          <w:sz w:val="18"/>
          <w:szCs w:val="18"/>
          <w:highlight w:val="white"/>
        </w:rPr>
        <w:t>s resolucio</w:t>
      </w:r>
      <w:r>
        <w:rPr>
          <w:rFonts w:ascii="Montserrat" w:eastAsia="Montserrat" w:hAnsi="Montserrat" w:cs="Montserrat"/>
          <w:color w:val="00000A"/>
          <w:sz w:val="18"/>
          <w:szCs w:val="18"/>
          <w:highlight w:val="white"/>
        </w:rPr>
        <w:t>n</w:t>
      </w:r>
      <w:r w:rsidR="008B1DBC">
        <w:rPr>
          <w:rFonts w:ascii="Montserrat" w:eastAsia="Montserrat" w:hAnsi="Montserrat" w:cs="Montserrat"/>
          <w:color w:val="00000A"/>
          <w:sz w:val="18"/>
          <w:szCs w:val="18"/>
          <w:highlight w:val="white"/>
        </w:rPr>
        <w:t xml:space="preserve">es </w:t>
      </w:r>
      <w:r>
        <w:rPr>
          <w:rFonts w:ascii="Montserrat" w:eastAsia="Montserrat" w:hAnsi="Montserrat" w:cs="Montserrat"/>
          <w:color w:val="00000A"/>
          <w:sz w:val="18"/>
          <w:szCs w:val="18"/>
          <w:highlight w:val="white"/>
        </w:rPr>
        <w:t>por unanimidad:</w:t>
      </w:r>
    </w:p>
    <w:p w14:paraId="000001DE" w14:textId="77777777" w:rsidR="00A71A06" w:rsidRDefault="00D80C9B">
      <w:pPr>
        <w:ind w:right="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14:paraId="000001DF" w14:textId="77777777" w:rsidR="00A71A06" w:rsidRDefault="00D80C9B">
      <w:pPr>
        <w:ind w:left="1080" w:right="40" w:hanging="360"/>
        <w:jc w:val="both"/>
        <w:rPr>
          <w:rFonts w:ascii="Montserrat" w:eastAsia="Montserrat" w:hAnsi="Montserrat" w:cs="Montserrat"/>
          <w:b/>
          <w:color w:val="00000A"/>
          <w:sz w:val="18"/>
          <w:szCs w:val="18"/>
          <w:highlight w:val="white"/>
        </w:rPr>
      </w:pPr>
      <w:r>
        <w:rPr>
          <w:rFonts w:ascii="Montserrat" w:eastAsia="Montserrat" w:hAnsi="Montserrat" w:cs="Montserrat"/>
          <w:color w:val="00000A"/>
          <w:sz w:val="18"/>
          <w:szCs w:val="18"/>
          <w:highlight w:val="white"/>
        </w:rPr>
        <w:t>●         R-109-2019</w:t>
      </w:r>
      <w:r>
        <w:rPr>
          <w:rFonts w:ascii="Montserrat" w:eastAsia="Montserrat" w:hAnsi="Montserrat" w:cs="Montserrat"/>
          <w:b/>
          <w:color w:val="00000A"/>
          <w:sz w:val="18"/>
          <w:szCs w:val="18"/>
          <w:highlight w:val="white"/>
        </w:rPr>
        <w:t xml:space="preserve"> </w:t>
      </w:r>
    </w:p>
    <w:p w14:paraId="000001E0" w14:textId="77777777" w:rsidR="00A71A06" w:rsidRDefault="00D80C9B">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IV.A.5.1.ORD.27.22: CONFIRMAR </w:t>
      </w:r>
      <w:r>
        <w:rPr>
          <w:rFonts w:ascii="Montserrat" w:eastAsia="Montserrat" w:hAnsi="Montserrat" w:cs="Montserrat"/>
          <w:color w:val="00000A"/>
          <w:sz w:val="18"/>
          <w:szCs w:val="18"/>
          <w:highlight w:val="white"/>
        </w:rPr>
        <w:t>la clasificación de confidencialidad invocada por el OIC-STPS respecto del nombre del denunciante(s), quejoso(s) o promovente, nombre de servidores públicos no sancionados y lugar de adscripción del denunciante, con fundamento en el artículo 113 fracción I, de la Ley Federal de Transparencia y Acceso a la Información Pública.</w:t>
      </w:r>
    </w:p>
    <w:p w14:paraId="000001E3" w14:textId="77777777" w:rsidR="00A71A06" w:rsidRDefault="00D80C9B">
      <w:pPr>
        <w:ind w:left="1080" w:right="40" w:hanging="360"/>
        <w:jc w:val="both"/>
        <w:rPr>
          <w:rFonts w:ascii="Montserrat" w:eastAsia="Montserrat" w:hAnsi="Montserrat" w:cs="Montserrat"/>
          <w:b/>
          <w:color w:val="00000A"/>
          <w:sz w:val="18"/>
          <w:szCs w:val="18"/>
          <w:highlight w:val="white"/>
        </w:rPr>
      </w:pPr>
      <w:r>
        <w:rPr>
          <w:rFonts w:ascii="Montserrat" w:eastAsia="Montserrat" w:hAnsi="Montserrat" w:cs="Montserrat"/>
          <w:color w:val="00000A"/>
          <w:sz w:val="18"/>
          <w:szCs w:val="18"/>
          <w:highlight w:val="white"/>
        </w:rPr>
        <w:t>●         R-140-2019</w:t>
      </w:r>
      <w:r>
        <w:rPr>
          <w:rFonts w:ascii="Montserrat" w:eastAsia="Montserrat" w:hAnsi="Montserrat" w:cs="Montserrat"/>
          <w:b/>
          <w:color w:val="00000A"/>
          <w:sz w:val="18"/>
          <w:szCs w:val="18"/>
          <w:highlight w:val="white"/>
        </w:rPr>
        <w:t xml:space="preserve"> </w:t>
      </w:r>
    </w:p>
    <w:p w14:paraId="000001E4" w14:textId="77777777" w:rsidR="00A71A06" w:rsidRDefault="00D80C9B">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IV.A.5.4.ORD.27.22: CONFIRMAR </w:t>
      </w:r>
      <w:r>
        <w:rPr>
          <w:rFonts w:ascii="Montserrat" w:eastAsia="Montserrat" w:hAnsi="Montserrat" w:cs="Montserrat"/>
          <w:color w:val="00000A"/>
          <w:sz w:val="18"/>
          <w:szCs w:val="18"/>
          <w:highlight w:val="white"/>
        </w:rPr>
        <w:t>la clasificación de confidencialidad invocada por el OIC-STPS respecto del nombre del denunciante(s), quejoso(s) o promovente, nombre de representante legal, cargo del denunciante, nombre y cargo de testigos, área de adscripción del denunciante, con fundamento en el artículo 113 fracción I, de la Ley Federal de Transparencia y Acceso a la Información Pública.</w:t>
      </w:r>
    </w:p>
    <w:p w14:paraId="000001E6" w14:textId="77777777" w:rsidR="00A71A06" w:rsidRDefault="00D80C9B">
      <w:pPr>
        <w:ind w:left="1080" w:right="40" w:hanging="360"/>
        <w:jc w:val="both"/>
        <w:rPr>
          <w:rFonts w:ascii="Montserrat" w:eastAsia="Montserrat" w:hAnsi="Montserrat" w:cs="Montserrat"/>
          <w:b/>
          <w:color w:val="00000A"/>
          <w:sz w:val="18"/>
          <w:szCs w:val="18"/>
          <w:highlight w:val="white"/>
        </w:rPr>
      </w:pPr>
      <w:r>
        <w:rPr>
          <w:rFonts w:ascii="Montserrat" w:eastAsia="Montserrat" w:hAnsi="Montserrat" w:cs="Montserrat"/>
          <w:color w:val="00000A"/>
          <w:sz w:val="18"/>
          <w:szCs w:val="18"/>
          <w:highlight w:val="white"/>
        </w:rPr>
        <w:t>●         R-141-2019</w:t>
      </w:r>
      <w:r>
        <w:rPr>
          <w:rFonts w:ascii="Montserrat" w:eastAsia="Montserrat" w:hAnsi="Montserrat" w:cs="Montserrat"/>
          <w:b/>
          <w:color w:val="00000A"/>
          <w:sz w:val="18"/>
          <w:szCs w:val="18"/>
          <w:highlight w:val="white"/>
        </w:rPr>
        <w:t xml:space="preserve"> </w:t>
      </w:r>
    </w:p>
    <w:p w14:paraId="000001E7" w14:textId="2CB9ECF0" w:rsidR="00A71A06" w:rsidRDefault="00D80C9B">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IV.A.5.6.ORD.27.22: CONFIRMAR </w:t>
      </w:r>
      <w:r>
        <w:rPr>
          <w:rFonts w:ascii="Montserrat" w:eastAsia="Montserrat" w:hAnsi="Montserrat" w:cs="Montserrat"/>
          <w:color w:val="00000A"/>
          <w:sz w:val="18"/>
          <w:szCs w:val="18"/>
          <w:highlight w:val="white"/>
        </w:rPr>
        <w:t>la clasificación de confidencialidad invocada por el OIC-STPS respecto del nombre servidor</w:t>
      </w:r>
      <w:r w:rsidR="008B1DBC">
        <w:rPr>
          <w:rFonts w:ascii="Montserrat" w:eastAsia="Montserrat" w:hAnsi="Montserrat" w:cs="Montserrat"/>
          <w:color w:val="00000A"/>
          <w:sz w:val="18"/>
          <w:szCs w:val="18"/>
          <w:highlight w:val="white"/>
        </w:rPr>
        <w:t xml:space="preserve">es públicos </w:t>
      </w:r>
      <w:r>
        <w:rPr>
          <w:rFonts w:ascii="Montserrat" w:eastAsia="Montserrat" w:hAnsi="Montserrat" w:cs="Montserrat"/>
          <w:color w:val="00000A"/>
          <w:sz w:val="18"/>
          <w:szCs w:val="18"/>
          <w:highlight w:val="white"/>
        </w:rPr>
        <w:t>no sancionado</w:t>
      </w:r>
      <w:r w:rsidR="008B1DBC">
        <w:rPr>
          <w:rFonts w:ascii="Montserrat" w:eastAsia="Montserrat" w:hAnsi="Montserrat" w:cs="Montserrat"/>
          <w:color w:val="00000A"/>
          <w:sz w:val="18"/>
          <w:szCs w:val="18"/>
          <w:highlight w:val="white"/>
        </w:rPr>
        <w:t>s</w:t>
      </w:r>
      <w:r>
        <w:rPr>
          <w:rFonts w:ascii="Montserrat" w:eastAsia="Montserrat" w:hAnsi="Montserrat" w:cs="Montserrat"/>
          <w:color w:val="00000A"/>
          <w:sz w:val="18"/>
          <w:szCs w:val="18"/>
          <w:highlight w:val="white"/>
        </w:rPr>
        <w:t>, nombre de particulares o terceros, cargo y lugar de adscripci</w:t>
      </w:r>
      <w:r w:rsidR="008B1DBC">
        <w:rPr>
          <w:rFonts w:ascii="Montserrat" w:eastAsia="Montserrat" w:hAnsi="Montserrat" w:cs="Montserrat"/>
          <w:color w:val="00000A"/>
          <w:sz w:val="18"/>
          <w:szCs w:val="18"/>
          <w:highlight w:val="white"/>
        </w:rPr>
        <w:t xml:space="preserve">ón, correo electrónico personal y nombre del representante legal </w:t>
      </w:r>
      <w:r>
        <w:rPr>
          <w:rFonts w:ascii="Montserrat" w:eastAsia="Montserrat" w:hAnsi="Montserrat" w:cs="Montserrat"/>
          <w:color w:val="00000A"/>
          <w:sz w:val="18"/>
          <w:szCs w:val="18"/>
          <w:highlight w:val="white"/>
        </w:rPr>
        <w:t>con fundamento en el artículo 113 fracción I,</w:t>
      </w:r>
      <w:r w:rsidR="008B1DBC">
        <w:rPr>
          <w:rFonts w:ascii="Montserrat" w:eastAsia="Montserrat" w:hAnsi="Montserrat" w:cs="Montserrat"/>
          <w:color w:val="00000A"/>
          <w:sz w:val="18"/>
          <w:szCs w:val="18"/>
          <w:highlight w:val="white"/>
        </w:rPr>
        <w:t xml:space="preserve"> nombre de persona moral, con fundamento en el artículo 113, fracción III</w:t>
      </w:r>
      <w:r>
        <w:rPr>
          <w:rFonts w:ascii="Montserrat" w:eastAsia="Montserrat" w:hAnsi="Montserrat" w:cs="Montserrat"/>
          <w:color w:val="00000A"/>
          <w:sz w:val="18"/>
          <w:szCs w:val="18"/>
          <w:highlight w:val="white"/>
        </w:rPr>
        <w:t xml:space="preserve"> de la Ley Federal de Transparencia y Acceso a la Información Pública.</w:t>
      </w:r>
    </w:p>
    <w:p w14:paraId="000001EA" w14:textId="77777777" w:rsidR="00A71A06" w:rsidRDefault="00D80C9B">
      <w:pPr>
        <w:ind w:left="1080" w:right="40" w:hanging="360"/>
        <w:jc w:val="both"/>
        <w:rPr>
          <w:rFonts w:ascii="Montserrat" w:eastAsia="Montserrat" w:hAnsi="Montserrat" w:cs="Montserrat"/>
          <w:b/>
          <w:color w:val="00000A"/>
          <w:sz w:val="18"/>
          <w:szCs w:val="18"/>
          <w:highlight w:val="white"/>
        </w:rPr>
      </w:pPr>
      <w:r>
        <w:rPr>
          <w:rFonts w:ascii="Montserrat" w:eastAsia="Montserrat" w:hAnsi="Montserrat" w:cs="Montserrat"/>
          <w:color w:val="00000A"/>
          <w:sz w:val="18"/>
          <w:szCs w:val="18"/>
          <w:highlight w:val="white"/>
        </w:rPr>
        <w:lastRenderedPageBreak/>
        <w:t>●         R-147-2019</w:t>
      </w:r>
      <w:r>
        <w:rPr>
          <w:rFonts w:ascii="Montserrat" w:eastAsia="Montserrat" w:hAnsi="Montserrat" w:cs="Montserrat"/>
          <w:b/>
          <w:color w:val="00000A"/>
          <w:sz w:val="18"/>
          <w:szCs w:val="18"/>
          <w:highlight w:val="white"/>
        </w:rPr>
        <w:t xml:space="preserve"> </w:t>
      </w:r>
    </w:p>
    <w:p w14:paraId="000001EB" w14:textId="77777777" w:rsidR="00A71A06" w:rsidRDefault="00D80C9B">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IV.A.5.9.ORD.27.22: CONFIRMAR</w:t>
      </w:r>
      <w:r>
        <w:rPr>
          <w:rFonts w:ascii="Montserrat" w:eastAsia="Montserrat" w:hAnsi="Montserrat" w:cs="Montserrat"/>
          <w:color w:val="00000A"/>
          <w:sz w:val="18"/>
          <w:szCs w:val="18"/>
          <w:highlight w:val="white"/>
        </w:rPr>
        <w:t xml:space="preserve"> la clasificación de confidencialidad invocada por el OIC-STPS respecto de correo electrónico personal e información relacionada con expediente clínico y cuestiones de salud, con fundamento en el artículo 113 fracción I, de la Ley Federal de Transparencia y Acceso a la Información Pública.</w:t>
      </w:r>
    </w:p>
    <w:p w14:paraId="000001ED" w14:textId="77777777" w:rsidR="00A71A06" w:rsidRDefault="00D80C9B">
      <w:pPr>
        <w:ind w:left="1080" w:right="40" w:hanging="36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R-148-2019 </w:t>
      </w:r>
    </w:p>
    <w:p w14:paraId="000001EE" w14:textId="77777777" w:rsidR="00A71A06" w:rsidRDefault="00D80C9B">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IV.A.5.11.ORD.27.22: CONFIRMAR </w:t>
      </w:r>
      <w:r>
        <w:rPr>
          <w:rFonts w:ascii="Montserrat" w:eastAsia="Montserrat" w:hAnsi="Montserrat" w:cs="Montserrat"/>
          <w:color w:val="00000A"/>
          <w:sz w:val="18"/>
          <w:szCs w:val="18"/>
          <w:highlight w:val="white"/>
        </w:rPr>
        <w:t>la clasificación de confidencialidad invocada por el OIC-STPS respecto de correo electrónico personal, con fundamento en el artículo 113 fracción I, de la Ley Federal de Transparencia y Acceso a la Información Pública.</w:t>
      </w:r>
    </w:p>
    <w:p w14:paraId="000001F0" w14:textId="77777777" w:rsidR="00A71A06" w:rsidRDefault="00D80C9B">
      <w:pPr>
        <w:ind w:left="1080" w:right="40" w:hanging="360"/>
        <w:jc w:val="both"/>
        <w:rPr>
          <w:rFonts w:ascii="Montserrat" w:eastAsia="Montserrat" w:hAnsi="Montserrat" w:cs="Montserrat"/>
          <w:b/>
          <w:color w:val="00000A"/>
          <w:sz w:val="18"/>
          <w:szCs w:val="18"/>
          <w:highlight w:val="white"/>
        </w:rPr>
      </w:pPr>
      <w:r>
        <w:rPr>
          <w:rFonts w:ascii="Montserrat" w:eastAsia="Montserrat" w:hAnsi="Montserrat" w:cs="Montserrat"/>
          <w:color w:val="00000A"/>
          <w:sz w:val="18"/>
          <w:szCs w:val="18"/>
          <w:highlight w:val="white"/>
        </w:rPr>
        <w:t>●         R-149-2019</w:t>
      </w:r>
      <w:r>
        <w:rPr>
          <w:rFonts w:ascii="Montserrat" w:eastAsia="Montserrat" w:hAnsi="Montserrat" w:cs="Montserrat"/>
          <w:b/>
          <w:color w:val="00000A"/>
          <w:sz w:val="18"/>
          <w:szCs w:val="18"/>
          <w:highlight w:val="white"/>
        </w:rPr>
        <w:t xml:space="preserve"> </w:t>
      </w:r>
    </w:p>
    <w:p w14:paraId="000001F2" w14:textId="66FE568F" w:rsidR="00A71A06" w:rsidRPr="00936FA2" w:rsidRDefault="00D80C9B">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IV.A.5.13.ORD.27.22: </w:t>
      </w:r>
      <w:r w:rsidR="00936FA2">
        <w:rPr>
          <w:rFonts w:ascii="Montserrat" w:eastAsia="Montserrat" w:hAnsi="Montserrat" w:cs="Montserrat"/>
          <w:b/>
          <w:color w:val="00000A"/>
          <w:sz w:val="18"/>
          <w:szCs w:val="18"/>
          <w:highlight w:val="white"/>
        </w:rPr>
        <w:t>CONFIRMAR</w:t>
      </w:r>
      <w:r>
        <w:rPr>
          <w:rFonts w:ascii="Montserrat" w:eastAsia="Montserrat" w:hAnsi="Montserrat" w:cs="Montserrat"/>
          <w:b/>
          <w:color w:val="00000A"/>
          <w:sz w:val="18"/>
          <w:szCs w:val="18"/>
          <w:highlight w:val="white"/>
        </w:rPr>
        <w:t xml:space="preserve"> </w:t>
      </w:r>
      <w:r>
        <w:rPr>
          <w:rFonts w:ascii="Montserrat" w:eastAsia="Montserrat" w:hAnsi="Montserrat" w:cs="Montserrat"/>
          <w:color w:val="00000A"/>
          <w:sz w:val="18"/>
          <w:szCs w:val="18"/>
          <w:highlight w:val="white"/>
        </w:rPr>
        <w:t>l</w:t>
      </w:r>
      <w:r w:rsidR="00936FA2" w:rsidRPr="00936FA2">
        <w:rPr>
          <w:rFonts w:ascii="Montserrat" w:eastAsia="Montserrat" w:hAnsi="Montserrat" w:cs="Montserrat"/>
          <w:color w:val="00000A"/>
          <w:sz w:val="18"/>
          <w:szCs w:val="18"/>
          <w:highlight w:val="white"/>
        </w:rPr>
        <w:t xml:space="preserve"> </w:t>
      </w:r>
      <w:r w:rsidR="00936FA2">
        <w:rPr>
          <w:rFonts w:ascii="Montserrat" w:eastAsia="Montserrat" w:hAnsi="Montserrat" w:cs="Montserrat"/>
          <w:color w:val="00000A"/>
          <w:sz w:val="18"/>
          <w:szCs w:val="18"/>
          <w:highlight w:val="white"/>
        </w:rPr>
        <w:t xml:space="preserve">la clasificación de confidencialidad invocada por el OIC-STPS respecto de </w:t>
      </w:r>
      <w:r>
        <w:rPr>
          <w:rFonts w:ascii="Montserrat" w:eastAsia="Montserrat" w:hAnsi="Montserrat" w:cs="Montserrat"/>
          <w:color w:val="00000A"/>
          <w:sz w:val="18"/>
          <w:szCs w:val="18"/>
          <w:highlight w:val="white"/>
        </w:rPr>
        <w:t>n</w:t>
      </w:r>
      <w:r w:rsidR="00936FA2">
        <w:rPr>
          <w:rFonts w:ascii="Montserrat" w:eastAsia="Montserrat" w:hAnsi="Montserrat" w:cs="Montserrat"/>
          <w:color w:val="00000A"/>
          <w:sz w:val="18"/>
          <w:szCs w:val="18"/>
          <w:highlight w:val="white"/>
        </w:rPr>
        <w:t>ombre de particular o tercero</w:t>
      </w:r>
      <w:r>
        <w:rPr>
          <w:rFonts w:ascii="Montserrat" w:eastAsia="Montserrat" w:hAnsi="Montserrat" w:cs="Montserrat"/>
          <w:color w:val="00000A"/>
          <w:sz w:val="18"/>
          <w:szCs w:val="18"/>
          <w:highlight w:val="white"/>
        </w:rPr>
        <w:t xml:space="preserve">, en virtud de que, </w:t>
      </w:r>
      <w:r w:rsidR="00936FA2">
        <w:rPr>
          <w:rFonts w:ascii="Montserrat" w:eastAsia="Montserrat" w:hAnsi="Montserrat" w:cs="Montserrat"/>
          <w:color w:val="00000A"/>
          <w:sz w:val="18"/>
          <w:szCs w:val="18"/>
        </w:rPr>
        <w:t>corresponde a un particular con quien se entendió la notificación del oficio de requerimiento que la Autoridad Investigadora le realizó al responsable, con fundamento en el artículo 113, fracción I de la Ley Federal de Transparencia y Acceso a la Información Pública.</w:t>
      </w:r>
    </w:p>
    <w:p w14:paraId="000001F3" w14:textId="77777777" w:rsidR="00A71A06" w:rsidRDefault="00D80C9B">
      <w:pPr>
        <w:ind w:left="1080" w:right="40" w:hanging="360"/>
        <w:jc w:val="both"/>
        <w:rPr>
          <w:rFonts w:ascii="Montserrat" w:eastAsia="Montserrat" w:hAnsi="Montserrat" w:cs="Montserrat"/>
          <w:b/>
          <w:color w:val="00000A"/>
          <w:sz w:val="18"/>
          <w:szCs w:val="18"/>
          <w:highlight w:val="white"/>
        </w:rPr>
      </w:pPr>
      <w:r>
        <w:rPr>
          <w:rFonts w:ascii="Montserrat" w:eastAsia="Montserrat" w:hAnsi="Montserrat" w:cs="Montserrat"/>
          <w:color w:val="00000A"/>
          <w:sz w:val="18"/>
          <w:szCs w:val="18"/>
          <w:highlight w:val="white"/>
        </w:rPr>
        <w:t>●         R-151-2019</w:t>
      </w:r>
      <w:r>
        <w:rPr>
          <w:rFonts w:ascii="Montserrat" w:eastAsia="Montserrat" w:hAnsi="Montserrat" w:cs="Montserrat"/>
          <w:b/>
          <w:color w:val="00000A"/>
          <w:sz w:val="18"/>
          <w:szCs w:val="18"/>
          <w:highlight w:val="white"/>
        </w:rPr>
        <w:t xml:space="preserve"> </w:t>
      </w:r>
    </w:p>
    <w:p w14:paraId="000001F4" w14:textId="77777777" w:rsidR="00A71A06" w:rsidRDefault="00D80C9B">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IV.A.5.15.ORD.27.22: CONFIRMAR </w:t>
      </w:r>
      <w:r>
        <w:rPr>
          <w:rFonts w:ascii="Montserrat" w:eastAsia="Montserrat" w:hAnsi="Montserrat" w:cs="Montserrat"/>
          <w:color w:val="00000A"/>
          <w:sz w:val="18"/>
          <w:szCs w:val="18"/>
          <w:highlight w:val="white"/>
        </w:rPr>
        <w:t>la clasificación de confidencialidad invocada por el OIC-STPS respecto de correo electrónico personal, con fundamento en el artículo 113 fracción I, de la Ley Federal de Transparencia y Acceso a la Información Pública.</w:t>
      </w:r>
    </w:p>
    <w:p w14:paraId="000001F6" w14:textId="77777777" w:rsidR="00A71A06" w:rsidRDefault="00D80C9B">
      <w:pPr>
        <w:ind w:left="1080" w:right="40" w:hanging="36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R-01-2020 </w:t>
      </w:r>
    </w:p>
    <w:p w14:paraId="000001F7" w14:textId="79E99A4B" w:rsidR="00A71A06" w:rsidRDefault="00D80C9B">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IV.A.5.17.ORD.27.22: CONFIRMAR</w:t>
      </w:r>
      <w:r>
        <w:rPr>
          <w:rFonts w:ascii="Montserrat" w:eastAsia="Montserrat" w:hAnsi="Montserrat" w:cs="Montserrat"/>
          <w:color w:val="00000A"/>
          <w:sz w:val="18"/>
          <w:szCs w:val="18"/>
          <w:highlight w:val="white"/>
        </w:rPr>
        <w:t xml:space="preserve"> la clasificación de confidencialidad invocada por el OIC-STPS respecto de</w:t>
      </w:r>
      <w:r w:rsidR="006615C2">
        <w:rPr>
          <w:rFonts w:ascii="Montserrat" w:eastAsia="Montserrat" w:hAnsi="Montserrat" w:cs="Montserrat"/>
          <w:color w:val="00000A"/>
          <w:sz w:val="18"/>
          <w:szCs w:val="18"/>
          <w:highlight w:val="white"/>
        </w:rPr>
        <w:t>l nombre de particulares o terceros y cuenta de</w:t>
      </w:r>
      <w:r>
        <w:rPr>
          <w:rFonts w:ascii="Montserrat" w:eastAsia="Montserrat" w:hAnsi="Montserrat" w:cs="Montserrat"/>
          <w:color w:val="00000A"/>
          <w:sz w:val="18"/>
          <w:szCs w:val="18"/>
          <w:highlight w:val="white"/>
        </w:rPr>
        <w:t xml:space="preserve"> correo electrónico personal, con fundamento en el artículo 113 fracción I, de la Ley Federal de Transparencia y Acceso a la Información Pública.</w:t>
      </w:r>
    </w:p>
    <w:p w14:paraId="000001F9" w14:textId="77777777" w:rsidR="00A71A06" w:rsidRDefault="00D80C9B">
      <w:pPr>
        <w:ind w:left="1080" w:right="40" w:hanging="360"/>
        <w:jc w:val="both"/>
        <w:rPr>
          <w:rFonts w:ascii="Montserrat" w:eastAsia="Montserrat" w:hAnsi="Montserrat" w:cs="Montserrat"/>
          <w:b/>
          <w:color w:val="00000A"/>
          <w:sz w:val="18"/>
          <w:szCs w:val="18"/>
          <w:highlight w:val="white"/>
        </w:rPr>
      </w:pPr>
      <w:r>
        <w:rPr>
          <w:rFonts w:ascii="Montserrat" w:eastAsia="Montserrat" w:hAnsi="Montserrat" w:cs="Montserrat"/>
          <w:color w:val="00000A"/>
          <w:sz w:val="18"/>
          <w:szCs w:val="18"/>
          <w:highlight w:val="white"/>
        </w:rPr>
        <w:t>●         R-02-2020</w:t>
      </w:r>
      <w:r>
        <w:rPr>
          <w:rFonts w:ascii="Montserrat" w:eastAsia="Montserrat" w:hAnsi="Montserrat" w:cs="Montserrat"/>
          <w:b/>
          <w:color w:val="00000A"/>
          <w:sz w:val="18"/>
          <w:szCs w:val="18"/>
          <w:highlight w:val="white"/>
        </w:rPr>
        <w:t xml:space="preserve"> </w:t>
      </w:r>
    </w:p>
    <w:p w14:paraId="000001FB" w14:textId="5506101F" w:rsidR="00A71A06" w:rsidRPr="006615C2" w:rsidRDefault="00D80C9B">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IV.A.5.19.ORD.27.22: CONFIRMAR</w:t>
      </w:r>
      <w:r>
        <w:rPr>
          <w:rFonts w:ascii="Montserrat" w:eastAsia="Montserrat" w:hAnsi="Montserrat" w:cs="Montserrat"/>
          <w:color w:val="00000A"/>
          <w:sz w:val="18"/>
          <w:szCs w:val="18"/>
          <w:highlight w:val="white"/>
        </w:rPr>
        <w:t xml:space="preserve"> la clasificación de confidencialidad invoc</w:t>
      </w:r>
      <w:r w:rsidR="006615C2">
        <w:rPr>
          <w:rFonts w:ascii="Montserrat" w:eastAsia="Montserrat" w:hAnsi="Montserrat" w:cs="Montserrat"/>
          <w:color w:val="00000A"/>
          <w:sz w:val="18"/>
          <w:szCs w:val="18"/>
          <w:highlight w:val="white"/>
        </w:rPr>
        <w:t>ada por el OIC-STPS respecto de</w:t>
      </w:r>
      <w:r w:rsidR="006615C2">
        <w:rPr>
          <w:rFonts w:ascii="Montserrat" w:eastAsia="Montserrat" w:hAnsi="Montserrat" w:cs="Montserrat"/>
          <w:color w:val="00000A"/>
          <w:sz w:val="18"/>
          <w:szCs w:val="18"/>
        </w:rPr>
        <w:t xml:space="preserve">l </w:t>
      </w:r>
      <w:r>
        <w:rPr>
          <w:rFonts w:ascii="Montserrat" w:eastAsia="Montserrat" w:hAnsi="Montserrat" w:cs="Montserrat"/>
          <w:color w:val="00000A"/>
          <w:sz w:val="18"/>
          <w:szCs w:val="18"/>
          <w:highlight w:val="white"/>
        </w:rPr>
        <w:t>nombre de particular</w:t>
      </w:r>
      <w:r w:rsidR="006615C2">
        <w:rPr>
          <w:rFonts w:ascii="Montserrat" w:eastAsia="Montserrat" w:hAnsi="Montserrat" w:cs="Montserrat"/>
          <w:color w:val="00000A"/>
          <w:sz w:val="18"/>
          <w:szCs w:val="18"/>
          <w:highlight w:val="white"/>
        </w:rPr>
        <w:t>(</w:t>
      </w:r>
      <w:r>
        <w:rPr>
          <w:rFonts w:ascii="Montserrat" w:eastAsia="Montserrat" w:hAnsi="Montserrat" w:cs="Montserrat"/>
          <w:color w:val="00000A"/>
          <w:sz w:val="18"/>
          <w:szCs w:val="18"/>
          <w:highlight w:val="white"/>
        </w:rPr>
        <w:t>es</w:t>
      </w:r>
      <w:r w:rsidR="006615C2">
        <w:rPr>
          <w:rFonts w:ascii="Montserrat" w:eastAsia="Montserrat" w:hAnsi="Montserrat" w:cs="Montserrat"/>
          <w:color w:val="00000A"/>
          <w:sz w:val="18"/>
          <w:szCs w:val="18"/>
          <w:highlight w:val="white"/>
        </w:rPr>
        <w:t>)</w:t>
      </w:r>
      <w:r>
        <w:rPr>
          <w:rFonts w:ascii="Montserrat" w:eastAsia="Montserrat" w:hAnsi="Montserrat" w:cs="Montserrat"/>
          <w:color w:val="00000A"/>
          <w:sz w:val="18"/>
          <w:szCs w:val="18"/>
          <w:highlight w:val="white"/>
        </w:rPr>
        <w:t xml:space="preserve"> o tercero</w:t>
      </w:r>
      <w:r w:rsidR="006615C2">
        <w:rPr>
          <w:rFonts w:ascii="Montserrat" w:eastAsia="Montserrat" w:hAnsi="Montserrat" w:cs="Montserrat"/>
          <w:color w:val="00000A"/>
          <w:sz w:val="18"/>
          <w:szCs w:val="18"/>
          <w:highlight w:val="white"/>
        </w:rPr>
        <w:t>(</w:t>
      </w:r>
      <w:r>
        <w:rPr>
          <w:rFonts w:ascii="Montserrat" w:eastAsia="Montserrat" w:hAnsi="Montserrat" w:cs="Montserrat"/>
          <w:color w:val="00000A"/>
          <w:sz w:val="18"/>
          <w:szCs w:val="18"/>
          <w:highlight w:val="white"/>
        </w:rPr>
        <w:t>s</w:t>
      </w:r>
      <w:r w:rsidR="006615C2">
        <w:rPr>
          <w:rFonts w:ascii="Montserrat" w:eastAsia="Montserrat" w:hAnsi="Montserrat" w:cs="Montserrat"/>
          <w:color w:val="00000A"/>
          <w:sz w:val="18"/>
          <w:szCs w:val="18"/>
          <w:highlight w:val="white"/>
        </w:rPr>
        <w:t xml:space="preserve">) y correo electrónico personal, con fundamento en el artículo 113, fracción I, de la Ley Federal de Transparencia y Acceso a la Información Pública. </w:t>
      </w:r>
    </w:p>
    <w:p w14:paraId="000001FC" w14:textId="77777777" w:rsidR="00A71A06" w:rsidRDefault="00D80C9B">
      <w:pPr>
        <w:ind w:left="1080" w:right="40" w:hanging="360"/>
        <w:jc w:val="both"/>
        <w:rPr>
          <w:rFonts w:ascii="Montserrat" w:eastAsia="Montserrat" w:hAnsi="Montserrat" w:cs="Montserrat"/>
          <w:b/>
          <w:color w:val="00000A"/>
          <w:sz w:val="18"/>
          <w:szCs w:val="18"/>
          <w:highlight w:val="white"/>
        </w:rPr>
      </w:pPr>
      <w:r>
        <w:rPr>
          <w:rFonts w:ascii="Montserrat" w:eastAsia="Montserrat" w:hAnsi="Montserrat" w:cs="Montserrat"/>
          <w:color w:val="00000A"/>
          <w:sz w:val="18"/>
          <w:szCs w:val="18"/>
          <w:highlight w:val="white"/>
        </w:rPr>
        <w:t>●         R-06-2020</w:t>
      </w:r>
      <w:r>
        <w:rPr>
          <w:rFonts w:ascii="Montserrat" w:eastAsia="Montserrat" w:hAnsi="Montserrat" w:cs="Montserrat"/>
          <w:b/>
          <w:color w:val="00000A"/>
          <w:sz w:val="18"/>
          <w:szCs w:val="18"/>
          <w:highlight w:val="white"/>
        </w:rPr>
        <w:t xml:space="preserve"> </w:t>
      </w:r>
    </w:p>
    <w:p w14:paraId="000001FD" w14:textId="067E573F" w:rsidR="00A71A06" w:rsidRDefault="00D80C9B">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IV.A.5.21.ORD.27.22: CONFIRMAR</w:t>
      </w:r>
      <w:r>
        <w:rPr>
          <w:rFonts w:ascii="Montserrat" w:eastAsia="Montserrat" w:hAnsi="Montserrat" w:cs="Montserrat"/>
          <w:color w:val="00000A"/>
          <w:sz w:val="18"/>
          <w:szCs w:val="18"/>
          <w:highlight w:val="white"/>
        </w:rPr>
        <w:t xml:space="preserve"> la clasificación de confidencialidad invocada por el OIC-STPS respecto del nombre del denunciante(s), quejoso(s) o promovente, nombre de servidores públicos no sancionados y correo electrónico personal,</w:t>
      </w:r>
      <w:r w:rsidR="00577A38">
        <w:rPr>
          <w:rFonts w:ascii="Montserrat" w:eastAsia="Montserrat" w:hAnsi="Montserrat" w:cs="Montserrat"/>
          <w:color w:val="00000A"/>
          <w:sz w:val="18"/>
          <w:szCs w:val="18"/>
          <w:highlight w:val="white"/>
        </w:rPr>
        <w:t xml:space="preserve"> información relacionada con el patrimonio de una persona física –derivado de prerrogativa sindical– </w:t>
      </w:r>
      <w:r>
        <w:rPr>
          <w:rFonts w:ascii="Montserrat" w:eastAsia="Montserrat" w:hAnsi="Montserrat" w:cs="Montserrat"/>
          <w:color w:val="00000A"/>
          <w:sz w:val="18"/>
          <w:szCs w:val="18"/>
          <w:highlight w:val="white"/>
        </w:rPr>
        <w:t>con fundamento en el artículo 113</w:t>
      </w:r>
      <w:r w:rsidR="00577A38">
        <w:rPr>
          <w:rFonts w:ascii="Montserrat" w:eastAsia="Montserrat" w:hAnsi="Montserrat" w:cs="Montserrat"/>
          <w:color w:val="00000A"/>
          <w:sz w:val="18"/>
          <w:szCs w:val="18"/>
          <w:highlight w:val="white"/>
        </w:rPr>
        <w:t>,</w:t>
      </w:r>
      <w:r>
        <w:rPr>
          <w:rFonts w:ascii="Montserrat" w:eastAsia="Montserrat" w:hAnsi="Montserrat" w:cs="Montserrat"/>
          <w:color w:val="00000A"/>
          <w:sz w:val="18"/>
          <w:szCs w:val="18"/>
          <w:highlight w:val="white"/>
        </w:rPr>
        <w:t xml:space="preserve"> fracción I, de la Ley Federal de Transparencia y Acceso a la Información Pública.</w:t>
      </w:r>
    </w:p>
    <w:p w14:paraId="0B79D1E6" w14:textId="77777777" w:rsidR="003958E4" w:rsidRDefault="003958E4">
      <w:pPr>
        <w:spacing w:before="240" w:after="240" w:line="276" w:lineRule="auto"/>
        <w:jc w:val="both"/>
        <w:rPr>
          <w:rFonts w:ascii="Montserrat" w:eastAsia="Montserrat" w:hAnsi="Montserrat" w:cs="Montserrat"/>
          <w:b/>
          <w:color w:val="00000A"/>
          <w:sz w:val="18"/>
          <w:szCs w:val="18"/>
          <w:highlight w:val="white"/>
        </w:rPr>
      </w:pPr>
    </w:p>
    <w:p w14:paraId="5B76218C" w14:textId="77777777" w:rsidR="003958E4" w:rsidRDefault="003958E4">
      <w:pPr>
        <w:spacing w:before="240" w:after="240" w:line="276" w:lineRule="auto"/>
        <w:jc w:val="both"/>
        <w:rPr>
          <w:rFonts w:ascii="Montserrat" w:eastAsia="Montserrat" w:hAnsi="Montserrat" w:cs="Montserrat"/>
          <w:b/>
          <w:color w:val="00000A"/>
          <w:sz w:val="18"/>
          <w:szCs w:val="18"/>
          <w:highlight w:val="white"/>
        </w:rPr>
      </w:pPr>
    </w:p>
    <w:p w14:paraId="000001FF" w14:textId="236597B5" w:rsidR="00A71A06" w:rsidRDefault="00D80C9B">
      <w:pPr>
        <w:spacing w:before="240" w:after="240" w:line="276" w:lineRule="auto"/>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lastRenderedPageBreak/>
        <w:t xml:space="preserve"> </w:t>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sz w:val="18"/>
          <w:szCs w:val="18"/>
        </w:rPr>
        <w:t>QUINTO PUNTO DEL ORDEN DEL DÍA</w:t>
      </w:r>
    </w:p>
    <w:p w14:paraId="00000200" w14:textId="77777777" w:rsidR="00A71A06" w:rsidRDefault="00D80C9B">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201" w14:textId="77777777" w:rsidR="00A71A06" w:rsidRDefault="00A71A06">
      <w:pPr>
        <w:jc w:val="both"/>
        <w:rPr>
          <w:rFonts w:ascii="Montserrat" w:eastAsia="Montserrat" w:hAnsi="Montserrat" w:cs="Montserrat"/>
          <w:sz w:val="18"/>
          <w:szCs w:val="18"/>
        </w:rPr>
      </w:pPr>
    </w:p>
    <w:p w14:paraId="00000202"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14:paraId="00000203" w14:textId="77777777" w:rsidR="00A71A06" w:rsidRDefault="00A71A06">
      <w:pPr>
        <w:jc w:val="both"/>
        <w:rPr>
          <w:rFonts w:ascii="Montserrat" w:eastAsia="Montserrat" w:hAnsi="Montserrat" w:cs="Montserrat"/>
          <w:color w:val="00000A"/>
          <w:sz w:val="18"/>
          <w:szCs w:val="18"/>
        </w:rPr>
      </w:pPr>
    </w:p>
    <w:p w14:paraId="00000205" w14:textId="77777777" w:rsidR="00A71A06" w:rsidRDefault="00D80C9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330026522001577</w:t>
      </w:r>
    </w:p>
    <w:p w14:paraId="00000206" w14:textId="77777777" w:rsidR="00A71A06" w:rsidRDefault="00D80C9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330026522001590</w:t>
      </w:r>
    </w:p>
    <w:p w14:paraId="41AACF88" w14:textId="1C754C4F" w:rsidR="006406D5" w:rsidRPr="006406D5" w:rsidRDefault="006406D5" w:rsidP="006406D5">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330026522001609</w:t>
      </w:r>
    </w:p>
    <w:p w14:paraId="00000207" w14:textId="77777777" w:rsidR="00A71A06" w:rsidRDefault="00D80C9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330026522001610</w:t>
      </w:r>
    </w:p>
    <w:p w14:paraId="00000208" w14:textId="77777777" w:rsidR="00A71A06" w:rsidRDefault="00D80C9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330026522001611</w:t>
      </w:r>
    </w:p>
    <w:p w14:paraId="00000209" w14:textId="77777777" w:rsidR="00A71A06" w:rsidRDefault="00D80C9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330026522001612</w:t>
      </w:r>
    </w:p>
    <w:p w14:paraId="0000020A" w14:textId="77777777" w:rsidR="00A71A06" w:rsidRDefault="00D80C9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330026522001615</w:t>
      </w:r>
    </w:p>
    <w:p w14:paraId="5AFD2606" w14:textId="73FFCEEF" w:rsidR="006406D5" w:rsidRPr="006406D5" w:rsidRDefault="006406D5" w:rsidP="006406D5">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330026522001623</w:t>
      </w:r>
    </w:p>
    <w:p w14:paraId="0000020B" w14:textId="77777777" w:rsidR="00A71A06" w:rsidRDefault="00D80C9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330026522001625</w:t>
      </w:r>
    </w:p>
    <w:p w14:paraId="0000020C" w14:textId="77777777" w:rsidR="00A71A06" w:rsidRDefault="00D80C9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330026522001628</w:t>
      </w:r>
    </w:p>
    <w:p w14:paraId="0000020D" w14:textId="77777777" w:rsidR="00A71A06" w:rsidRDefault="00D80C9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330026522001668</w:t>
      </w:r>
    </w:p>
    <w:p w14:paraId="0000020E" w14:textId="77777777" w:rsidR="00A71A06" w:rsidRDefault="00A71A06">
      <w:pPr>
        <w:ind w:left="720"/>
        <w:jc w:val="both"/>
        <w:rPr>
          <w:rFonts w:ascii="Montserrat" w:eastAsia="Montserrat" w:hAnsi="Montserrat" w:cs="Montserrat"/>
          <w:color w:val="00000A"/>
          <w:sz w:val="18"/>
          <w:szCs w:val="18"/>
        </w:rPr>
      </w:pPr>
    </w:p>
    <w:p w14:paraId="0000020F"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0000210" w14:textId="77777777" w:rsidR="00A71A06" w:rsidRDefault="00A71A06">
      <w:pPr>
        <w:jc w:val="both"/>
        <w:rPr>
          <w:rFonts w:ascii="Montserrat" w:eastAsia="Montserrat" w:hAnsi="Montserrat" w:cs="Montserrat"/>
          <w:color w:val="00000A"/>
          <w:sz w:val="18"/>
          <w:szCs w:val="18"/>
        </w:rPr>
      </w:pPr>
    </w:p>
    <w:p w14:paraId="00000211"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12" w14:textId="77777777" w:rsidR="00A71A06" w:rsidRDefault="00A71A06">
      <w:pPr>
        <w:jc w:val="both"/>
        <w:rPr>
          <w:rFonts w:ascii="Montserrat" w:eastAsia="Montserrat" w:hAnsi="Montserrat" w:cs="Montserrat"/>
          <w:sz w:val="18"/>
          <w:szCs w:val="18"/>
        </w:rPr>
      </w:pPr>
    </w:p>
    <w:p w14:paraId="00000213" w14:textId="77777777" w:rsidR="00A71A06" w:rsidRDefault="00D80C9B">
      <w:pPr>
        <w:jc w:val="both"/>
        <w:rPr>
          <w:rFonts w:ascii="Montserrat" w:eastAsia="Montserrat" w:hAnsi="Montserrat" w:cs="Montserrat"/>
          <w:sz w:val="18"/>
          <w:szCs w:val="18"/>
        </w:rPr>
      </w:pPr>
      <w:r>
        <w:rPr>
          <w:rFonts w:ascii="Montserrat" w:eastAsia="Montserrat" w:hAnsi="Montserrat" w:cs="Montserrat"/>
          <w:b/>
          <w:sz w:val="18"/>
          <w:szCs w:val="18"/>
        </w:rPr>
        <w:t>V.ORD.27.22: CONFIRMAR</w:t>
      </w:r>
      <w:r>
        <w:rPr>
          <w:rFonts w:ascii="Montserrat" w:eastAsia="Montserrat" w:hAnsi="Montserrat" w:cs="Montserrat"/>
          <w:sz w:val="18"/>
          <w:szCs w:val="18"/>
        </w:rPr>
        <w:t xml:space="preserve"> la ampliación de plazo para la atención de las solicitudes mencionadas.</w:t>
      </w:r>
    </w:p>
    <w:p w14:paraId="00000214" w14:textId="77777777" w:rsidR="00A71A06" w:rsidRDefault="00A71A06">
      <w:pPr>
        <w:jc w:val="both"/>
        <w:rPr>
          <w:rFonts w:ascii="Montserrat" w:eastAsia="Montserrat" w:hAnsi="Montserrat" w:cs="Montserrat"/>
          <w:sz w:val="18"/>
          <w:szCs w:val="18"/>
        </w:rPr>
      </w:pPr>
    </w:p>
    <w:p w14:paraId="00000215" w14:textId="77777777" w:rsidR="00A71A06" w:rsidRDefault="00D80C9B">
      <w:pPr>
        <w:ind w:left="2880"/>
        <w:rPr>
          <w:rFonts w:ascii="Montserrat" w:eastAsia="Montserrat" w:hAnsi="Montserrat" w:cs="Montserrat"/>
          <w:b/>
          <w:color w:val="000000"/>
          <w:sz w:val="18"/>
          <w:szCs w:val="18"/>
        </w:rPr>
      </w:pPr>
      <w:r>
        <w:rPr>
          <w:rFonts w:ascii="Montserrat" w:eastAsia="Montserrat" w:hAnsi="Montserrat" w:cs="Montserrat"/>
          <w:b/>
          <w:sz w:val="18"/>
          <w:szCs w:val="18"/>
        </w:rPr>
        <w:t xml:space="preserve">SEXTO </w:t>
      </w:r>
      <w:r>
        <w:rPr>
          <w:rFonts w:ascii="Montserrat" w:eastAsia="Montserrat" w:hAnsi="Montserrat" w:cs="Montserrat"/>
          <w:b/>
          <w:color w:val="000000"/>
          <w:sz w:val="18"/>
          <w:szCs w:val="18"/>
        </w:rPr>
        <w:t>PUNTO DEL ORDEN DEL DÍA</w:t>
      </w:r>
    </w:p>
    <w:p w14:paraId="00000216" w14:textId="77777777" w:rsidR="00A71A06" w:rsidRDefault="00A71A06">
      <w:pPr>
        <w:ind w:left="2160" w:firstLine="720"/>
        <w:jc w:val="both"/>
        <w:rPr>
          <w:rFonts w:ascii="Montserrat" w:eastAsia="Montserrat" w:hAnsi="Montserrat" w:cs="Montserrat"/>
          <w:b/>
          <w:sz w:val="18"/>
          <w:szCs w:val="18"/>
        </w:rPr>
      </w:pPr>
    </w:p>
    <w:p w14:paraId="0000021B" w14:textId="37B2A514" w:rsidR="00A71A06" w:rsidRPr="006406D5" w:rsidRDefault="00D80C9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0000021C" w14:textId="77777777" w:rsidR="00A71A06" w:rsidRDefault="00A71A06">
      <w:pPr>
        <w:jc w:val="both"/>
        <w:rPr>
          <w:rFonts w:ascii="Montserrat" w:eastAsia="Montserrat" w:hAnsi="Montserrat" w:cs="Montserrat"/>
          <w:color w:val="00000A"/>
          <w:sz w:val="18"/>
          <w:szCs w:val="18"/>
        </w:rPr>
      </w:pPr>
    </w:p>
    <w:p w14:paraId="0000021D" w14:textId="77777777" w:rsidR="00A71A06" w:rsidRDefault="00D80C9B">
      <w:pPr>
        <w:numPr>
          <w:ilvl w:val="0"/>
          <w:numId w:val="10"/>
        </w:num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Artículo 70 de la LGTAIP, fracción IX</w:t>
      </w:r>
    </w:p>
    <w:p w14:paraId="0000021E" w14:textId="77777777" w:rsidR="00A71A06" w:rsidRDefault="00A71A06">
      <w:pPr>
        <w:tabs>
          <w:tab w:val="left" w:pos="1276"/>
        </w:tabs>
        <w:jc w:val="both"/>
        <w:rPr>
          <w:rFonts w:ascii="Montserrat" w:eastAsia="Montserrat" w:hAnsi="Montserrat" w:cs="Montserrat"/>
          <w:sz w:val="18"/>
          <w:szCs w:val="18"/>
        </w:rPr>
      </w:pPr>
    </w:p>
    <w:p w14:paraId="0000021F" w14:textId="77777777" w:rsidR="00A71A06" w:rsidRDefault="00D80C9B">
      <w:pPr>
        <w:tabs>
          <w:tab w:val="left" w:pos="1276"/>
        </w:tabs>
        <w:jc w:val="both"/>
        <w:rPr>
          <w:rFonts w:ascii="Montserrat" w:eastAsia="Montserrat" w:hAnsi="Montserrat" w:cs="Montserrat"/>
          <w:b/>
          <w:sz w:val="18"/>
          <w:szCs w:val="18"/>
          <w:highlight w:val="yellow"/>
        </w:rPr>
      </w:pPr>
      <w:r>
        <w:rPr>
          <w:rFonts w:ascii="Montserrat" w:eastAsia="Montserrat" w:hAnsi="Montserrat" w:cs="Montserrat"/>
          <w:b/>
          <w:sz w:val="18"/>
          <w:szCs w:val="18"/>
        </w:rPr>
        <w:t>A.1. Dirección General de Programación y Presupuesto (DGPyP) VP010522</w:t>
      </w:r>
    </w:p>
    <w:p w14:paraId="00000220" w14:textId="77777777" w:rsidR="00A71A06" w:rsidRDefault="00A71A06">
      <w:pPr>
        <w:tabs>
          <w:tab w:val="left" w:pos="1276"/>
        </w:tabs>
        <w:jc w:val="both"/>
        <w:rPr>
          <w:rFonts w:ascii="Montserrat" w:eastAsia="Montserrat" w:hAnsi="Montserrat" w:cs="Montserrat"/>
          <w:sz w:val="18"/>
          <w:szCs w:val="18"/>
        </w:rPr>
      </w:pPr>
    </w:p>
    <w:p w14:paraId="00000221" w14:textId="77777777" w:rsidR="00A71A06" w:rsidRDefault="00D80C9B">
      <w:pPr>
        <w:spacing w:after="160" w:line="252" w:lineRule="auto"/>
        <w:jc w:val="both"/>
        <w:rPr>
          <w:rFonts w:ascii="Montserrat" w:eastAsia="Montserrat" w:hAnsi="Montserrat" w:cs="Montserrat"/>
          <w:sz w:val="18"/>
          <w:szCs w:val="18"/>
        </w:rPr>
      </w:pPr>
      <w:r>
        <w:rPr>
          <w:rFonts w:ascii="Montserrat" w:eastAsia="Montserrat" w:hAnsi="Montserrat" w:cs="Montserrat"/>
          <w:sz w:val="18"/>
          <w:szCs w:val="18"/>
        </w:rPr>
        <w:t>La Dirección General de Programación y Presupuesta</w:t>
      </w:r>
      <w:r>
        <w:rPr>
          <w:rFonts w:ascii="Montserrat" w:eastAsia="Montserrat" w:hAnsi="Montserrat" w:cs="Montserrat"/>
          <w:color w:val="212121"/>
          <w:sz w:val="18"/>
          <w:szCs w:val="18"/>
        </w:rPr>
        <w:t xml:space="preserve"> </w:t>
      </w:r>
      <w:r>
        <w:rPr>
          <w:rFonts w:ascii="Montserrat" w:eastAsia="Montserrat" w:hAnsi="Montserrat" w:cs="Montserrat"/>
          <w:sz w:val="18"/>
          <w:szCs w:val="18"/>
        </w:rPr>
        <w:t>(DGPyP), somete a consideración del Comité de Transparencia la versión pública de los comprobantes de viáticos y pasajes como se desglosa a continuación:</w:t>
      </w:r>
    </w:p>
    <w:tbl>
      <w:tblPr>
        <w:tblStyle w:val="ae"/>
        <w:tblW w:w="9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6"/>
        <w:gridCol w:w="1606"/>
        <w:gridCol w:w="1605"/>
        <w:gridCol w:w="1606"/>
        <w:gridCol w:w="1606"/>
        <w:gridCol w:w="1606"/>
      </w:tblGrid>
      <w:tr w:rsidR="00A71A06" w14:paraId="7B8A7809" w14:textId="77777777">
        <w:tc>
          <w:tcPr>
            <w:tcW w:w="1606" w:type="dxa"/>
            <w:tcBorders>
              <w:top w:val="single" w:sz="4" w:space="0" w:color="D9D9D9"/>
              <w:left w:val="single" w:sz="4" w:space="0" w:color="D9D9D9"/>
              <w:bottom w:val="single" w:sz="4" w:space="0" w:color="D9D9D9"/>
              <w:right w:val="single" w:sz="4" w:space="0" w:color="D9D9D9"/>
            </w:tcBorders>
          </w:tcPr>
          <w:p w14:paraId="00000222" w14:textId="77777777" w:rsidR="00A71A06" w:rsidRDefault="00D80C9B">
            <w:pPr>
              <w:spacing w:line="276"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2022-0110</w:t>
            </w:r>
          </w:p>
        </w:tc>
        <w:tc>
          <w:tcPr>
            <w:tcW w:w="1606" w:type="dxa"/>
            <w:tcBorders>
              <w:top w:val="single" w:sz="4" w:space="0" w:color="D9D9D9"/>
              <w:left w:val="single" w:sz="4" w:space="0" w:color="D9D9D9"/>
              <w:bottom w:val="single" w:sz="4" w:space="0" w:color="D9D9D9"/>
              <w:right w:val="single" w:sz="4" w:space="0" w:color="D9D9D9"/>
            </w:tcBorders>
          </w:tcPr>
          <w:p w14:paraId="00000223"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2022-0111</w:t>
            </w:r>
          </w:p>
        </w:tc>
        <w:tc>
          <w:tcPr>
            <w:tcW w:w="1605" w:type="dxa"/>
            <w:tcBorders>
              <w:top w:val="single" w:sz="4" w:space="0" w:color="D9D9D9"/>
              <w:left w:val="single" w:sz="4" w:space="0" w:color="D9D9D9"/>
              <w:bottom w:val="single" w:sz="4" w:space="0" w:color="D9D9D9"/>
              <w:right w:val="single" w:sz="4" w:space="0" w:color="D9D9D9"/>
            </w:tcBorders>
          </w:tcPr>
          <w:p w14:paraId="00000224"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2022-0112</w:t>
            </w:r>
          </w:p>
        </w:tc>
        <w:tc>
          <w:tcPr>
            <w:tcW w:w="1606" w:type="dxa"/>
            <w:tcBorders>
              <w:top w:val="single" w:sz="4" w:space="0" w:color="D9D9D9"/>
              <w:left w:val="single" w:sz="4" w:space="0" w:color="D9D9D9"/>
              <w:bottom w:val="single" w:sz="4" w:space="0" w:color="D9D9D9"/>
              <w:right w:val="single" w:sz="4" w:space="0" w:color="D9D9D9"/>
            </w:tcBorders>
          </w:tcPr>
          <w:p w14:paraId="00000225"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2022-0113</w:t>
            </w:r>
          </w:p>
        </w:tc>
        <w:tc>
          <w:tcPr>
            <w:tcW w:w="1606" w:type="dxa"/>
            <w:tcBorders>
              <w:top w:val="single" w:sz="4" w:space="0" w:color="D9D9D9"/>
              <w:left w:val="single" w:sz="4" w:space="0" w:color="D9D9D9"/>
              <w:bottom w:val="single" w:sz="4" w:space="0" w:color="D9D9D9"/>
              <w:right w:val="single" w:sz="4" w:space="0" w:color="D9D9D9"/>
            </w:tcBorders>
          </w:tcPr>
          <w:p w14:paraId="00000226"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2022-0114</w:t>
            </w:r>
          </w:p>
        </w:tc>
        <w:tc>
          <w:tcPr>
            <w:tcW w:w="1606" w:type="dxa"/>
            <w:tcBorders>
              <w:top w:val="single" w:sz="4" w:space="0" w:color="D9D9D9"/>
              <w:left w:val="single" w:sz="4" w:space="0" w:color="D9D9D9"/>
              <w:bottom w:val="single" w:sz="4" w:space="0" w:color="D9D9D9"/>
              <w:right w:val="single" w:sz="4" w:space="0" w:color="D9D9D9"/>
            </w:tcBorders>
          </w:tcPr>
          <w:p w14:paraId="00000227"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2022-0115</w:t>
            </w:r>
          </w:p>
        </w:tc>
      </w:tr>
      <w:tr w:rsidR="00A71A06" w14:paraId="0A2BF79F" w14:textId="77777777">
        <w:tc>
          <w:tcPr>
            <w:tcW w:w="1606" w:type="dxa"/>
            <w:tcBorders>
              <w:top w:val="single" w:sz="4" w:space="0" w:color="D9D9D9"/>
              <w:left w:val="single" w:sz="4" w:space="0" w:color="D9D9D9"/>
              <w:bottom w:val="single" w:sz="4" w:space="0" w:color="D9D9D9"/>
              <w:right w:val="single" w:sz="4" w:space="0" w:color="D9D9D9"/>
            </w:tcBorders>
          </w:tcPr>
          <w:p w14:paraId="00000228"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2022-0116</w:t>
            </w:r>
          </w:p>
        </w:tc>
        <w:tc>
          <w:tcPr>
            <w:tcW w:w="1606" w:type="dxa"/>
            <w:tcBorders>
              <w:top w:val="single" w:sz="4" w:space="0" w:color="D9D9D9"/>
              <w:left w:val="single" w:sz="4" w:space="0" w:color="D9D9D9"/>
              <w:bottom w:val="single" w:sz="4" w:space="0" w:color="D9D9D9"/>
              <w:right w:val="single" w:sz="4" w:space="0" w:color="D9D9D9"/>
            </w:tcBorders>
          </w:tcPr>
          <w:p w14:paraId="00000229"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2022-0117</w:t>
            </w:r>
          </w:p>
        </w:tc>
        <w:tc>
          <w:tcPr>
            <w:tcW w:w="1605" w:type="dxa"/>
            <w:tcBorders>
              <w:top w:val="single" w:sz="4" w:space="0" w:color="D9D9D9"/>
              <w:left w:val="single" w:sz="4" w:space="0" w:color="D9D9D9"/>
              <w:bottom w:val="single" w:sz="4" w:space="0" w:color="D9D9D9"/>
              <w:right w:val="single" w:sz="4" w:space="0" w:color="D9D9D9"/>
            </w:tcBorders>
          </w:tcPr>
          <w:p w14:paraId="0000022A"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2022-0118</w:t>
            </w:r>
          </w:p>
        </w:tc>
        <w:tc>
          <w:tcPr>
            <w:tcW w:w="1606" w:type="dxa"/>
            <w:tcBorders>
              <w:top w:val="single" w:sz="4" w:space="0" w:color="D9D9D9"/>
              <w:left w:val="single" w:sz="4" w:space="0" w:color="D9D9D9"/>
              <w:bottom w:val="single" w:sz="4" w:space="0" w:color="D9D9D9"/>
              <w:right w:val="single" w:sz="4" w:space="0" w:color="D9D9D9"/>
            </w:tcBorders>
          </w:tcPr>
          <w:p w14:paraId="0000022B"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2022-0119</w:t>
            </w:r>
          </w:p>
        </w:tc>
        <w:tc>
          <w:tcPr>
            <w:tcW w:w="1606" w:type="dxa"/>
            <w:tcBorders>
              <w:top w:val="single" w:sz="4" w:space="0" w:color="D9D9D9"/>
              <w:left w:val="single" w:sz="4" w:space="0" w:color="D9D9D9"/>
              <w:bottom w:val="single" w:sz="4" w:space="0" w:color="D9D9D9"/>
              <w:right w:val="single" w:sz="4" w:space="0" w:color="D9D9D9"/>
            </w:tcBorders>
          </w:tcPr>
          <w:p w14:paraId="0000022C"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2022-0120</w:t>
            </w:r>
          </w:p>
        </w:tc>
        <w:tc>
          <w:tcPr>
            <w:tcW w:w="1606" w:type="dxa"/>
            <w:tcBorders>
              <w:top w:val="single" w:sz="4" w:space="0" w:color="D9D9D9"/>
              <w:left w:val="single" w:sz="4" w:space="0" w:color="D9D9D9"/>
              <w:bottom w:val="single" w:sz="4" w:space="0" w:color="D9D9D9"/>
              <w:right w:val="single" w:sz="4" w:space="0" w:color="D9D9D9"/>
            </w:tcBorders>
          </w:tcPr>
          <w:p w14:paraId="0000022D"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2022-0121</w:t>
            </w:r>
          </w:p>
        </w:tc>
      </w:tr>
      <w:tr w:rsidR="00A71A06" w14:paraId="53C73619" w14:textId="77777777">
        <w:tc>
          <w:tcPr>
            <w:tcW w:w="1606" w:type="dxa"/>
            <w:tcBorders>
              <w:top w:val="single" w:sz="4" w:space="0" w:color="D9D9D9"/>
              <w:left w:val="single" w:sz="4" w:space="0" w:color="D9D9D9"/>
              <w:bottom w:val="single" w:sz="4" w:space="0" w:color="D9D9D9"/>
              <w:right w:val="single" w:sz="4" w:space="0" w:color="D9D9D9"/>
            </w:tcBorders>
          </w:tcPr>
          <w:p w14:paraId="0000022E"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2022-0122</w:t>
            </w:r>
          </w:p>
        </w:tc>
        <w:tc>
          <w:tcPr>
            <w:tcW w:w="1606" w:type="dxa"/>
            <w:tcBorders>
              <w:top w:val="single" w:sz="4" w:space="0" w:color="D9D9D9"/>
              <w:left w:val="single" w:sz="4" w:space="0" w:color="D9D9D9"/>
              <w:bottom w:val="single" w:sz="4" w:space="0" w:color="D9D9D9"/>
              <w:right w:val="single" w:sz="4" w:space="0" w:color="D9D9D9"/>
            </w:tcBorders>
          </w:tcPr>
          <w:p w14:paraId="0000022F"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2022-0123</w:t>
            </w:r>
          </w:p>
        </w:tc>
        <w:tc>
          <w:tcPr>
            <w:tcW w:w="1605" w:type="dxa"/>
            <w:tcBorders>
              <w:top w:val="single" w:sz="4" w:space="0" w:color="D9D9D9"/>
              <w:left w:val="single" w:sz="4" w:space="0" w:color="D9D9D9"/>
              <w:bottom w:val="single" w:sz="4" w:space="0" w:color="D9D9D9"/>
              <w:right w:val="single" w:sz="4" w:space="0" w:color="D9D9D9"/>
            </w:tcBorders>
          </w:tcPr>
          <w:p w14:paraId="00000230"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2022-0124</w:t>
            </w:r>
          </w:p>
        </w:tc>
        <w:tc>
          <w:tcPr>
            <w:tcW w:w="1606" w:type="dxa"/>
            <w:tcBorders>
              <w:top w:val="single" w:sz="4" w:space="0" w:color="D9D9D9"/>
              <w:left w:val="single" w:sz="4" w:space="0" w:color="D9D9D9"/>
              <w:bottom w:val="single" w:sz="4" w:space="0" w:color="D9D9D9"/>
              <w:right w:val="single" w:sz="4" w:space="0" w:color="D9D9D9"/>
            </w:tcBorders>
          </w:tcPr>
          <w:p w14:paraId="00000231"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2022-0125</w:t>
            </w:r>
          </w:p>
        </w:tc>
        <w:tc>
          <w:tcPr>
            <w:tcW w:w="1606" w:type="dxa"/>
            <w:tcBorders>
              <w:top w:val="single" w:sz="4" w:space="0" w:color="D9D9D9"/>
              <w:left w:val="single" w:sz="4" w:space="0" w:color="D9D9D9"/>
              <w:bottom w:val="single" w:sz="4" w:space="0" w:color="D9D9D9"/>
              <w:right w:val="single" w:sz="4" w:space="0" w:color="D9D9D9"/>
            </w:tcBorders>
          </w:tcPr>
          <w:p w14:paraId="00000232"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2022-0126</w:t>
            </w:r>
          </w:p>
        </w:tc>
        <w:tc>
          <w:tcPr>
            <w:tcW w:w="1606" w:type="dxa"/>
            <w:tcBorders>
              <w:top w:val="single" w:sz="4" w:space="0" w:color="D9D9D9"/>
              <w:left w:val="single" w:sz="4" w:space="0" w:color="D9D9D9"/>
              <w:bottom w:val="single" w:sz="4" w:space="0" w:color="D9D9D9"/>
              <w:right w:val="single" w:sz="4" w:space="0" w:color="D9D9D9"/>
            </w:tcBorders>
          </w:tcPr>
          <w:p w14:paraId="00000233"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2022-0127</w:t>
            </w:r>
          </w:p>
        </w:tc>
      </w:tr>
      <w:tr w:rsidR="00A71A06" w14:paraId="1C7344C9" w14:textId="77777777">
        <w:tc>
          <w:tcPr>
            <w:tcW w:w="1606" w:type="dxa"/>
            <w:tcBorders>
              <w:top w:val="single" w:sz="4" w:space="0" w:color="D9D9D9"/>
              <w:left w:val="single" w:sz="4" w:space="0" w:color="D9D9D9"/>
              <w:bottom w:val="single" w:sz="4" w:space="0" w:color="D9D9D9"/>
              <w:right w:val="single" w:sz="4" w:space="0" w:color="D9D9D9"/>
            </w:tcBorders>
          </w:tcPr>
          <w:p w14:paraId="00000234"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2022-0128</w:t>
            </w:r>
          </w:p>
        </w:tc>
        <w:tc>
          <w:tcPr>
            <w:tcW w:w="1606" w:type="dxa"/>
            <w:tcBorders>
              <w:top w:val="single" w:sz="4" w:space="0" w:color="D9D9D9"/>
              <w:left w:val="single" w:sz="4" w:space="0" w:color="D9D9D9"/>
              <w:bottom w:val="single" w:sz="4" w:space="0" w:color="D9D9D9"/>
              <w:right w:val="single" w:sz="4" w:space="0" w:color="D9D9D9"/>
            </w:tcBorders>
          </w:tcPr>
          <w:p w14:paraId="00000235"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2022-0133</w:t>
            </w:r>
          </w:p>
        </w:tc>
        <w:tc>
          <w:tcPr>
            <w:tcW w:w="1605" w:type="dxa"/>
            <w:tcBorders>
              <w:top w:val="single" w:sz="4" w:space="0" w:color="D9D9D9"/>
              <w:left w:val="single" w:sz="4" w:space="0" w:color="D9D9D9"/>
              <w:bottom w:val="single" w:sz="4" w:space="0" w:color="D9D9D9"/>
              <w:right w:val="single" w:sz="4" w:space="0" w:color="D9D9D9"/>
            </w:tcBorders>
          </w:tcPr>
          <w:p w14:paraId="00000236"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2022-0134</w:t>
            </w:r>
          </w:p>
        </w:tc>
        <w:tc>
          <w:tcPr>
            <w:tcW w:w="1606" w:type="dxa"/>
            <w:tcBorders>
              <w:top w:val="single" w:sz="4" w:space="0" w:color="D9D9D9"/>
              <w:left w:val="single" w:sz="4" w:space="0" w:color="D9D9D9"/>
              <w:bottom w:val="single" w:sz="4" w:space="0" w:color="D9D9D9"/>
              <w:right w:val="single" w:sz="4" w:space="0" w:color="D9D9D9"/>
            </w:tcBorders>
          </w:tcPr>
          <w:p w14:paraId="00000237"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2022-0135</w:t>
            </w:r>
          </w:p>
        </w:tc>
        <w:tc>
          <w:tcPr>
            <w:tcW w:w="1606" w:type="dxa"/>
            <w:tcBorders>
              <w:top w:val="single" w:sz="4" w:space="0" w:color="D9D9D9"/>
              <w:left w:val="single" w:sz="4" w:space="0" w:color="D9D9D9"/>
              <w:bottom w:val="single" w:sz="4" w:space="0" w:color="D9D9D9"/>
              <w:right w:val="single" w:sz="4" w:space="0" w:color="D9D9D9"/>
            </w:tcBorders>
          </w:tcPr>
          <w:p w14:paraId="00000238"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2022-0136</w:t>
            </w:r>
          </w:p>
        </w:tc>
        <w:tc>
          <w:tcPr>
            <w:tcW w:w="1606" w:type="dxa"/>
            <w:tcBorders>
              <w:top w:val="single" w:sz="4" w:space="0" w:color="D9D9D9"/>
              <w:left w:val="single" w:sz="4" w:space="0" w:color="D9D9D9"/>
              <w:bottom w:val="single" w:sz="4" w:space="0" w:color="D9D9D9"/>
              <w:right w:val="single" w:sz="4" w:space="0" w:color="D9D9D9"/>
            </w:tcBorders>
          </w:tcPr>
          <w:p w14:paraId="00000239"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2022-0137</w:t>
            </w:r>
          </w:p>
        </w:tc>
      </w:tr>
      <w:tr w:rsidR="00A71A06" w14:paraId="0D22957C" w14:textId="77777777">
        <w:tc>
          <w:tcPr>
            <w:tcW w:w="1606" w:type="dxa"/>
            <w:tcBorders>
              <w:top w:val="single" w:sz="4" w:space="0" w:color="D9D9D9"/>
              <w:left w:val="single" w:sz="4" w:space="0" w:color="D9D9D9"/>
              <w:bottom w:val="single" w:sz="4" w:space="0" w:color="D9D9D9"/>
              <w:right w:val="single" w:sz="4" w:space="0" w:color="D9D9D9"/>
            </w:tcBorders>
          </w:tcPr>
          <w:p w14:paraId="0000023A"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2022-0138</w:t>
            </w:r>
          </w:p>
        </w:tc>
        <w:tc>
          <w:tcPr>
            <w:tcW w:w="1606" w:type="dxa"/>
            <w:tcBorders>
              <w:top w:val="single" w:sz="4" w:space="0" w:color="D9D9D9"/>
              <w:left w:val="single" w:sz="4" w:space="0" w:color="D9D9D9"/>
              <w:bottom w:val="single" w:sz="4" w:space="0" w:color="D9D9D9"/>
              <w:right w:val="single" w:sz="4" w:space="0" w:color="D9D9D9"/>
            </w:tcBorders>
          </w:tcPr>
          <w:p w14:paraId="0000023B"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2022-0139</w:t>
            </w:r>
          </w:p>
        </w:tc>
        <w:tc>
          <w:tcPr>
            <w:tcW w:w="1605" w:type="dxa"/>
            <w:tcBorders>
              <w:top w:val="single" w:sz="4" w:space="0" w:color="D9D9D9"/>
              <w:left w:val="single" w:sz="4" w:space="0" w:color="D9D9D9"/>
              <w:bottom w:val="single" w:sz="4" w:space="0" w:color="D9D9D9"/>
              <w:right w:val="single" w:sz="4" w:space="0" w:color="D9D9D9"/>
            </w:tcBorders>
          </w:tcPr>
          <w:p w14:paraId="0000023C"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2022-0140</w:t>
            </w:r>
          </w:p>
        </w:tc>
        <w:tc>
          <w:tcPr>
            <w:tcW w:w="1606" w:type="dxa"/>
            <w:tcBorders>
              <w:top w:val="single" w:sz="4" w:space="0" w:color="D9D9D9"/>
              <w:left w:val="single" w:sz="4" w:space="0" w:color="D9D9D9"/>
              <w:bottom w:val="single" w:sz="4" w:space="0" w:color="D9D9D9"/>
              <w:right w:val="single" w:sz="4" w:space="0" w:color="D9D9D9"/>
            </w:tcBorders>
          </w:tcPr>
          <w:p w14:paraId="0000023D"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2022-0141</w:t>
            </w:r>
          </w:p>
        </w:tc>
        <w:tc>
          <w:tcPr>
            <w:tcW w:w="1606" w:type="dxa"/>
            <w:tcBorders>
              <w:top w:val="single" w:sz="4" w:space="0" w:color="D9D9D9"/>
              <w:left w:val="single" w:sz="4" w:space="0" w:color="D9D9D9"/>
              <w:bottom w:val="single" w:sz="4" w:space="0" w:color="D9D9D9"/>
              <w:right w:val="single" w:sz="4" w:space="0" w:color="D9D9D9"/>
            </w:tcBorders>
          </w:tcPr>
          <w:p w14:paraId="0000023E" w14:textId="77777777" w:rsidR="00A71A06" w:rsidRDefault="00D80C9B">
            <w:pPr>
              <w:spacing w:line="276"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2022-0142</w:t>
            </w:r>
          </w:p>
        </w:tc>
        <w:tc>
          <w:tcPr>
            <w:tcW w:w="1606" w:type="dxa"/>
            <w:tcBorders>
              <w:top w:val="single" w:sz="4" w:space="0" w:color="D9D9D9"/>
              <w:left w:val="single" w:sz="4" w:space="0" w:color="D9D9D9"/>
              <w:bottom w:val="single" w:sz="4" w:space="0" w:color="D9D9D9"/>
              <w:right w:val="single" w:sz="4" w:space="0" w:color="D9D9D9"/>
            </w:tcBorders>
          </w:tcPr>
          <w:p w14:paraId="0000023F" w14:textId="77777777" w:rsidR="00A71A06" w:rsidRDefault="00D80C9B">
            <w:pPr>
              <w:spacing w:line="276"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2022-0143</w:t>
            </w:r>
          </w:p>
        </w:tc>
      </w:tr>
      <w:tr w:rsidR="00A71A06" w14:paraId="02CD6DF3" w14:textId="77777777">
        <w:tc>
          <w:tcPr>
            <w:tcW w:w="1606" w:type="dxa"/>
            <w:tcBorders>
              <w:top w:val="single" w:sz="4" w:space="0" w:color="D9D9D9"/>
              <w:left w:val="single" w:sz="4" w:space="0" w:color="D9D9D9"/>
              <w:bottom w:val="single" w:sz="4" w:space="0" w:color="D9D9D9"/>
              <w:right w:val="single" w:sz="4" w:space="0" w:color="D9D9D9"/>
            </w:tcBorders>
          </w:tcPr>
          <w:p w14:paraId="00000240" w14:textId="77777777" w:rsidR="00A71A06" w:rsidRDefault="00D80C9B">
            <w:pPr>
              <w:spacing w:line="276"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2022-0144</w:t>
            </w:r>
          </w:p>
        </w:tc>
        <w:tc>
          <w:tcPr>
            <w:tcW w:w="1606" w:type="dxa"/>
            <w:tcBorders>
              <w:top w:val="single" w:sz="4" w:space="0" w:color="D9D9D9"/>
              <w:left w:val="single" w:sz="4" w:space="0" w:color="D9D9D9"/>
              <w:bottom w:val="single" w:sz="4" w:space="0" w:color="D9D9D9"/>
              <w:right w:val="single" w:sz="4" w:space="0" w:color="D9D9D9"/>
            </w:tcBorders>
          </w:tcPr>
          <w:p w14:paraId="00000241" w14:textId="77777777" w:rsidR="00A71A06" w:rsidRDefault="00D80C9B">
            <w:pPr>
              <w:spacing w:line="276"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2022-0145</w:t>
            </w:r>
          </w:p>
        </w:tc>
        <w:tc>
          <w:tcPr>
            <w:tcW w:w="1605" w:type="dxa"/>
            <w:tcBorders>
              <w:top w:val="single" w:sz="4" w:space="0" w:color="D9D9D9"/>
              <w:left w:val="single" w:sz="4" w:space="0" w:color="D9D9D9"/>
              <w:bottom w:val="single" w:sz="4" w:space="0" w:color="D9D9D9"/>
              <w:right w:val="single" w:sz="4" w:space="0" w:color="D9D9D9"/>
            </w:tcBorders>
          </w:tcPr>
          <w:p w14:paraId="00000242" w14:textId="77777777" w:rsidR="00A71A06" w:rsidRDefault="00D80C9B">
            <w:pPr>
              <w:spacing w:line="276"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2022-0146</w:t>
            </w:r>
          </w:p>
        </w:tc>
        <w:tc>
          <w:tcPr>
            <w:tcW w:w="1606" w:type="dxa"/>
            <w:tcBorders>
              <w:top w:val="single" w:sz="4" w:space="0" w:color="D9D9D9"/>
              <w:left w:val="single" w:sz="4" w:space="0" w:color="D9D9D9"/>
              <w:bottom w:val="single" w:sz="4" w:space="0" w:color="D9D9D9"/>
              <w:right w:val="single" w:sz="4" w:space="0" w:color="D9D9D9"/>
            </w:tcBorders>
          </w:tcPr>
          <w:p w14:paraId="00000243" w14:textId="77777777" w:rsidR="00A71A06" w:rsidRDefault="00D80C9B">
            <w:pPr>
              <w:spacing w:line="276"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2022-0147</w:t>
            </w:r>
          </w:p>
        </w:tc>
        <w:tc>
          <w:tcPr>
            <w:tcW w:w="1606" w:type="dxa"/>
            <w:tcBorders>
              <w:top w:val="single" w:sz="4" w:space="0" w:color="D9D9D9"/>
              <w:left w:val="single" w:sz="4" w:space="0" w:color="D9D9D9"/>
              <w:bottom w:val="single" w:sz="4" w:space="0" w:color="D9D9D9"/>
              <w:right w:val="single" w:sz="4" w:space="0" w:color="D9D9D9"/>
            </w:tcBorders>
          </w:tcPr>
          <w:p w14:paraId="00000244"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2022-0150</w:t>
            </w:r>
          </w:p>
        </w:tc>
        <w:tc>
          <w:tcPr>
            <w:tcW w:w="1606" w:type="dxa"/>
            <w:tcBorders>
              <w:top w:val="single" w:sz="4" w:space="0" w:color="D9D9D9"/>
              <w:left w:val="single" w:sz="4" w:space="0" w:color="D9D9D9"/>
              <w:bottom w:val="single" w:sz="4" w:space="0" w:color="D9D9D9"/>
              <w:right w:val="single" w:sz="4" w:space="0" w:color="D9D9D9"/>
            </w:tcBorders>
          </w:tcPr>
          <w:p w14:paraId="00000245"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2022-0151</w:t>
            </w:r>
          </w:p>
        </w:tc>
      </w:tr>
      <w:tr w:rsidR="00A71A06" w14:paraId="1DFFA3B9" w14:textId="77777777">
        <w:tc>
          <w:tcPr>
            <w:tcW w:w="1606" w:type="dxa"/>
            <w:tcBorders>
              <w:top w:val="single" w:sz="4" w:space="0" w:color="D9D9D9"/>
              <w:left w:val="single" w:sz="4" w:space="0" w:color="D9D9D9"/>
              <w:bottom w:val="single" w:sz="4" w:space="0" w:color="D9D9D9"/>
              <w:right w:val="single" w:sz="4" w:space="0" w:color="D9D9D9"/>
            </w:tcBorders>
          </w:tcPr>
          <w:p w14:paraId="00000246"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2022-0152</w:t>
            </w:r>
          </w:p>
        </w:tc>
        <w:tc>
          <w:tcPr>
            <w:tcW w:w="1606" w:type="dxa"/>
            <w:tcBorders>
              <w:top w:val="single" w:sz="4" w:space="0" w:color="D9D9D9"/>
              <w:left w:val="single" w:sz="4" w:space="0" w:color="D9D9D9"/>
              <w:bottom w:val="single" w:sz="4" w:space="0" w:color="D9D9D9"/>
              <w:right w:val="single" w:sz="4" w:space="0" w:color="D9D9D9"/>
            </w:tcBorders>
          </w:tcPr>
          <w:p w14:paraId="00000247"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2022-0153</w:t>
            </w:r>
          </w:p>
        </w:tc>
        <w:tc>
          <w:tcPr>
            <w:tcW w:w="1605" w:type="dxa"/>
            <w:tcBorders>
              <w:top w:val="single" w:sz="4" w:space="0" w:color="D9D9D9"/>
              <w:left w:val="single" w:sz="4" w:space="0" w:color="D9D9D9"/>
              <w:bottom w:val="single" w:sz="4" w:space="0" w:color="D9D9D9"/>
              <w:right w:val="single" w:sz="4" w:space="0" w:color="D9D9D9"/>
            </w:tcBorders>
          </w:tcPr>
          <w:p w14:paraId="00000248"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2022-0154</w:t>
            </w:r>
          </w:p>
        </w:tc>
        <w:tc>
          <w:tcPr>
            <w:tcW w:w="1606" w:type="dxa"/>
            <w:tcBorders>
              <w:top w:val="single" w:sz="4" w:space="0" w:color="D9D9D9"/>
              <w:left w:val="single" w:sz="4" w:space="0" w:color="D9D9D9"/>
              <w:bottom w:val="single" w:sz="4" w:space="0" w:color="D9D9D9"/>
              <w:right w:val="single" w:sz="4" w:space="0" w:color="D9D9D9"/>
            </w:tcBorders>
          </w:tcPr>
          <w:p w14:paraId="00000249"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2022-0155</w:t>
            </w:r>
          </w:p>
        </w:tc>
        <w:tc>
          <w:tcPr>
            <w:tcW w:w="1606" w:type="dxa"/>
            <w:tcBorders>
              <w:top w:val="single" w:sz="4" w:space="0" w:color="D9D9D9"/>
              <w:left w:val="single" w:sz="4" w:space="0" w:color="D9D9D9"/>
              <w:bottom w:val="single" w:sz="4" w:space="0" w:color="D9D9D9"/>
              <w:right w:val="single" w:sz="4" w:space="0" w:color="D9D9D9"/>
            </w:tcBorders>
          </w:tcPr>
          <w:p w14:paraId="0000024A"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2022-0156</w:t>
            </w:r>
          </w:p>
        </w:tc>
        <w:tc>
          <w:tcPr>
            <w:tcW w:w="1606" w:type="dxa"/>
            <w:tcBorders>
              <w:top w:val="single" w:sz="4" w:space="0" w:color="D9D9D9"/>
              <w:left w:val="single" w:sz="4" w:space="0" w:color="D9D9D9"/>
              <w:bottom w:val="single" w:sz="4" w:space="0" w:color="D9D9D9"/>
              <w:right w:val="single" w:sz="4" w:space="0" w:color="D9D9D9"/>
            </w:tcBorders>
          </w:tcPr>
          <w:p w14:paraId="0000024B"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2022-0157</w:t>
            </w:r>
          </w:p>
        </w:tc>
      </w:tr>
      <w:tr w:rsidR="00A71A06" w14:paraId="7338BCA2" w14:textId="77777777">
        <w:tc>
          <w:tcPr>
            <w:tcW w:w="1606" w:type="dxa"/>
            <w:tcBorders>
              <w:top w:val="single" w:sz="4" w:space="0" w:color="D9D9D9"/>
              <w:left w:val="single" w:sz="4" w:space="0" w:color="D9D9D9"/>
              <w:bottom w:val="single" w:sz="4" w:space="0" w:color="D9D9D9"/>
              <w:right w:val="single" w:sz="4" w:space="0" w:color="D9D9D9"/>
            </w:tcBorders>
          </w:tcPr>
          <w:p w14:paraId="0000024C"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2022-0158</w:t>
            </w:r>
          </w:p>
        </w:tc>
        <w:tc>
          <w:tcPr>
            <w:tcW w:w="1606" w:type="dxa"/>
            <w:tcBorders>
              <w:top w:val="single" w:sz="4" w:space="0" w:color="D9D9D9"/>
              <w:left w:val="single" w:sz="4" w:space="0" w:color="D9D9D9"/>
              <w:bottom w:val="single" w:sz="4" w:space="0" w:color="D9D9D9"/>
              <w:right w:val="single" w:sz="4" w:space="0" w:color="D9D9D9"/>
            </w:tcBorders>
          </w:tcPr>
          <w:p w14:paraId="0000024D"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2022-0159</w:t>
            </w:r>
          </w:p>
        </w:tc>
        <w:tc>
          <w:tcPr>
            <w:tcW w:w="1605" w:type="dxa"/>
            <w:tcBorders>
              <w:top w:val="single" w:sz="4" w:space="0" w:color="D9D9D9"/>
              <w:left w:val="single" w:sz="4" w:space="0" w:color="D9D9D9"/>
              <w:bottom w:val="single" w:sz="4" w:space="0" w:color="D9D9D9"/>
              <w:right w:val="single" w:sz="4" w:space="0" w:color="D9D9D9"/>
            </w:tcBorders>
          </w:tcPr>
          <w:p w14:paraId="0000024E"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2022-0160</w:t>
            </w:r>
          </w:p>
        </w:tc>
        <w:tc>
          <w:tcPr>
            <w:tcW w:w="1606" w:type="dxa"/>
            <w:tcBorders>
              <w:top w:val="single" w:sz="4" w:space="0" w:color="D9D9D9"/>
              <w:left w:val="single" w:sz="4" w:space="0" w:color="D9D9D9"/>
              <w:bottom w:val="single" w:sz="4" w:space="0" w:color="D9D9D9"/>
              <w:right w:val="single" w:sz="4" w:space="0" w:color="D9D9D9"/>
            </w:tcBorders>
          </w:tcPr>
          <w:p w14:paraId="0000024F"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2022-0161</w:t>
            </w:r>
          </w:p>
        </w:tc>
        <w:tc>
          <w:tcPr>
            <w:tcW w:w="1606" w:type="dxa"/>
            <w:tcBorders>
              <w:top w:val="single" w:sz="4" w:space="0" w:color="D9D9D9"/>
              <w:left w:val="single" w:sz="4" w:space="0" w:color="D9D9D9"/>
              <w:bottom w:val="single" w:sz="4" w:space="0" w:color="D9D9D9"/>
              <w:right w:val="single" w:sz="4" w:space="0" w:color="D9D9D9"/>
            </w:tcBorders>
          </w:tcPr>
          <w:p w14:paraId="00000250"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2022-0162</w:t>
            </w:r>
          </w:p>
        </w:tc>
        <w:tc>
          <w:tcPr>
            <w:tcW w:w="1606" w:type="dxa"/>
            <w:tcBorders>
              <w:top w:val="single" w:sz="4" w:space="0" w:color="D9D9D9"/>
              <w:left w:val="single" w:sz="4" w:space="0" w:color="D9D9D9"/>
              <w:bottom w:val="single" w:sz="4" w:space="0" w:color="D9D9D9"/>
              <w:right w:val="single" w:sz="4" w:space="0" w:color="D9D9D9"/>
            </w:tcBorders>
          </w:tcPr>
          <w:p w14:paraId="00000251"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2022-0163</w:t>
            </w:r>
          </w:p>
        </w:tc>
      </w:tr>
      <w:tr w:rsidR="00A71A06" w14:paraId="62A98E2F" w14:textId="77777777">
        <w:tc>
          <w:tcPr>
            <w:tcW w:w="1606" w:type="dxa"/>
            <w:tcBorders>
              <w:top w:val="single" w:sz="4" w:space="0" w:color="D9D9D9"/>
              <w:left w:val="single" w:sz="4" w:space="0" w:color="D9D9D9"/>
              <w:bottom w:val="single" w:sz="4" w:space="0" w:color="D9D9D9"/>
              <w:right w:val="single" w:sz="4" w:space="0" w:color="D9D9D9"/>
            </w:tcBorders>
          </w:tcPr>
          <w:p w14:paraId="00000252"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2022-0164</w:t>
            </w:r>
          </w:p>
        </w:tc>
        <w:tc>
          <w:tcPr>
            <w:tcW w:w="1606" w:type="dxa"/>
            <w:tcBorders>
              <w:top w:val="single" w:sz="4" w:space="0" w:color="D9D9D9"/>
              <w:left w:val="single" w:sz="4" w:space="0" w:color="D9D9D9"/>
              <w:bottom w:val="single" w:sz="4" w:space="0" w:color="D9D9D9"/>
              <w:right w:val="single" w:sz="4" w:space="0" w:color="D9D9D9"/>
            </w:tcBorders>
          </w:tcPr>
          <w:p w14:paraId="00000253"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2022-0165</w:t>
            </w:r>
          </w:p>
        </w:tc>
        <w:tc>
          <w:tcPr>
            <w:tcW w:w="1605" w:type="dxa"/>
            <w:tcBorders>
              <w:top w:val="single" w:sz="4" w:space="0" w:color="D9D9D9"/>
              <w:left w:val="single" w:sz="4" w:space="0" w:color="D9D9D9"/>
              <w:bottom w:val="single" w:sz="4" w:space="0" w:color="D9D9D9"/>
              <w:right w:val="single" w:sz="4" w:space="0" w:color="D9D9D9"/>
            </w:tcBorders>
          </w:tcPr>
          <w:p w14:paraId="00000254"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2022-0166</w:t>
            </w:r>
          </w:p>
        </w:tc>
        <w:tc>
          <w:tcPr>
            <w:tcW w:w="1606" w:type="dxa"/>
            <w:tcBorders>
              <w:top w:val="single" w:sz="4" w:space="0" w:color="D9D9D9"/>
              <w:left w:val="single" w:sz="4" w:space="0" w:color="D9D9D9"/>
              <w:bottom w:val="single" w:sz="4" w:space="0" w:color="D9D9D9"/>
              <w:right w:val="single" w:sz="4" w:space="0" w:color="D9D9D9"/>
            </w:tcBorders>
          </w:tcPr>
          <w:p w14:paraId="00000255"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2022-0167</w:t>
            </w:r>
          </w:p>
        </w:tc>
        <w:tc>
          <w:tcPr>
            <w:tcW w:w="1606" w:type="dxa"/>
            <w:tcBorders>
              <w:top w:val="single" w:sz="4" w:space="0" w:color="D9D9D9"/>
              <w:left w:val="single" w:sz="4" w:space="0" w:color="D9D9D9"/>
              <w:bottom w:val="single" w:sz="4" w:space="0" w:color="D9D9D9"/>
              <w:right w:val="single" w:sz="4" w:space="0" w:color="D9D9D9"/>
            </w:tcBorders>
          </w:tcPr>
          <w:p w14:paraId="00000256"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2022-0168</w:t>
            </w:r>
          </w:p>
        </w:tc>
        <w:tc>
          <w:tcPr>
            <w:tcW w:w="1606" w:type="dxa"/>
            <w:tcBorders>
              <w:top w:val="single" w:sz="4" w:space="0" w:color="D9D9D9"/>
              <w:left w:val="single" w:sz="4" w:space="0" w:color="D9D9D9"/>
              <w:bottom w:val="single" w:sz="4" w:space="0" w:color="D9D9D9"/>
              <w:right w:val="single" w:sz="4" w:space="0" w:color="D9D9D9"/>
            </w:tcBorders>
          </w:tcPr>
          <w:p w14:paraId="00000257"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2022-0169</w:t>
            </w:r>
          </w:p>
        </w:tc>
      </w:tr>
      <w:tr w:rsidR="00A71A06" w14:paraId="1DC07A51" w14:textId="77777777">
        <w:tc>
          <w:tcPr>
            <w:tcW w:w="1606" w:type="dxa"/>
            <w:tcBorders>
              <w:top w:val="single" w:sz="4" w:space="0" w:color="D9D9D9"/>
              <w:left w:val="single" w:sz="4" w:space="0" w:color="D9D9D9"/>
              <w:bottom w:val="single" w:sz="4" w:space="0" w:color="D9D9D9"/>
              <w:right w:val="single" w:sz="4" w:space="0" w:color="D9D9D9"/>
            </w:tcBorders>
          </w:tcPr>
          <w:p w14:paraId="00000258"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2022-0170</w:t>
            </w:r>
          </w:p>
        </w:tc>
        <w:tc>
          <w:tcPr>
            <w:tcW w:w="1606" w:type="dxa"/>
            <w:tcBorders>
              <w:top w:val="single" w:sz="4" w:space="0" w:color="D9D9D9"/>
              <w:left w:val="single" w:sz="4" w:space="0" w:color="D9D9D9"/>
              <w:bottom w:val="single" w:sz="4" w:space="0" w:color="D9D9D9"/>
              <w:right w:val="single" w:sz="4" w:space="0" w:color="D9D9D9"/>
            </w:tcBorders>
          </w:tcPr>
          <w:p w14:paraId="00000259"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2022-0171</w:t>
            </w:r>
          </w:p>
        </w:tc>
        <w:tc>
          <w:tcPr>
            <w:tcW w:w="1605" w:type="dxa"/>
            <w:tcBorders>
              <w:top w:val="single" w:sz="4" w:space="0" w:color="D9D9D9"/>
              <w:left w:val="single" w:sz="4" w:space="0" w:color="D9D9D9"/>
              <w:bottom w:val="single" w:sz="4" w:space="0" w:color="D9D9D9"/>
              <w:right w:val="single" w:sz="4" w:space="0" w:color="D9D9D9"/>
            </w:tcBorders>
          </w:tcPr>
          <w:p w14:paraId="0000025A"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2022-0172</w:t>
            </w:r>
          </w:p>
        </w:tc>
        <w:tc>
          <w:tcPr>
            <w:tcW w:w="1606" w:type="dxa"/>
            <w:tcBorders>
              <w:top w:val="single" w:sz="4" w:space="0" w:color="D9D9D9"/>
              <w:left w:val="single" w:sz="4" w:space="0" w:color="D9D9D9"/>
              <w:bottom w:val="single" w:sz="4" w:space="0" w:color="D9D9D9"/>
              <w:right w:val="single" w:sz="4" w:space="0" w:color="D9D9D9"/>
            </w:tcBorders>
          </w:tcPr>
          <w:p w14:paraId="0000025B"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2022-0173</w:t>
            </w:r>
          </w:p>
        </w:tc>
        <w:tc>
          <w:tcPr>
            <w:tcW w:w="1606" w:type="dxa"/>
            <w:tcBorders>
              <w:top w:val="single" w:sz="4" w:space="0" w:color="D9D9D9"/>
              <w:left w:val="single" w:sz="4" w:space="0" w:color="D9D9D9"/>
              <w:bottom w:val="single" w:sz="4" w:space="0" w:color="D9D9D9"/>
              <w:right w:val="single" w:sz="4" w:space="0" w:color="D9D9D9"/>
            </w:tcBorders>
          </w:tcPr>
          <w:p w14:paraId="0000025C"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2022-0174</w:t>
            </w:r>
          </w:p>
        </w:tc>
        <w:tc>
          <w:tcPr>
            <w:tcW w:w="1606" w:type="dxa"/>
            <w:tcBorders>
              <w:top w:val="single" w:sz="4" w:space="0" w:color="D9D9D9"/>
              <w:left w:val="single" w:sz="4" w:space="0" w:color="D9D9D9"/>
              <w:bottom w:val="single" w:sz="4" w:space="0" w:color="D9D9D9"/>
              <w:right w:val="single" w:sz="4" w:space="0" w:color="D9D9D9"/>
            </w:tcBorders>
          </w:tcPr>
          <w:p w14:paraId="0000025D"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2022-0175</w:t>
            </w:r>
          </w:p>
        </w:tc>
      </w:tr>
      <w:tr w:rsidR="00A71A06" w14:paraId="7C2135B6" w14:textId="77777777">
        <w:tc>
          <w:tcPr>
            <w:tcW w:w="1606" w:type="dxa"/>
            <w:tcBorders>
              <w:top w:val="single" w:sz="4" w:space="0" w:color="D9D9D9"/>
              <w:left w:val="single" w:sz="4" w:space="0" w:color="D9D9D9"/>
              <w:bottom w:val="single" w:sz="4" w:space="0" w:color="D9D9D9"/>
              <w:right w:val="single" w:sz="4" w:space="0" w:color="D9D9D9"/>
            </w:tcBorders>
          </w:tcPr>
          <w:p w14:paraId="0000025E"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2022-0178</w:t>
            </w:r>
          </w:p>
        </w:tc>
        <w:tc>
          <w:tcPr>
            <w:tcW w:w="1606" w:type="dxa"/>
            <w:tcBorders>
              <w:top w:val="single" w:sz="4" w:space="0" w:color="D9D9D9"/>
              <w:left w:val="single" w:sz="4" w:space="0" w:color="D9D9D9"/>
              <w:bottom w:val="single" w:sz="4" w:space="0" w:color="D9D9D9"/>
              <w:right w:val="single" w:sz="4" w:space="0" w:color="D9D9D9"/>
            </w:tcBorders>
          </w:tcPr>
          <w:p w14:paraId="0000025F"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2022-0181</w:t>
            </w:r>
          </w:p>
        </w:tc>
        <w:tc>
          <w:tcPr>
            <w:tcW w:w="1605" w:type="dxa"/>
            <w:tcBorders>
              <w:top w:val="single" w:sz="4" w:space="0" w:color="D9D9D9"/>
              <w:left w:val="single" w:sz="4" w:space="0" w:color="D9D9D9"/>
              <w:bottom w:val="single" w:sz="4" w:space="0" w:color="D9D9D9"/>
              <w:right w:val="single" w:sz="4" w:space="0" w:color="D9D9D9"/>
            </w:tcBorders>
          </w:tcPr>
          <w:p w14:paraId="00000260"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2022-0182</w:t>
            </w:r>
          </w:p>
        </w:tc>
        <w:tc>
          <w:tcPr>
            <w:tcW w:w="1606" w:type="dxa"/>
            <w:tcBorders>
              <w:top w:val="single" w:sz="4" w:space="0" w:color="D9D9D9"/>
              <w:left w:val="single" w:sz="4" w:space="0" w:color="D9D9D9"/>
              <w:bottom w:val="single" w:sz="4" w:space="0" w:color="D9D9D9"/>
              <w:right w:val="single" w:sz="4" w:space="0" w:color="D9D9D9"/>
            </w:tcBorders>
          </w:tcPr>
          <w:p w14:paraId="00000261"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2022-0183</w:t>
            </w:r>
          </w:p>
        </w:tc>
        <w:tc>
          <w:tcPr>
            <w:tcW w:w="1606" w:type="dxa"/>
            <w:tcBorders>
              <w:top w:val="single" w:sz="4" w:space="0" w:color="D9D9D9"/>
              <w:left w:val="single" w:sz="4" w:space="0" w:color="D9D9D9"/>
              <w:bottom w:val="single" w:sz="4" w:space="0" w:color="D9D9D9"/>
              <w:right w:val="single" w:sz="4" w:space="0" w:color="D9D9D9"/>
            </w:tcBorders>
          </w:tcPr>
          <w:p w14:paraId="00000262"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2022-0184</w:t>
            </w:r>
          </w:p>
        </w:tc>
        <w:tc>
          <w:tcPr>
            <w:tcW w:w="1606" w:type="dxa"/>
            <w:tcBorders>
              <w:top w:val="single" w:sz="4" w:space="0" w:color="D9D9D9"/>
              <w:left w:val="single" w:sz="4" w:space="0" w:color="D9D9D9"/>
              <w:bottom w:val="single" w:sz="4" w:space="0" w:color="D9D9D9"/>
              <w:right w:val="single" w:sz="4" w:space="0" w:color="D9D9D9"/>
            </w:tcBorders>
          </w:tcPr>
          <w:p w14:paraId="00000263"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2022-0185</w:t>
            </w:r>
          </w:p>
        </w:tc>
      </w:tr>
      <w:tr w:rsidR="00A71A06" w14:paraId="2116817A" w14:textId="77777777">
        <w:tc>
          <w:tcPr>
            <w:tcW w:w="1606" w:type="dxa"/>
            <w:tcBorders>
              <w:top w:val="single" w:sz="4" w:space="0" w:color="D9D9D9"/>
              <w:left w:val="single" w:sz="4" w:space="0" w:color="D9D9D9"/>
              <w:bottom w:val="single" w:sz="4" w:space="0" w:color="D9D9D9"/>
              <w:right w:val="single" w:sz="4" w:space="0" w:color="D9D9D9"/>
            </w:tcBorders>
          </w:tcPr>
          <w:p w14:paraId="00000264"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2022-0186</w:t>
            </w:r>
          </w:p>
        </w:tc>
        <w:tc>
          <w:tcPr>
            <w:tcW w:w="1606" w:type="dxa"/>
            <w:tcBorders>
              <w:top w:val="single" w:sz="4" w:space="0" w:color="D9D9D9"/>
              <w:left w:val="single" w:sz="4" w:space="0" w:color="D9D9D9"/>
              <w:bottom w:val="single" w:sz="4" w:space="0" w:color="D9D9D9"/>
              <w:right w:val="single" w:sz="4" w:space="0" w:color="D9D9D9"/>
            </w:tcBorders>
          </w:tcPr>
          <w:p w14:paraId="00000265"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2022-0188</w:t>
            </w:r>
          </w:p>
        </w:tc>
        <w:tc>
          <w:tcPr>
            <w:tcW w:w="1605" w:type="dxa"/>
            <w:tcBorders>
              <w:top w:val="single" w:sz="4" w:space="0" w:color="D9D9D9"/>
              <w:left w:val="single" w:sz="4" w:space="0" w:color="D9D9D9"/>
              <w:bottom w:val="single" w:sz="4" w:space="0" w:color="D9D9D9"/>
              <w:right w:val="single" w:sz="4" w:space="0" w:color="D9D9D9"/>
            </w:tcBorders>
          </w:tcPr>
          <w:p w14:paraId="00000266" w14:textId="77777777" w:rsidR="00A71A06" w:rsidRDefault="00D80C9B">
            <w:pPr>
              <w:spacing w:line="252" w:lineRule="auto"/>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2022-0191</w:t>
            </w:r>
          </w:p>
        </w:tc>
        <w:tc>
          <w:tcPr>
            <w:tcW w:w="1606" w:type="dxa"/>
            <w:tcBorders>
              <w:top w:val="single" w:sz="4" w:space="0" w:color="D9D9D9"/>
              <w:left w:val="single" w:sz="4" w:space="0" w:color="D9D9D9"/>
              <w:bottom w:val="single" w:sz="4" w:space="0" w:color="FFFFFF"/>
              <w:right w:val="single" w:sz="4" w:space="0" w:color="FFFFFF"/>
            </w:tcBorders>
          </w:tcPr>
          <w:p w14:paraId="00000267" w14:textId="77777777" w:rsidR="00A71A06" w:rsidRDefault="00A71A06">
            <w:pPr>
              <w:spacing w:line="252" w:lineRule="auto"/>
              <w:jc w:val="center"/>
              <w:rPr>
                <w:rFonts w:ascii="Montserrat" w:eastAsia="Montserrat" w:hAnsi="Montserrat" w:cs="Montserrat"/>
                <w:color w:val="00000A"/>
                <w:sz w:val="18"/>
                <w:szCs w:val="18"/>
              </w:rPr>
            </w:pPr>
          </w:p>
        </w:tc>
        <w:tc>
          <w:tcPr>
            <w:tcW w:w="1606" w:type="dxa"/>
            <w:tcBorders>
              <w:top w:val="single" w:sz="4" w:space="0" w:color="D9D9D9"/>
              <w:left w:val="single" w:sz="4" w:space="0" w:color="FFFFFF"/>
              <w:bottom w:val="single" w:sz="4" w:space="0" w:color="FFFFFF"/>
              <w:right w:val="single" w:sz="4" w:space="0" w:color="FFFFFF"/>
            </w:tcBorders>
          </w:tcPr>
          <w:p w14:paraId="00000268" w14:textId="77777777" w:rsidR="00A71A06" w:rsidRDefault="00A71A06">
            <w:pPr>
              <w:spacing w:line="252" w:lineRule="auto"/>
              <w:jc w:val="center"/>
              <w:rPr>
                <w:rFonts w:ascii="Montserrat" w:eastAsia="Montserrat" w:hAnsi="Montserrat" w:cs="Montserrat"/>
                <w:color w:val="00000A"/>
                <w:sz w:val="18"/>
                <w:szCs w:val="18"/>
              </w:rPr>
            </w:pPr>
          </w:p>
        </w:tc>
        <w:tc>
          <w:tcPr>
            <w:tcW w:w="1606" w:type="dxa"/>
            <w:tcBorders>
              <w:top w:val="single" w:sz="4" w:space="0" w:color="D9D9D9"/>
              <w:left w:val="single" w:sz="4" w:space="0" w:color="FFFFFF"/>
              <w:bottom w:val="single" w:sz="4" w:space="0" w:color="FFFFFF"/>
              <w:right w:val="single" w:sz="4" w:space="0" w:color="FFFFFF"/>
            </w:tcBorders>
          </w:tcPr>
          <w:p w14:paraId="00000269" w14:textId="77777777" w:rsidR="00A71A06" w:rsidRDefault="00A71A06">
            <w:pPr>
              <w:spacing w:line="252" w:lineRule="auto"/>
              <w:jc w:val="center"/>
              <w:rPr>
                <w:rFonts w:ascii="Montserrat" w:eastAsia="Montserrat" w:hAnsi="Montserrat" w:cs="Montserrat"/>
                <w:color w:val="00000A"/>
                <w:sz w:val="18"/>
                <w:szCs w:val="18"/>
              </w:rPr>
            </w:pPr>
          </w:p>
        </w:tc>
      </w:tr>
    </w:tbl>
    <w:p w14:paraId="0000026A" w14:textId="77777777" w:rsidR="00A71A06" w:rsidRDefault="00A71A06">
      <w:pPr>
        <w:jc w:val="both"/>
        <w:rPr>
          <w:rFonts w:ascii="Montserrat" w:eastAsia="Montserrat" w:hAnsi="Montserrat" w:cs="Montserrat"/>
          <w:sz w:val="18"/>
          <w:szCs w:val="18"/>
        </w:rPr>
      </w:pPr>
    </w:p>
    <w:p w14:paraId="0000026B" w14:textId="77777777" w:rsidR="00A71A06" w:rsidRDefault="00D80C9B">
      <w:pPr>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14:paraId="0000026C" w14:textId="77777777" w:rsidR="00A71A06" w:rsidRDefault="00A71A06">
      <w:pPr>
        <w:jc w:val="both"/>
        <w:rPr>
          <w:rFonts w:ascii="Montserrat" w:eastAsia="Montserrat" w:hAnsi="Montserrat" w:cs="Montserrat"/>
          <w:b/>
          <w:sz w:val="18"/>
          <w:szCs w:val="18"/>
        </w:rPr>
      </w:pPr>
    </w:p>
    <w:p w14:paraId="0000026D" w14:textId="77777777" w:rsidR="00A71A06" w:rsidRDefault="00D80C9B">
      <w:pPr>
        <w:tabs>
          <w:tab w:val="left" w:pos="1276"/>
        </w:tabs>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VI.A.1.ORD.27.22: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DGPyP respecto del número de empleado (siempre y cuando no se requiere de contraseña para acceder a otros datos personales), nombre de persona física, Registro Federal de Contribuyentes, domicilio particular, correo electrónico, Clave Única de Registro de Población (CURP), número telefónico, código QR, información fiscal, con fundamento en el artículo 113 fracción I, de la Ley Federal de Transparencia y Acceso a la Información Pública.</w:t>
      </w:r>
    </w:p>
    <w:p w14:paraId="0000026E" w14:textId="77777777" w:rsidR="00A71A06" w:rsidRDefault="00A71A06">
      <w:pPr>
        <w:tabs>
          <w:tab w:val="left" w:pos="1276"/>
        </w:tabs>
        <w:jc w:val="both"/>
        <w:rPr>
          <w:rFonts w:ascii="Montserrat" w:eastAsia="Montserrat" w:hAnsi="Montserrat" w:cs="Montserrat"/>
          <w:b/>
          <w:sz w:val="18"/>
          <w:szCs w:val="18"/>
        </w:rPr>
      </w:pPr>
    </w:p>
    <w:p w14:paraId="0000026F" w14:textId="77777777" w:rsidR="00A71A06" w:rsidRDefault="00D80C9B">
      <w:pPr>
        <w:spacing w:after="160"/>
        <w:jc w:val="both"/>
        <w:rPr>
          <w:rFonts w:ascii="Montserrat" w:eastAsia="Montserrat" w:hAnsi="Montserrat" w:cs="Montserrat"/>
          <w:sz w:val="18"/>
          <w:szCs w:val="18"/>
        </w:rPr>
      </w:pPr>
      <w:r>
        <w:rPr>
          <w:rFonts w:ascii="Montserrat" w:eastAsia="Montserrat" w:hAnsi="Montserrat" w:cs="Montserrat"/>
          <w:b/>
          <w:sz w:val="18"/>
          <w:szCs w:val="18"/>
        </w:rPr>
        <w:t>B. Artículo 70 de la LGTAIP, fracción XIV</w:t>
      </w:r>
    </w:p>
    <w:p w14:paraId="00000270" w14:textId="77777777" w:rsidR="00A71A06" w:rsidRDefault="00D80C9B">
      <w:pPr>
        <w:spacing w:after="160"/>
        <w:jc w:val="both"/>
        <w:rPr>
          <w:rFonts w:ascii="Montserrat" w:eastAsia="Montserrat" w:hAnsi="Montserrat" w:cs="Montserrat"/>
          <w:sz w:val="18"/>
          <w:szCs w:val="18"/>
        </w:rPr>
      </w:pPr>
      <w:r>
        <w:rPr>
          <w:rFonts w:ascii="Montserrat" w:eastAsia="Montserrat" w:hAnsi="Montserrat" w:cs="Montserrat"/>
          <w:b/>
          <w:sz w:val="18"/>
          <w:szCs w:val="18"/>
        </w:rPr>
        <w:t>B.1. Dirección General de Recursos Humanos (DGRH) VP009722</w:t>
      </w:r>
    </w:p>
    <w:p w14:paraId="00000271" w14:textId="77777777" w:rsidR="00A71A06" w:rsidRDefault="00D80C9B">
      <w:pPr>
        <w:spacing w:after="160"/>
        <w:jc w:val="both"/>
        <w:rPr>
          <w:rFonts w:ascii="Montserrat" w:eastAsia="Montserrat" w:hAnsi="Montserrat" w:cs="Montserrat"/>
          <w:sz w:val="18"/>
          <w:szCs w:val="18"/>
        </w:rPr>
      </w:pPr>
      <w:r>
        <w:rPr>
          <w:rFonts w:ascii="Montserrat" w:eastAsia="Montserrat" w:hAnsi="Montserrat" w:cs="Montserrat"/>
          <w:sz w:val="18"/>
          <w:szCs w:val="18"/>
        </w:rPr>
        <w:t>La Dirección General de Recursos Humanos somete a consideración del Comité de Transparencia la versión pública de 70 actas de determinación de ganador de concurso para ocupar cargos públicos por Servicio Profesional de Carrera como se desglosa a continuación:</w:t>
      </w:r>
    </w:p>
    <w:tbl>
      <w:tblPr>
        <w:tblStyle w:val="af"/>
        <w:tblW w:w="991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975"/>
        <w:gridCol w:w="975"/>
        <w:gridCol w:w="975"/>
        <w:gridCol w:w="960"/>
        <w:gridCol w:w="960"/>
        <w:gridCol w:w="960"/>
        <w:gridCol w:w="960"/>
        <w:gridCol w:w="1245"/>
        <w:gridCol w:w="1035"/>
      </w:tblGrid>
      <w:tr w:rsidR="00A71A06" w14:paraId="7771F09F" w14:textId="77777777">
        <w:tc>
          <w:tcPr>
            <w:tcW w:w="870" w:type="dxa"/>
            <w:tcBorders>
              <w:top w:val="single" w:sz="4" w:space="0" w:color="D9D9D9"/>
              <w:left w:val="single" w:sz="4" w:space="0" w:color="D9D9D9"/>
              <w:bottom w:val="single" w:sz="4" w:space="0" w:color="D9D9D9"/>
              <w:right w:val="single" w:sz="4" w:space="0" w:color="D9D9D9"/>
            </w:tcBorders>
          </w:tcPr>
          <w:p w14:paraId="00000272"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92755</w:t>
            </w:r>
          </w:p>
        </w:tc>
        <w:tc>
          <w:tcPr>
            <w:tcW w:w="975" w:type="dxa"/>
            <w:tcBorders>
              <w:top w:val="single" w:sz="4" w:space="0" w:color="D9D9D9"/>
              <w:left w:val="single" w:sz="4" w:space="0" w:color="D9D9D9"/>
              <w:bottom w:val="single" w:sz="4" w:space="0" w:color="D9D9D9"/>
              <w:right w:val="single" w:sz="4" w:space="0" w:color="D9D9D9"/>
            </w:tcBorders>
          </w:tcPr>
          <w:p w14:paraId="00000273"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92868</w:t>
            </w:r>
          </w:p>
        </w:tc>
        <w:tc>
          <w:tcPr>
            <w:tcW w:w="975" w:type="dxa"/>
            <w:tcBorders>
              <w:top w:val="single" w:sz="4" w:space="0" w:color="D9D9D9"/>
              <w:left w:val="single" w:sz="4" w:space="0" w:color="D9D9D9"/>
              <w:bottom w:val="single" w:sz="4" w:space="0" w:color="D9D9D9"/>
              <w:right w:val="single" w:sz="4" w:space="0" w:color="D9D9D9"/>
            </w:tcBorders>
          </w:tcPr>
          <w:p w14:paraId="00000274"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93021</w:t>
            </w:r>
          </w:p>
        </w:tc>
        <w:tc>
          <w:tcPr>
            <w:tcW w:w="975" w:type="dxa"/>
            <w:tcBorders>
              <w:top w:val="single" w:sz="4" w:space="0" w:color="D9D9D9"/>
              <w:left w:val="single" w:sz="4" w:space="0" w:color="D9D9D9"/>
              <w:bottom w:val="single" w:sz="4" w:space="0" w:color="D9D9D9"/>
              <w:right w:val="single" w:sz="4" w:space="0" w:color="D9D9D9"/>
            </w:tcBorders>
          </w:tcPr>
          <w:p w14:paraId="00000275"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93022</w:t>
            </w:r>
          </w:p>
        </w:tc>
        <w:tc>
          <w:tcPr>
            <w:tcW w:w="960" w:type="dxa"/>
            <w:tcBorders>
              <w:top w:val="single" w:sz="4" w:space="0" w:color="D9D9D9"/>
              <w:left w:val="single" w:sz="4" w:space="0" w:color="D9D9D9"/>
              <w:bottom w:val="single" w:sz="4" w:space="0" w:color="D9D9D9"/>
              <w:right w:val="single" w:sz="4" w:space="0" w:color="D9D9D9"/>
            </w:tcBorders>
          </w:tcPr>
          <w:p w14:paraId="00000276"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93023</w:t>
            </w:r>
          </w:p>
        </w:tc>
        <w:tc>
          <w:tcPr>
            <w:tcW w:w="960" w:type="dxa"/>
            <w:tcBorders>
              <w:top w:val="single" w:sz="4" w:space="0" w:color="D9D9D9"/>
              <w:left w:val="single" w:sz="4" w:space="0" w:color="D9D9D9"/>
              <w:bottom w:val="single" w:sz="4" w:space="0" w:color="D9D9D9"/>
              <w:right w:val="single" w:sz="4" w:space="0" w:color="D9D9D9"/>
            </w:tcBorders>
          </w:tcPr>
          <w:p w14:paraId="00000277"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93067</w:t>
            </w:r>
          </w:p>
        </w:tc>
        <w:tc>
          <w:tcPr>
            <w:tcW w:w="960" w:type="dxa"/>
            <w:tcBorders>
              <w:top w:val="single" w:sz="4" w:space="0" w:color="D9D9D9"/>
              <w:left w:val="single" w:sz="4" w:space="0" w:color="D9D9D9"/>
              <w:bottom w:val="single" w:sz="4" w:space="0" w:color="D9D9D9"/>
              <w:right w:val="single" w:sz="4" w:space="0" w:color="D9D9D9"/>
            </w:tcBorders>
          </w:tcPr>
          <w:p w14:paraId="00000278"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93074</w:t>
            </w:r>
          </w:p>
        </w:tc>
        <w:tc>
          <w:tcPr>
            <w:tcW w:w="960" w:type="dxa"/>
            <w:tcBorders>
              <w:top w:val="single" w:sz="4" w:space="0" w:color="D9D9D9"/>
              <w:left w:val="single" w:sz="4" w:space="0" w:color="D9D9D9"/>
              <w:bottom w:val="single" w:sz="4" w:space="0" w:color="D9D9D9"/>
              <w:right w:val="single" w:sz="4" w:space="0" w:color="D9D9D9"/>
            </w:tcBorders>
          </w:tcPr>
          <w:p w14:paraId="00000279"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93140</w:t>
            </w:r>
          </w:p>
        </w:tc>
        <w:tc>
          <w:tcPr>
            <w:tcW w:w="1245" w:type="dxa"/>
            <w:tcBorders>
              <w:top w:val="single" w:sz="4" w:space="0" w:color="D9D9D9"/>
              <w:left w:val="single" w:sz="4" w:space="0" w:color="D9D9D9"/>
              <w:bottom w:val="single" w:sz="4" w:space="0" w:color="D9D9D9"/>
              <w:right w:val="single" w:sz="4" w:space="0" w:color="D9D9D9"/>
            </w:tcBorders>
          </w:tcPr>
          <w:p w14:paraId="0000027A"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93143</w:t>
            </w:r>
          </w:p>
        </w:tc>
        <w:tc>
          <w:tcPr>
            <w:tcW w:w="1035" w:type="dxa"/>
            <w:tcBorders>
              <w:top w:val="single" w:sz="4" w:space="0" w:color="D9D9D9"/>
              <w:left w:val="single" w:sz="4" w:space="0" w:color="D9D9D9"/>
              <w:bottom w:val="single" w:sz="4" w:space="0" w:color="D9D9D9"/>
              <w:right w:val="single" w:sz="4" w:space="0" w:color="D9D9D9"/>
            </w:tcBorders>
          </w:tcPr>
          <w:p w14:paraId="0000027B"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93146</w:t>
            </w:r>
          </w:p>
        </w:tc>
      </w:tr>
      <w:tr w:rsidR="00A71A06" w14:paraId="6928F2A7" w14:textId="77777777">
        <w:tc>
          <w:tcPr>
            <w:tcW w:w="870" w:type="dxa"/>
            <w:tcBorders>
              <w:top w:val="single" w:sz="4" w:space="0" w:color="D9D9D9"/>
              <w:left w:val="single" w:sz="4" w:space="0" w:color="D9D9D9"/>
              <w:bottom w:val="single" w:sz="4" w:space="0" w:color="D9D9D9"/>
              <w:right w:val="single" w:sz="4" w:space="0" w:color="D9D9D9"/>
            </w:tcBorders>
          </w:tcPr>
          <w:p w14:paraId="0000027C"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93212</w:t>
            </w:r>
          </w:p>
        </w:tc>
        <w:tc>
          <w:tcPr>
            <w:tcW w:w="975" w:type="dxa"/>
            <w:tcBorders>
              <w:top w:val="single" w:sz="4" w:space="0" w:color="D9D9D9"/>
              <w:left w:val="single" w:sz="4" w:space="0" w:color="D9D9D9"/>
              <w:bottom w:val="single" w:sz="4" w:space="0" w:color="D9D9D9"/>
              <w:right w:val="single" w:sz="4" w:space="0" w:color="D9D9D9"/>
            </w:tcBorders>
          </w:tcPr>
          <w:p w14:paraId="0000027D"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93213</w:t>
            </w:r>
          </w:p>
        </w:tc>
        <w:tc>
          <w:tcPr>
            <w:tcW w:w="975" w:type="dxa"/>
            <w:tcBorders>
              <w:top w:val="single" w:sz="4" w:space="0" w:color="D9D9D9"/>
              <w:left w:val="single" w:sz="4" w:space="0" w:color="D9D9D9"/>
              <w:bottom w:val="single" w:sz="4" w:space="0" w:color="D9D9D9"/>
              <w:right w:val="single" w:sz="4" w:space="0" w:color="D9D9D9"/>
            </w:tcBorders>
          </w:tcPr>
          <w:p w14:paraId="0000027E"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93220</w:t>
            </w:r>
          </w:p>
        </w:tc>
        <w:tc>
          <w:tcPr>
            <w:tcW w:w="975" w:type="dxa"/>
            <w:tcBorders>
              <w:top w:val="single" w:sz="4" w:space="0" w:color="D9D9D9"/>
              <w:left w:val="single" w:sz="4" w:space="0" w:color="D9D9D9"/>
              <w:bottom w:val="single" w:sz="4" w:space="0" w:color="D9D9D9"/>
              <w:right w:val="single" w:sz="4" w:space="0" w:color="D9D9D9"/>
            </w:tcBorders>
          </w:tcPr>
          <w:p w14:paraId="0000027F"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93330</w:t>
            </w:r>
          </w:p>
        </w:tc>
        <w:tc>
          <w:tcPr>
            <w:tcW w:w="960" w:type="dxa"/>
            <w:tcBorders>
              <w:top w:val="single" w:sz="4" w:space="0" w:color="D9D9D9"/>
              <w:left w:val="single" w:sz="4" w:space="0" w:color="D9D9D9"/>
              <w:bottom w:val="single" w:sz="4" w:space="0" w:color="D9D9D9"/>
              <w:right w:val="single" w:sz="4" w:space="0" w:color="D9D9D9"/>
            </w:tcBorders>
          </w:tcPr>
          <w:p w14:paraId="00000280"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93331</w:t>
            </w:r>
          </w:p>
        </w:tc>
        <w:tc>
          <w:tcPr>
            <w:tcW w:w="960" w:type="dxa"/>
            <w:tcBorders>
              <w:top w:val="single" w:sz="4" w:space="0" w:color="D9D9D9"/>
              <w:left w:val="single" w:sz="4" w:space="0" w:color="D9D9D9"/>
              <w:bottom w:val="single" w:sz="4" w:space="0" w:color="D9D9D9"/>
              <w:right w:val="single" w:sz="4" w:space="0" w:color="D9D9D9"/>
            </w:tcBorders>
          </w:tcPr>
          <w:p w14:paraId="00000281"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93332</w:t>
            </w:r>
          </w:p>
        </w:tc>
        <w:tc>
          <w:tcPr>
            <w:tcW w:w="960" w:type="dxa"/>
            <w:tcBorders>
              <w:top w:val="single" w:sz="4" w:space="0" w:color="D9D9D9"/>
              <w:left w:val="single" w:sz="4" w:space="0" w:color="D9D9D9"/>
              <w:bottom w:val="single" w:sz="4" w:space="0" w:color="D9D9D9"/>
              <w:right w:val="single" w:sz="4" w:space="0" w:color="D9D9D9"/>
            </w:tcBorders>
          </w:tcPr>
          <w:p w14:paraId="00000282"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93336</w:t>
            </w:r>
          </w:p>
        </w:tc>
        <w:tc>
          <w:tcPr>
            <w:tcW w:w="960" w:type="dxa"/>
            <w:tcBorders>
              <w:top w:val="single" w:sz="4" w:space="0" w:color="D9D9D9"/>
              <w:left w:val="single" w:sz="4" w:space="0" w:color="D9D9D9"/>
              <w:bottom w:val="single" w:sz="4" w:space="0" w:color="D9D9D9"/>
              <w:right w:val="single" w:sz="4" w:space="0" w:color="D9D9D9"/>
            </w:tcBorders>
          </w:tcPr>
          <w:p w14:paraId="00000283"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93338</w:t>
            </w:r>
          </w:p>
        </w:tc>
        <w:tc>
          <w:tcPr>
            <w:tcW w:w="1245" w:type="dxa"/>
            <w:tcBorders>
              <w:top w:val="single" w:sz="4" w:space="0" w:color="D9D9D9"/>
              <w:left w:val="single" w:sz="4" w:space="0" w:color="D9D9D9"/>
              <w:bottom w:val="single" w:sz="4" w:space="0" w:color="D9D9D9"/>
              <w:right w:val="single" w:sz="4" w:space="0" w:color="D9D9D9"/>
            </w:tcBorders>
          </w:tcPr>
          <w:p w14:paraId="00000284"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93421</w:t>
            </w:r>
          </w:p>
        </w:tc>
        <w:tc>
          <w:tcPr>
            <w:tcW w:w="1035" w:type="dxa"/>
            <w:tcBorders>
              <w:top w:val="single" w:sz="4" w:space="0" w:color="D9D9D9"/>
              <w:left w:val="single" w:sz="4" w:space="0" w:color="D9D9D9"/>
              <w:bottom w:val="single" w:sz="4" w:space="0" w:color="D9D9D9"/>
              <w:right w:val="single" w:sz="4" w:space="0" w:color="D9D9D9"/>
            </w:tcBorders>
          </w:tcPr>
          <w:p w14:paraId="00000285"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93422</w:t>
            </w:r>
          </w:p>
        </w:tc>
      </w:tr>
      <w:tr w:rsidR="00A71A06" w14:paraId="62F1EA46" w14:textId="77777777">
        <w:tc>
          <w:tcPr>
            <w:tcW w:w="870" w:type="dxa"/>
            <w:tcBorders>
              <w:top w:val="single" w:sz="4" w:space="0" w:color="D9D9D9"/>
              <w:left w:val="single" w:sz="4" w:space="0" w:color="D9D9D9"/>
              <w:bottom w:val="single" w:sz="4" w:space="0" w:color="D9D9D9"/>
              <w:right w:val="single" w:sz="4" w:space="0" w:color="D9D9D9"/>
            </w:tcBorders>
          </w:tcPr>
          <w:p w14:paraId="00000286"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93423</w:t>
            </w:r>
          </w:p>
        </w:tc>
        <w:tc>
          <w:tcPr>
            <w:tcW w:w="975" w:type="dxa"/>
            <w:tcBorders>
              <w:top w:val="single" w:sz="4" w:space="0" w:color="D9D9D9"/>
              <w:left w:val="single" w:sz="4" w:space="0" w:color="D9D9D9"/>
              <w:bottom w:val="single" w:sz="4" w:space="0" w:color="D9D9D9"/>
              <w:right w:val="single" w:sz="4" w:space="0" w:color="D9D9D9"/>
            </w:tcBorders>
          </w:tcPr>
          <w:p w14:paraId="00000287"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93580</w:t>
            </w:r>
          </w:p>
        </w:tc>
        <w:tc>
          <w:tcPr>
            <w:tcW w:w="975" w:type="dxa"/>
            <w:tcBorders>
              <w:top w:val="single" w:sz="4" w:space="0" w:color="D9D9D9"/>
              <w:left w:val="single" w:sz="4" w:space="0" w:color="D9D9D9"/>
              <w:bottom w:val="single" w:sz="4" w:space="0" w:color="D9D9D9"/>
              <w:right w:val="single" w:sz="4" w:space="0" w:color="D9D9D9"/>
            </w:tcBorders>
          </w:tcPr>
          <w:p w14:paraId="00000288"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93581</w:t>
            </w:r>
          </w:p>
        </w:tc>
        <w:tc>
          <w:tcPr>
            <w:tcW w:w="975" w:type="dxa"/>
            <w:tcBorders>
              <w:top w:val="single" w:sz="4" w:space="0" w:color="D9D9D9"/>
              <w:left w:val="single" w:sz="4" w:space="0" w:color="D9D9D9"/>
              <w:bottom w:val="single" w:sz="4" w:space="0" w:color="D9D9D9"/>
              <w:right w:val="single" w:sz="4" w:space="0" w:color="D9D9D9"/>
            </w:tcBorders>
          </w:tcPr>
          <w:p w14:paraId="00000289"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93585</w:t>
            </w:r>
          </w:p>
        </w:tc>
        <w:tc>
          <w:tcPr>
            <w:tcW w:w="960" w:type="dxa"/>
            <w:tcBorders>
              <w:top w:val="single" w:sz="4" w:space="0" w:color="D9D9D9"/>
              <w:left w:val="single" w:sz="4" w:space="0" w:color="D9D9D9"/>
              <w:bottom w:val="single" w:sz="4" w:space="0" w:color="D9D9D9"/>
              <w:right w:val="single" w:sz="4" w:space="0" w:color="D9D9D9"/>
            </w:tcBorders>
          </w:tcPr>
          <w:p w14:paraId="0000028A"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93587</w:t>
            </w:r>
          </w:p>
        </w:tc>
        <w:tc>
          <w:tcPr>
            <w:tcW w:w="960" w:type="dxa"/>
            <w:tcBorders>
              <w:top w:val="single" w:sz="4" w:space="0" w:color="D9D9D9"/>
              <w:left w:val="single" w:sz="4" w:space="0" w:color="D9D9D9"/>
              <w:bottom w:val="single" w:sz="4" w:space="0" w:color="D9D9D9"/>
              <w:right w:val="single" w:sz="4" w:space="0" w:color="D9D9D9"/>
            </w:tcBorders>
          </w:tcPr>
          <w:p w14:paraId="0000028B"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93874</w:t>
            </w:r>
          </w:p>
        </w:tc>
        <w:tc>
          <w:tcPr>
            <w:tcW w:w="960" w:type="dxa"/>
            <w:tcBorders>
              <w:top w:val="single" w:sz="4" w:space="0" w:color="D9D9D9"/>
              <w:left w:val="single" w:sz="4" w:space="0" w:color="D9D9D9"/>
              <w:bottom w:val="single" w:sz="4" w:space="0" w:color="D9D9D9"/>
              <w:right w:val="single" w:sz="4" w:space="0" w:color="D9D9D9"/>
            </w:tcBorders>
          </w:tcPr>
          <w:p w14:paraId="0000028C"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93876</w:t>
            </w:r>
          </w:p>
        </w:tc>
        <w:tc>
          <w:tcPr>
            <w:tcW w:w="960" w:type="dxa"/>
            <w:tcBorders>
              <w:top w:val="single" w:sz="4" w:space="0" w:color="D9D9D9"/>
              <w:left w:val="single" w:sz="4" w:space="0" w:color="D9D9D9"/>
              <w:bottom w:val="single" w:sz="4" w:space="0" w:color="D9D9D9"/>
              <w:right w:val="single" w:sz="4" w:space="0" w:color="D9D9D9"/>
            </w:tcBorders>
          </w:tcPr>
          <w:p w14:paraId="0000028D"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93880</w:t>
            </w:r>
          </w:p>
        </w:tc>
        <w:tc>
          <w:tcPr>
            <w:tcW w:w="1245" w:type="dxa"/>
            <w:tcBorders>
              <w:top w:val="single" w:sz="4" w:space="0" w:color="D9D9D9"/>
              <w:left w:val="single" w:sz="4" w:space="0" w:color="D9D9D9"/>
              <w:bottom w:val="single" w:sz="4" w:space="0" w:color="D9D9D9"/>
              <w:right w:val="single" w:sz="4" w:space="0" w:color="D9D9D9"/>
            </w:tcBorders>
          </w:tcPr>
          <w:p w14:paraId="0000028E"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93881</w:t>
            </w:r>
          </w:p>
        </w:tc>
        <w:tc>
          <w:tcPr>
            <w:tcW w:w="1035" w:type="dxa"/>
            <w:tcBorders>
              <w:top w:val="single" w:sz="4" w:space="0" w:color="D9D9D9"/>
              <w:left w:val="single" w:sz="4" w:space="0" w:color="D9D9D9"/>
              <w:bottom w:val="single" w:sz="4" w:space="0" w:color="D9D9D9"/>
              <w:right w:val="single" w:sz="4" w:space="0" w:color="D9D9D9"/>
            </w:tcBorders>
          </w:tcPr>
          <w:p w14:paraId="0000028F"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92023</w:t>
            </w:r>
          </w:p>
        </w:tc>
      </w:tr>
      <w:tr w:rsidR="00A71A06" w14:paraId="75B57810" w14:textId="77777777">
        <w:tc>
          <w:tcPr>
            <w:tcW w:w="870" w:type="dxa"/>
            <w:tcBorders>
              <w:top w:val="single" w:sz="4" w:space="0" w:color="D9D9D9"/>
              <w:left w:val="single" w:sz="4" w:space="0" w:color="D9D9D9"/>
              <w:bottom w:val="single" w:sz="4" w:space="0" w:color="D9D9D9"/>
              <w:right w:val="single" w:sz="4" w:space="0" w:color="D9D9D9"/>
            </w:tcBorders>
          </w:tcPr>
          <w:p w14:paraId="00000290"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94025</w:t>
            </w:r>
          </w:p>
        </w:tc>
        <w:tc>
          <w:tcPr>
            <w:tcW w:w="975" w:type="dxa"/>
            <w:tcBorders>
              <w:top w:val="single" w:sz="4" w:space="0" w:color="D9D9D9"/>
              <w:left w:val="single" w:sz="4" w:space="0" w:color="D9D9D9"/>
              <w:bottom w:val="single" w:sz="4" w:space="0" w:color="D9D9D9"/>
              <w:right w:val="single" w:sz="4" w:space="0" w:color="D9D9D9"/>
            </w:tcBorders>
          </w:tcPr>
          <w:p w14:paraId="00000291"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94031</w:t>
            </w:r>
          </w:p>
        </w:tc>
        <w:tc>
          <w:tcPr>
            <w:tcW w:w="975" w:type="dxa"/>
            <w:tcBorders>
              <w:top w:val="single" w:sz="4" w:space="0" w:color="D9D9D9"/>
              <w:left w:val="single" w:sz="4" w:space="0" w:color="D9D9D9"/>
              <w:bottom w:val="single" w:sz="4" w:space="0" w:color="D9D9D9"/>
              <w:right w:val="single" w:sz="4" w:space="0" w:color="D9D9D9"/>
            </w:tcBorders>
          </w:tcPr>
          <w:p w14:paraId="00000292"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94032</w:t>
            </w:r>
          </w:p>
        </w:tc>
        <w:tc>
          <w:tcPr>
            <w:tcW w:w="975" w:type="dxa"/>
            <w:tcBorders>
              <w:top w:val="single" w:sz="4" w:space="0" w:color="D9D9D9"/>
              <w:left w:val="single" w:sz="4" w:space="0" w:color="D9D9D9"/>
              <w:bottom w:val="single" w:sz="4" w:space="0" w:color="D9D9D9"/>
              <w:right w:val="single" w:sz="4" w:space="0" w:color="D9D9D9"/>
            </w:tcBorders>
          </w:tcPr>
          <w:p w14:paraId="00000293"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94077</w:t>
            </w:r>
          </w:p>
        </w:tc>
        <w:tc>
          <w:tcPr>
            <w:tcW w:w="960" w:type="dxa"/>
            <w:tcBorders>
              <w:top w:val="single" w:sz="4" w:space="0" w:color="D9D9D9"/>
              <w:left w:val="single" w:sz="4" w:space="0" w:color="D9D9D9"/>
              <w:bottom w:val="single" w:sz="4" w:space="0" w:color="D9D9D9"/>
              <w:right w:val="single" w:sz="4" w:space="0" w:color="D9D9D9"/>
            </w:tcBorders>
          </w:tcPr>
          <w:p w14:paraId="00000294"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94078</w:t>
            </w:r>
          </w:p>
        </w:tc>
        <w:tc>
          <w:tcPr>
            <w:tcW w:w="960" w:type="dxa"/>
            <w:tcBorders>
              <w:top w:val="single" w:sz="4" w:space="0" w:color="D9D9D9"/>
              <w:left w:val="single" w:sz="4" w:space="0" w:color="D9D9D9"/>
              <w:bottom w:val="single" w:sz="4" w:space="0" w:color="D9D9D9"/>
              <w:right w:val="single" w:sz="4" w:space="0" w:color="D9D9D9"/>
            </w:tcBorders>
          </w:tcPr>
          <w:p w14:paraId="00000295"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94079</w:t>
            </w:r>
          </w:p>
        </w:tc>
        <w:tc>
          <w:tcPr>
            <w:tcW w:w="960" w:type="dxa"/>
            <w:tcBorders>
              <w:top w:val="single" w:sz="4" w:space="0" w:color="D9D9D9"/>
              <w:left w:val="single" w:sz="4" w:space="0" w:color="D9D9D9"/>
              <w:bottom w:val="single" w:sz="4" w:space="0" w:color="D9D9D9"/>
              <w:right w:val="single" w:sz="4" w:space="0" w:color="D9D9D9"/>
            </w:tcBorders>
          </w:tcPr>
          <w:p w14:paraId="00000296"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94080</w:t>
            </w:r>
          </w:p>
        </w:tc>
        <w:tc>
          <w:tcPr>
            <w:tcW w:w="960" w:type="dxa"/>
            <w:tcBorders>
              <w:top w:val="single" w:sz="4" w:space="0" w:color="D9D9D9"/>
              <w:left w:val="single" w:sz="4" w:space="0" w:color="D9D9D9"/>
              <w:bottom w:val="single" w:sz="4" w:space="0" w:color="D9D9D9"/>
              <w:right w:val="single" w:sz="4" w:space="0" w:color="D9D9D9"/>
            </w:tcBorders>
          </w:tcPr>
          <w:p w14:paraId="00000297"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94082</w:t>
            </w:r>
          </w:p>
        </w:tc>
        <w:tc>
          <w:tcPr>
            <w:tcW w:w="1245" w:type="dxa"/>
            <w:tcBorders>
              <w:top w:val="single" w:sz="4" w:space="0" w:color="D9D9D9"/>
              <w:left w:val="single" w:sz="4" w:space="0" w:color="D9D9D9"/>
              <w:bottom w:val="single" w:sz="4" w:space="0" w:color="D9D9D9"/>
              <w:right w:val="single" w:sz="4" w:space="0" w:color="D9D9D9"/>
            </w:tcBorders>
          </w:tcPr>
          <w:p w14:paraId="00000298"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94087</w:t>
            </w:r>
          </w:p>
        </w:tc>
        <w:tc>
          <w:tcPr>
            <w:tcW w:w="1035" w:type="dxa"/>
            <w:tcBorders>
              <w:top w:val="single" w:sz="4" w:space="0" w:color="D9D9D9"/>
              <w:left w:val="single" w:sz="4" w:space="0" w:color="D9D9D9"/>
              <w:bottom w:val="single" w:sz="4" w:space="0" w:color="D9D9D9"/>
              <w:right w:val="single" w:sz="4" w:space="0" w:color="D9D9D9"/>
            </w:tcBorders>
          </w:tcPr>
          <w:p w14:paraId="00000299"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94091</w:t>
            </w:r>
          </w:p>
        </w:tc>
      </w:tr>
      <w:tr w:rsidR="00A71A06" w14:paraId="4DCBE896" w14:textId="77777777">
        <w:tc>
          <w:tcPr>
            <w:tcW w:w="870" w:type="dxa"/>
            <w:tcBorders>
              <w:top w:val="single" w:sz="4" w:space="0" w:color="D9D9D9"/>
              <w:left w:val="single" w:sz="4" w:space="0" w:color="D9D9D9"/>
              <w:bottom w:val="single" w:sz="4" w:space="0" w:color="D9D9D9"/>
              <w:right w:val="single" w:sz="4" w:space="0" w:color="D9D9D9"/>
            </w:tcBorders>
          </w:tcPr>
          <w:p w14:paraId="0000029A"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94210</w:t>
            </w:r>
          </w:p>
        </w:tc>
        <w:tc>
          <w:tcPr>
            <w:tcW w:w="975" w:type="dxa"/>
            <w:tcBorders>
              <w:top w:val="single" w:sz="4" w:space="0" w:color="D9D9D9"/>
              <w:left w:val="single" w:sz="4" w:space="0" w:color="D9D9D9"/>
              <w:bottom w:val="single" w:sz="4" w:space="0" w:color="D9D9D9"/>
              <w:right w:val="single" w:sz="4" w:space="0" w:color="D9D9D9"/>
            </w:tcBorders>
          </w:tcPr>
          <w:p w14:paraId="0000029B"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94213</w:t>
            </w:r>
          </w:p>
        </w:tc>
        <w:tc>
          <w:tcPr>
            <w:tcW w:w="975" w:type="dxa"/>
            <w:tcBorders>
              <w:top w:val="single" w:sz="4" w:space="0" w:color="D9D9D9"/>
              <w:left w:val="single" w:sz="4" w:space="0" w:color="D9D9D9"/>
              <w:bottom w:val="single" w:sz="4" w:space="0" w:color="D9D9D9"/>
              <w:right w:val="single" w:sz="4" w:space="0" w:color="D9D9D9"/>
            </w:tcBorders>
          </w:tcPr>
          <w:p w14:paraId="0000029C"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94244</w:t>
            </w:r>
          </w:p>
        </w:tc>
        <w:tc>
          <w:tcPr>
            <w:tcW w:w="975" w:type="dxa"/>
            <w:tcBorders>
              <w:top w:val="single" w:sz="4" w:space="0" w:color="D9D9D9"/>
              <w:left w:val="single" w:sz="4" w:space="0" w:color="D9D9D9"/>
              <w:bottom w:val="single" w:sz="4" w:space="0" w:color="D9D9D9"/>
              <w:right w:val="single" w:sz="4" w:space="0" w:color="D9D9D9"/>
            </w:tcBorders>
          </w:tcPr>
          <w:p w14:paraId="0000029D"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94245</w:t>
            </w:r>
          </w:p>
        </w:tc>
        <w:tc>
          <w:tcPr>
            <w:tcW w:w="960" w:type="dxa"/>
            <w:tcBorders>
              <w:top w:val="single" w:sz="4" w:space="0" w:color="D9D9D9"/>
              <w:left w:val="single" w:sz="4" w:space="0" w:color="D9D9D9"/>
              <w:bottom w:val="single" w:sz="4" w:space="0" w:color="D9D9D9"/>
              <w:right w:val="single" w:sz="4" w:space="0" w:color="D9D9D9"/>
            </w:tcBorders>
          </w:tcPr>
          <w:p w14:paraId="0000029E"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94246</w:t>
            </w:r>
          </w:p>
        </w:tc>
        <w:tc>
          <w:tcPr>
            <w:tcW w:w="960" w:type="dxa"/>
            <w:tcBorders>
              <w:top w:val="single" w:sz="4" w:space="0" w:color="D9D9D9"/>
              <w:left w:val="single" w:sz="4" w:space="0" w:color="D9D9D9"/>
              <w:bottom w:val="single" w:sz="4" w:space="0" w:color="D9D9D9"/>
              <w:right w:val="single" w:sz="4" w:space="0" w:color="D9D9D9"/>
            </w:tcBorders>
          </w:tcPr>
          <w:p w14:paraId="0000029F"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94247</w:t>
            </w:r>
          </w:p>
        </w:tc>
        <w:tc>
          <w:tcPr>
            <w:tcW w:w="960" w:type="dxa"/>
            <w:tcBorders>
              <w:top w:val="single" w:sz="4" w:space="0" w:color="D9D9D9"/>
              <w:left w:val="single" w:sz="4" w:space="0" w:color="D9D9D9"/>
              <w:bottom w:val="single" w:sz="4" w:space="0" w:color="D9D9D9"/>
              <w:right w:val="single" w:sz="4" w:space="0" w:color="D9D9D9"/>
            </w:tcBorders>
          </w:tcPr>
          <w:p w14:paraId="000002A0"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94248</w:t>
            </w:r>
          </w:p>
        </w:tc>
        <w:tc>
          <w:tcPr>
            <w:tcW w:w="960" w:type="dxa"/>
            <w:tcBorders>
              <w:top w:val="single" w:sz="4" w:space="0" w:color="D9D9D9"/>
              <w:left w:val="single" w:sz="4" w:space="0" w:color="D9D9D9"/>
              <w:bottom w:val="single" w:sz="4" w:space="0" w:color="D9D9D9"/>
              <w:right w:val="single" w:sz="4" w:space="0" w:color="D9D9D9"/>
            </w:tcBorders>
          </w:tcPr>
          <w:p w14:paraId="000002A1"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94302</w:t>
            </w:r>
          </w:p>
        </w:tc>
        <w:tc>
          <w:tcPr>
            <w:tcW w:w="1245" w:type="dxa"/>
            <w:tcBorders>
              <w:top w:val="single" w:sz="4" w:space="0" w:color="D9D9D9"/>
              <w:left w:val="single" w:sz="4" w:space="0" w:color="D9D9D9"/>
              <w:bottom w:val="single" w:sz="4" w:space="0" w:color="D9D9D9"/>
              <w:right w:val="single" w:sz="4" w:space="0" w:color="D9D9D9"/>
            </w:tcBorders>
          </w:tcPr>
          <w:p w14:paraId="000002A2"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94303</w:t>
            </w:r>
          </w:p>
        </w:tc>
        <w:tc>
          <w:tcPr>
            <w:tcW w:w="1035" w:type="dxa"/>
            <w:tcBorders>
              <w:top w:val="single" w:sz="4" w:space="0" w:color="D9D9D9"/>
              <w:left w:val="single" w:sz="4" w:space="0" w:color="D9D9D9"/>
              <w:bottom w:val="single" w:sz="4" w:space="0" w:color="D9D9D9"/>
              <w:right w:val="single" w:sz="4" w:space="0" w:color="D9D9D9"/>
            </w:tcBorders>
          </w:tcPr>
          <w:p w14:paraId="000002A3"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94304</w:t>
            </w:r>
          </w:p>
        </w:tc>
      </w:tr>
      <w:tr w:rsidR="00A71A06" w14:paraId="22A69630" w14:textId="77777777">
        <w:tc>
          <w:tcPr>
            <w:tcW w:w="870" w:type="dxa"/>
            <w:tcBorders>
              <w:top w:val="single" w:sz="4" w:space="0" w:color="D9D9D9"/>
              <w:left w:val="single" w:sz="4" w:space="0" w:color="D9D9D9"/>
              <w:bottom w:val="single" w:sz="4" w:space="0" w:color="D9D9D9"/>
              <w:right w:val="single" w:sz="4" w:space="0" w:color="D9D9D9"/>
            </w:tcBorders>
          </w:tcPr>
          <w:p w14:paraId="000002A4"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94305</w:t>
            </w:r>
          </w:p>
        </w:tc>
        <w:tc>
          <w:tcPr>
            <w:tcW w:w="975" w:type="dxa"/>
            <w:tcBorders>
              <w:top w:val="single" w:sz="4" w:space="0" w:color="D9D9D9"/>
              <w:left w:val="single" w:sz="4" w:space="0" w:color="D9D9D9"/>
              <w:bottom w:val="single" w:sz="4" w:space="0" w:color="D9D9D9"/>
              <w:right w:val="single" w:sz="4" w:space="0" w:color="D9D9D9"/>
            </w:tcBorders>
          </w:tcPr>
          <w:p w14:paraId="000002A5"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94309</w:t>
            </w:r>
          </w:p>
        </w:tc>
        <w:tc>
          <w:tcPr>
            <w:tcW w:w="975" w:type="dxa"/>
            <w:tcBorders>
              <w:top w:val="single" w:sz="4" w:space="0" w:color="D9D9D9"/>
              <w:left w:val="single" w:sz="4" w:space="0" w:color="D9D9D9"/>
              <w:bottom w:val="single" w:sz="4" w:space="0" w:color="D9D9D9"/>
              <w:right w:val="single" w:sz="4" w:space="0" w:color="D9D9D9"/>
            </w:tcBorders>
          </w:tcPr>
          <w:p w14:paraId="000002A6"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94311</w:t>
            </w:r>
          </w:p>
        </w:tc>
        <w:tc>
          <w:tcPr>
            <w:tcW w:w="975" w:type="dxa"/>
            <w:tcBorders>
              <w:top w:val="single" w:sz="4" w:space="0" w:color="D9D9D9"/>
              <w:left w:val="single" w:sz="4" w:space="0" w:color="D9D9D9"/>
              <w:bottom w:val="single" w:sz="4" w:space="0" w:color="D9D9D9"/>
              <w:right w:val="single" w:sz="4" w:space="0" w:color="D9D9D9"/>
            </w:tcBorders>
          </w:tcPr>
          <w:p w14:paraId="000002A7"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94365</w:t>
            </w:r>
          </w:p>
        </w:tc>
        <w:tc>
          <w:tcPr>
            <w:tcW w:w="960" w:type="dxa"/>
            <w:tcBorders>
              <w:top w:val="single" w:sz="4" w:space="0" w:color="D9D9D9"/>
              <w:left w:val="single" w:sz="4" w:space="0" w:color="D9D9D9"/>
              <w:bottom w:val="single" w:sz="4" w:space="0" w:color="D9D9D9"/>
              <w:right w:val="single" w:sz="4" w:space="0" w:color="D9D9D9"/>
            </w:tcBorders>
          </w:tcPr>
          <w:p w14:paraId="000002A8"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94374</w:t>
            </w:r>
          </w:p>
        </w:tc>
        <w:tc>
          <w:tcPr>
            <w:tcW w:w="960" w:type="dxa"/>
            <w:tcBorders>
              <w:top w:val="single" w:sz="4" w:space="0" w:color="D9D9D9"/>
              <w:left w:val="single" w:sz="4" w:space="0" w:color="D9D9D9"/>
              <w:bottom w:val="single" w:sz="4" w:space="0" w:color="D9D9D9"/>
              <w:right w:val="single" w:sz="4" w:space="0" w:color="D9D9D9"/>
            </w:tcBorders>
          </w:tcPr>
          <w:p w14:paraId="000002A9"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94426</w:t>
            </w:r>
          </w:p>
        </w:tc>
        <w:tc>
          <w:tcPr>
            <w:tcW w:w="960" w:type="dxa"/>
            <w:tcBorders>
              <w:top w:val="single" w:sz="4" w:space="0" w:color="D9D9D9"/>
              <w:left w:val="single" w:sz="4" w:space="0" w:color="D9D9D9"/>
              <w:bottom w:val="single" w:sz="4" w:space="0" w:color="D9D9D9"/>
              <w:right w:val="single" w:sz="4" w:space="0" w:color="D9D9D9"/>
            </w:tcBorders>
          </w:tcPr>
          <w:p w14:paraId="000002AA"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94427</w:t>
            </w:r>
          </w:p>
        </w:tc>
        <w:tc>
          <w:tcPr>
            <w:tcW w:w="960" w:type="dxa"/>
            <w:tcBorders>
              <w:top w:val="single" w:sz="4" w:space="0" w:color="D9D9D9"/>
              <w:left w:val="single" w:sz="4" w:space="0" w:color="D9D9D9"/>
              <w:bottom w:val="single" w:sz="4" w:space="0" w:color="D9D9D9"/>
              <w:right w:val="single" w:sz="4" w:space="0" w:color="D9D9D9"/>
            </w:tcBorders>
          </w:tcPr>
          <w:p w14:paraId="000002AB"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94432</w:t>
            </w:r>
          </w:p>
        </w:tc>
        <w:tc>
          <w:tcPr>
            <w:tcW w:w="1245" w:type="dxa"/>
            <w:tcBorders>
              <w:top w:val="single" w:sz="4" w:space="0" w:color="D9D9D9"/>
              <w:left w:val="single" w:sz="4" w:space="0" w:color="D9D9D9"/>
              <w:bottom w:val="single" w:sz="4" w:space="0" w:color="D9D9D9"/>
              <w:right w:val="single" w:sz="4" w:space="0" w:color="D9D9D9"/>
            </w:tcBorders>
          </w:tcPr>
          <w:p w14:paraId="000002AC"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94433</w:t>
            </w:r>
          </w:p>
        </w:tc>
        <w:tc>
          <w:tcPr>
            <w:tcW w:w="1035" w:type="dxa"/>
            <w:tcBorders>
              <w:top w:val="single" w:sz="4" w:space="0" w:color="D9D9D9"/>
              <w:left w:val="single" w:sz="4" w:space="0" w:color="D9D9D9"/>
              <w:bottom w:val="single" w:sz="4" w:space="0" w:color="D9D9D9"/>
              <w:right w:val="single" w:sz="4" w:space="0" w:color="D9D9D9"/>
            </w:tcBorders>
          </w:tcPr>
          <w:p w14:paraId="000002AD"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94434</w:t>
            </w:r>
          </w:p>
        </w:tc>
      </w:tr>
      <w:tr w:rsidR="00A71A06" w14:paraId="6BDC8527" w14:textId="77777777">
        <w:tc>
          <w:tcPr>
            <w:tcW w:w="870" w:type="dxa"/>
            <w:tcBorders>
              <w:top w:val="single" w:sz="4" w:space="0" w:color="D9D9D9"/>
              <w:left w:val="single" w:sz="4" w:space="0" w:color="D9D9D9"/>
              <w:bottom w:val="single" w:sz="4" w:space="0" w:color="D9D9D9"/>
              <w:right w:val="single" w:sz="4" w:space="0" w:color="D9D9D9"/>
            </w:tcBorders>
          </w:tcPr>
          <w:p w14:paraId="000002AE"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94435</w:t>
            </w:r>
          </w:p>
        </w:tc>
        <w:tc>
          <w:tcPr>
            <w:tcW w:w="975" w:type="dxa"/>
            <w:tcBorders>
              <w:top w:val="single" w:sz="4" w:space="0" w:color="D9D9D9"/>
              <w:left w:val="single" w:sz="4" w:space="0" w:color="D9D9D9"/>
              <w:bottom w:val="single" w:sz="4" w:space="0" w:color="D9D9D9"/>
              <w:right w:val="single" w:sz="4" w:space="0" w:color="D9D9D9"/>
            </w:tcBorders>
          </w:tcPr>
          <w:p w14:paraId="000002AF"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94586</w:t>
            </w:r>
          </w:p>
        </w:tc>
        <w:tc>
          <w:tcPr>
            <w:tcW w:w="975" w:type="dxa"/>
            <w:tcBorders>
              <w:top w:val="single" w:sz="4" w:space="0" w:color="D9D9D9"/>
              <w:left w:val="single" w:sz="4" w:space="0" w:color="D9D9D9"/>
              <w:bottom w:val="single" w:sz="4" w:space="0" w:color="D9D9D9"/>
              <w:right w:val="single" w:sz="4" w:space="0" w:color="D9D9D9"/>
            </w:tcBorders>
          </w:tcPr>
          <w:p w14:paraId="000002B0"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94769</w:t>
            </w:r>
          </w:p>
        </w:tc>
        <w:tc>
          <w:tcPr>
            <w:tcW w:w="975" w:type="dxa"/>
            <w:tcBorders>
              <w:top w:val="single" w:sz="4" w:space="0" w:color="D9D9D9"/>
              <w:left w:val="single" w:sz="4" w:space="0" w:color="D9D9D9"/>
              <w:bottom w:val="single" w:sz="4" w:space="0" w:color="D9D9D9"/>
              <w:right w:val="single" w:sz="4" w:space="0" w:color="D9D9D9"/>
            </w:tcBorders>
          </w:tcPr>
          <w:p w14:paraId="000002B1"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94773</w:t>
            </w:r>
          </w:p>
        </w:tc>
        <w:tc>
          <w:tcPr>
            <w:tcW w:w="960" w:type="dxa"/>
            <w:tcBorders>
              <w:top w:val="single" w:sz="4" w:space="0" w:color="D9D9D9"/>
              <w:left w:val="single" w:sz="4" w:space="0" w:color="D9D9D9"/>
              <w:bottom w:val="single" w:sz="4" w:space="0" w:color="D9D9D9"/>
              <w:right w:val="single" w:sz="4" w:space="0" w:color="D9D9D9"/>
            </w:tcBorders>
          </w:tcPr>
          <w:p w14:paraId="000002B2"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94840</w:t>
            </w:r>
          </w:p>
        </w:tc>
        <w:tc>
          <w:tcPr>
            <w:tcW w:w="960" w:type="dxa"/>
            <w:tcBorders>
              <w:top w:val="single" w:sz="4" w:space="0" w:color="D9D9D9"/>
              <w:left w:val="single" w:sz="4" w:space="0" w:color="D9D9D9"/>
              <w:bottom w:val="single" w:sz="4" w:space="0" w:color="D9D9D9"/>
              <w:right w:val="single" w:sz="4" w:space="0" w:color="D9D9D9"/>
            </w:tcBorders>
          </w:tcPr>
          <w:p w14:paraId="000002B3"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94841</w:t>
            </w:r>
          </w:p>
        </w:tc>
        <w:tc>
          <w:tcPr>
            <w:tcW w:w="960" w:type="dxa"/>
            <w:tcBorders>
              <w:top w:val="single" w:sz="4" w:space="0" w:color="D9D9D9"/>
              <w:left w:val="single" w:sz="4" w:space="0" w:color="D9D9D9"/>
              <w:bottom w:val="single" w:sz="4" w:space="0" w:color="D9D9D9"/>
              <w:right w:val="single" w:sz="4" w:space="0" w:color="D9D9D9"/>
            </w:tcBorders>
          </w:tcPr>
          <w:p w14:paraId="000002B4"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94844</w:t>
            </w:r>
          </w:p>
        </w:tc>
        <w:tc>
          <w:tcPr>
            <w:tcW w:w="960" w:type="dxa"/>
            <w:tcBorders>
              <w:top w:val="single" w:sz="4" w:space="0" w:color="D9D9D9"/>
              <w:left w:val="single" w:sz="4" w:space="0" w:color="D9D9D9"/>
              <w:bottom w:val="single" w:sz="4" w:space="0" w:color="D9D9D9"/>
              <w:right w:val="single" w:sz="4" w:space="0" w:color="D9D9D9"/>
            </w:tcBorders>
          </w:tcPr>
          <w:p w14:paraId="000002B5"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94848</w:t>
            </w:r>
          </w:p>
        </w:tc>
        <w:tc>
          <w:tcPr>
            <w:tcW w:w="1245" w:type="dxa"/>
            <w:tcBorders>
              <w:top w:val="single" w:sz="4" w:space="0" w:color="D9D9D9"/>
              <w:left w:val="single" w:sz="4" w:space="0" w:color="D9D9D9"/>
              <w:bottom w:val="single" w:sz="4" w:space="0" w:color="D9D9D9"/>
              <w:right w:val="single" w:sz="4" w:space="0" w:color="D9D9D9"/>
            </w:tcBorders>
          </w:tcPr>
          <w:p w14:paraId="000002B6"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94898</w:t>
            </w:r>
          </w:p>
        </w:tc>
        <w:tc>
          <w:tcPr>
            <w:tcW w:w="1035" w:type="dxa"/>
            <w:tcBorders>
              <w:top w:val="single" w:sz="4" w:space="0" w:color="D9D9D9"/>
              <w:left w:val="single" w:sz="4" w:space="0" w:color="D9D9D9"/>
              <w:bottom w:val="single" w:sz="4" w:space="0" w:color="D9D9D9"/>
              <w:right w:val="single" w:sz="4" w:space="0" w:color="D9D9D9"/>
            </w:tcBorders>
          </w:tcPr>
          <w:p w14:paraId="000002B7" w14:textId="77777777" w:rsidR="00A71A06" w:rsidRDefault="00D80C9B">
            <w:pPr>
              <w:spacing w:line="252" w:lineRule="auto"/>
              <w:jc w:val="center"/>
              <w:rPr>
                <w:rFonts w:ascii="Montserrat" w:eastAsia="Montserrat" w:hAnsi="Montserrat" w:cs="Montserrat"/>
                <w:sz w:val="18"/>
                <w:szCs w:val="18"/>
              </w:rPr>
            </w:pPr>
            <w:r>
              <w:rPr>
                <w:rFonts w:ascii="Montserrat" w:eastAsia="Montserrat" w:hAnsi="Montserrat" w:cs="Montserrat"/>
                <w:sz w:val="18"/>
                <w:szCs w:val="18"/>
              </w:rPr>
              <w:t>94900</w:t>
            </w:r>
          </w:p>
        </w:tc>
      </w:tr>
    </w:tbl>
    <w:p w14:paraId="000002B8" w14:textId="77777777" w:rsidR="00A71A06" w:rsidRDefault="00A71A06">
      <w:pPr>
        <w:jc w:val="both"/>
        <w:rPr>
          <w:rFonts w:ascii="Montserrat" w:eastAsia="Montserrat" w:hAnsi="Montserrat" w:cs="Montserrat"/>
          <w:sz w:val="18"/>
          <w:szCs w:val="18"/>
        </w:rPr>
      </w:pPr>
      <w:bookmarkStart w:id="2" w:name="bookmark=kix.c5bm72pb63ag" w:colFirst="0" w:colLast="0"/>
      <w:bookmarkEnd w:id="2"/>
    </w:p>
    <w:p w14:paraId="000002B9"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BA" w14:textId="77777777" w:rsidR="00A71A06" w:rsidRDefault="00D80C9B">
      <w:pPr>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000002BB" w14:textId="77777777" w:rsidR="00A71A06" w:rsidRDefault="00D80C9B">
      <w:pPr>
        <w:tabs>
          <w:tab w:val="left" w:pos="1276"/>
        </w:tabs>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VI.B.1.ORD.27.22: </w:t>
      </w:r>
      <w:bookmarkStart w:id="3" w:name="bookmark=kix.7xtarcnh0qae" w:colFirst="0" w:colLast="0"/>
      <w:bookmarkEnd w:id="3"/>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del nombre de persona física (aspirantes en concurso que no resultaron ganadores) con fundamento en el artículo 113, fracción I de la Ley Federal de Transparencia y Acceso a la Información Pública.</w:t>
      </w:r>
    </w:p>
    <w:p w14:paraId="000002BC" w14:textId="77777777" w:rsidR="00A71A06" w:rsidRDefault="00A71A06">
      <w:pPr>
        <w:tabs>
          <w:tab w:val="left" w:pos="1276"/>
        </w:tabs>
        <w:jc w:val="both"/>
        <w:rPr>
          <w:rFonts w:ascii="Montserrat" w:eastAsia="Montserrat" w:hAnsi="Montserrat" w:cs="Montserrat"/>
          <w:b/>
          <w:sz w:val="18"/>
          <w:szCs w:val="18"/>
        </w:rPr>
      </w:pPr>
    </w:p>
    <w:p w14:paraId="000002BD" w14:textId="77777777" w:rsidR="00A71A06" w:rsidRDefault="00D80C9B">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C. Artículo 70 de la LGTAIP, fracción XVIII</w:t>
      </w:r>
    </w:p>
    <w:p w14:paraId="000002BE" w14:textId="77777777" w:rsidR="00A71A06" w:rsidRDefault="00A71A06">
      <w:pPr>
        <w:tabs>
          <w:tab w:val="left" w:pos="1276"/>
        </w:tabs>
        <w:jc w:val="both"/>
        <w:rPr>
          <w:rFonts w:ascii="Montserrat" w:eastAsia="Montserrat" w:hAnsi="Montserrat" w:cs="Montserrat"/>
          <w:b/>
          <w:sz w:val="18"/>
          <w:szCs w:val="18"/>
        </w:rPr>
      </w:pPr>
    </w:p>
    <w:p w14:paraId="000002BF" w14:textId="77777777" w:rsidR="00A71A06" w:rsidRDefault="00D80C9B">
      <w:pPr>
        <w:jc w:val="both"/>
        <w:rPr>
          <w:rFonts w:ascii="Montserrat" w:eastAsia="Montserrat" w:hAnsi="Montserrat" w:cs="Montserrat"/>
          <w:b/>
          <w:sz w:val="18"/>
          <w:szCs w:val="18"/>
        </w:rPr>
      </w:pPr>
      <w:r>
        <w:rPr>
          <w:rFonts w:ascii="Montserrat" w:eastAsia="Montserrat" w:hAnsi="Montserrat" w:cs="Montserrat"/>
          <w:b/>
          <w:sz w:val="18"/>
          <w:szCs w:val="18"/>
        </w:rPr>
        <w:t>C.1. Órgano Interno de Control en el Colegio de Bachilleres (OIC-COLBACH)</w:t>
      </w:r>
      <w:r>
        <w:rPr>
          <w:rFonts w:ascii="Montserrat" w:eastAsia="Montserrat" w:hAnsi="Montserrat" w:cs="Montserrat"/>
          <w:b/>
          <w:color w:val="212121"/>
          <w:sz w:val="18"/>
          <w:szCs w:val="18"/>
          <w:highlight w:val="white"/>
        </w:rPr>
        <w:t xml:space="preserve"> VP008622</w:t>
      </w:r>
    </w:p>
    <w:p w14:paraId="000002C0" w14:textId="77777777" w:rsidR="00A71A06" w:rsidRDefault="00A71A06">
      <w:pPr>
        <w:jc w:val="both"/>
        <w:rPr>
          <w:rFonts w:ascii="Montserrat" w:eastAsia="Montserrat" w:hAnsi="Montserrat" w:cs="Montserrat"/>
          <w:sz w:val="18"/>
          <w:szCs w:val="18"/>
        </w:rPr>
      </w:pPr>
    </w:p>
    <w:p w14:paraId="000002C1"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w:t>
      </w:r>
      <w:r>
        <w:rPr>
          <w:rFonts w:ascii="Montserrat" w:eastAsia="Montserrat" w:hAnsi="Montserrat" w:cs="Montserrat"/>
          <w:sz w:val="20"/>
          <w:szCs w:val="20"/>
        </w:rPr>
        <w:t xml:space="preserve">Colegio de Bachilleres </w:t>
      </w:r>
      <w:r>
        <w:rPr>
          <w:rFonts w:ascii="Montserrat" w:eastAsia="Montserrat" w:hAnsi="Montserrat" w:cs="Montserrat"/>
          <w:color w:val="212121"/>
          <w:sz w:val="18"/>
          <w:szCs w:val="18"/>
          <w:highlight w:val="white"/>
        </w:rPr>
        <w:t>(OIC-COLBACH)</w:t>
      </w:r>
      <w:r>
        <w:rPr>
          <w:rFonts w:ascii="Montserrat" w:eastAsia="Montserrat" w:hAnsi="Montserrat" w:cs="Montserrat"/>
          <w:sz w:val="18"/>
          <w:szCs w:val="18"/>
        </w:rPr>
        <w:t>, somete a consideración del Comité de Transparencia la versión pública de las siguientes resoluciones:</w:t>
      </w:r>
    </w:p>
    <w:p w14:paraId="000002C2" w14:textId="77777777" w:rsidR="00A71A06" w:rsidRDefault="00A71A06">
      <w:pPr>
        <w:jc w:val="both"/>
        <w:rPr>
          <w:rFonts w:ascii="Montserrat" w:eastAsia="Montserrat" w:hAnsi="Montserrat" w:cs="Montserrat"/>
          <w:sz w:val="18"/>
          <w:szCs w:val="18"/>
        </w:rPr>
      </w:pPr>
    </w:p>
    <w:p w14:paraId="000002C3" w14:textId="77777777" w:rsidR="00A71A06" w:rsidRDefault="00D80C9B">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R-001/2019</w:t>
      </w:r>
    </w:p>
    <w:p w14:paraId="000002C4" w14:textId="77777777" w:rsidR="00A71A06" w:rsidRDefault="00D80C9B">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R-006/2019</w:t>
      </w:r>
    </w:p>
    <w:p w14:paraId="000002C5" w14:textId="77777777" w:rsidR="00A71A06" w:rsidRDefault="00D80C9B">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R-008/2019</w:t>
      </w:r>
    </w:p>
    <w:p w14:paraId="000002C6" w14:textId="77777777" w:rsidR="00A71A06" w:rsidRDefault="00A71A06">
      <w:pPr>
        <w:jc w:val="both"/>
        <w:rPr>
          <w:rFonts w:ascii="Montserrat" w:eastAsia="Montserrat" w:hAnsi="Montserrat" w:cs="Montserrat"/>
          <w:sz w:val="18"/>
          <w:szCs w:val="18"/>
        </w:rPr>
      </w:pPr>
    </w:p>
    <w:p w14:paraId="1A69C64A" w14:textId="77777777" w:rsidR="006406D5" w:rsidRDefault="006406D5" w:rsidP="006406D5">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C8" w14:textId="77777777" w:rsidR="00A71A06" w:rsidRDefault="00A71A06">
      <w:pPr>
        <w:jc w:val="both"/>
        <w:rPr>
          <w:rFonts w:ascii="Montserrat" w:eastAsia="Montserrat" w:hAnsi="Montserrat" w:cs="Montserrat"/>
          <w:color w:val="00000A"/>
          <w:sz w:val="18"/>
          <w:szCs w:val="18"/>
        </w:rPr>
      </w:pPr>
    </w:p>
    <w:p w14:paraId="5B73CCA7" w14:textId="77777777" w:rsidR="006406D5" w:rsidRDefault="006406D5">
      <w:pPr>
        <w:jc w:val="both"/>
        <w:rPr>
          <w:rFonts w:ascii="Montserrat" w:eastAsia="Montserrat" w:hAnsi="Montserrat" w:cs="Montserrat"/>
          <w:b/>
          <w:color w:val="00000A"/>
          <w:sz w:val="18"/>
          <w:szCs w:val="18"/>
          <w:highlight w:val="white"/>
        </w:rPr>
      </w:pPr>
    </w:p>
    <w:p w14:paraId="047EFB16" w14:textId="77777777" w:rsidR="006406D5" w:rsidRDefault="006406D5">
      <w:pPr>
        <w:jc w:val="both"/>
        <w:rPr>
          <w:rFonts w:ascii="Montserrat" w:eastAsia="Montserrat" w:hAnsi="Montserrat" w:cs="Montserrat"/>
          <w:b/>
          <w:color w:val="00000A"/>
          <w:sz w:val="18"/>
          <w:szCs w:val="18"/>
          <w:highlight w:val="white"/>
        </w:rPr>
      </w:pPr>
    </w:p>
    <w:p w14:paraId="16733B5C" w14:textId="77777777" w:rsidR="006406D5" w:rsidRDefault="006406D5">
      <w:pPr>
        <w:jc w:val="both"/>
        <w:rPr>
          <w:rFonts w:ascii="Montserrat" w:eastAsia="Montserrat" w:hAnsi="Montserrat" w:cs="Montserrat"/>
          <w:b/>
          <w:color w:val="00000A"/>
          <w:sz w:val="18"/>
          <w:szCs w:val="18"/>
          <w:highlight w:val="white"/>
        </w:rPr>
      </w:pPr>
    </w:p>
    <w:p w14:paraId="000002C9" w14:textId="77777777" w:rsidR="00A71A06" w:rsidRDefault="00D80C9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lastRenderedPageBreak/>
        <w:t xml:space="preserve">VI.C.1.ORD.27.22: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OIC-COLBACH respecto del domicilio particular, Registro Federal de Contribuyentes, nombre de particulares, edad, Clave Única de Registro de Población (CURP), número de seguridad social y edad, con fundamento en el artículo 113, fracción I, de la Ley Federal de Transparencia y Acceso a la Información Pública.</w:t>
      </w:r>
    </w:p>
    <w:p w14:paraId="000002CA" w14:textId="77777777" w:rsidR="00A71A06" w:rsidRDefault="00A71A06">
      <w:pPr>
        <w:tabs>
          <w:tab w:val="left" w:pos="1276"/>
        </w:tabs>
        <w:jc w:val="both"/>
        <w:rPr>
          <w:rFonts w:ascii="Montserrat" w:eastAsia="Montserrat" w:hAnsi="Montserrat" w:cs="Montserrat"/>
          <w:sz w:val="18"/>
          <w:szCs w:val="18"/>
        </w:rPr>
      </w:pPr>
    </w:p>
    <w:p w14:paraId="000002CB" w14:textId="77777777" w:rsidR="00A71A06" w:rsidRDefault="00D80C9B">
      <w:pPr>
        <w:tabs>
          <w:tab w:val="left" w:pos="1276"/>
        </w:tabs>
        <w:jc w:val="both"/>
      </w:pPr>
      <w:r>
        <w:rPr>
          <w:rFonts w:ascii="Montserrat" w:eastAsia="Montserrat" w:hAnsi="Montserrat" w:cs="Montserrat"/>
          <w:b/>
          <w:sz w:val="18"/>
          <w:szCs w:val="18"/>
        </w:rPr>
        <w:t>D. Artículo 70 de la LGTAIP, fracción XXIV</w:t>
      </w:r>
    </w:p>
    <w:p w14:paraId="000002CC" w14:textId="77777777" w:rsidR="00A71A06" w:rsidRDefault="00A71A06">
      <w:pPr>
        <w:tabs>
          <w:tab w:val="left" w:pos="1276"/>
        </w:tabs>
        <w:jc w:val="both"/>
        <w:rPr>
          <w:rFonts w:ascii="Montserrat" w:eastAsia="Montserrat" w:hAnsi="Montserrat" w:cs="Montserrat"/>
          <w:b/>
          <w:sz w:val="18"/>
          <w:szCs w:val="18"/>
          <w:highlight w:val="white"/>
        </w:rPr>
      </w:pPr>
    </w:p>
    <w:p w14:paraId="000002CD" w14:textId="77777777" w:rsidR="00A71A06" w:rsidRDefault="00D80C9B">
      <w:pPr>
        <w:spacing w:after="26" w:line="276" w:lineRule="auto"/>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D.1. Órgano Interno de Control en la Autoridad Educativa Federal en la Ciudad de México (OIC-AEFCM) VP008722</w:t>
      </w:r>
    </w:p>
    <w:p w14:paraId="000002CE" w14:textId="77777777" w:rsidR="00A71A06" w:rsidRDefault="00A71A06">
      <w:pPr>
        <w:spacing w:after="26" w:line="276" w:lineRule="auto"/>
        <w:jc w:val="both"/>
        <w:rPr>
          <w:rFonts w:ascii="Montserrat" w:eastAsia="Montserrat" w:hAnsi="Montserrat" w:cs="Montserrat"/>
          <w:b/>
          <w:sz w:val="12"/>
          <w:szCs w:val="12"/>
          <w:highlight w:val="white"/>
        </w:rPr>
      </w:pPr>
    </w:p>
    <w:p w14:paraId="000002CF" w14:textId="77777777" w:rsidR="00A71A06" w:rsidRDefault="00D80C9B">
      <w:pPr>
        <w:jc w:val="both"/>
        <w:rPr>
          <w:color w:val="00000A"/>
          <w:sz w:val="22"/>
          <w:szCs w:val="22"/>
        </w:rPr>
      </w:pPr>
      <w:r>
        <w:rPr>
          <w:rFonts w:ascii="Montserrat" w:eastAsia="Montserrat" w:hAnsi="Montserrat" w:cs="Montserrat"/>
          <w:sz w:val="18"/>
          <w:szCs w:val="18"/>
        </w:rPr>
        <w:t>El Órgano Interno de Control en la Autoridad Educativa Federal en la Ciudad de México (OIC-AEFCM), somete a consideración del Comité de Transparencia la</w:t>
      </w:r>
      <w:r>
        <w:rPr>
          <w:rFonts w:ascii="Montserrat" w:eastAsia="Montserrat" w:hAnsi="Montserrat" w:cs="Montserrat"/>
          <w:b/>
          <w:sz w:val="18"/>
          <w:szCs w:val="18"/>
        </w:rPr>
        <w:t xml:space="preserve"> </w:t>
      </w:r>
      <w:r>
        <w:rPr>
          <w:rFonts w:ascii="Montserrat" w:eastAsia="Montserrat" w:hAnsi="Montserrat" w:cs="Montserrat"/>
          <w:sz w:val="18"/>
          <w:szCs w:val="18"/>
        </w:rPr>
        <w:t>reserva de los</w:t>
      </w:r>
      <w:r>
        <w:rPr>
          <w:rFonts w:ascii="Montserrat" w:eastAsia="Montserrat" w:hAnsi="Montserrat" w:cs="Montserrat"/>
          <w:b/>
          <w:sz w:val="18"/>
          <w:szCs w:val="18"/>
        </w:rPr>
        <w:t xml:space="preserve"> </w:t>
      </w:r>
      <w:r>
        <w:rPr>
          <w:rFonts w:ascii="Montserrat" w:eastAsia="Montserrat" w:hAnsi="Montserrat" w:cs="Montserrat"/>
          <w:sz w:val="18"/>
          <w:szCs w:val="18"/>
        </w:rPr>
        <w:t>actos de fiscalización 01/2021, 03/2021, 05/2021 y 08/2021</w:t>
      </w:r>
      <w:r>
        <w:rPr>
          <w:rFonts w:ascii="Montserrat" w:eastAsia="Montserrat" w:hAnsi="Montserrat" w:cs="Montserrat"/>
          <w:b/>
          <w:sz w:val="18"/>
          <w:szCs w:val="18"/>
        </w:rPr>
        <w:t xml:space="preserve"> </w:t>
      </w:r>
      <w:r>
        <w:rPr>
          <w:rFonts w:ascii="Montserrat" w:eastAsia="Montserrat" w:hAnsi="Montserrat" w:cs="Montserrat"/>
          <w:sz w:val="18"/>
          <w:szCs w:val="18"/>
        </w:rPr>
        <w:t>con fundamento en el artículo 110, fracción VI, de la Ley Federal de Transparencia y Acceso a la Información Pública toda vez que se encuentra en seguimiento de observaciones,</w:t>
      </w:r>
      <w:r>
        <w:rPr>
          <w:rFonts w:ascii="Montserrat" w:eastAsia="Montserrat" w:hAnsi="Montserrat" w:cs="Montserrat"/>
          <w:b/>
          <w:sz w:val="18"/>
          <w:szCs w:val="18"/>
        </w:rPr>
        <w:t xml:space="preserve"> </w:t>
      </w:r>
      <w:r>
        <w:rPr>
          <w:rFonts w:ascii="Montserrat" w:eastAsia="Montserrat" w:hAnsi="Montserrat" w:cs="Montserrat"/>
          <w:sz w:val="18"/>
          <w:szCs w:val="18"/>
        </w:rPr>
        <w:t>la reserva de la auditoría 10/2020,</w:t>
      </w:r>
      <w:r>
        <w:rPr>
          <w:rFonts w:ascii="Montserrat" w:eastAsia="Montserrat" w:hAnsi="Montserrat" w:cs="Montserrat"/>
          <w:b/>
          <w:sz w:val="18"/>
          <w:szCs w:val="18"/>
        </w:rPr>
        <w:t xml:space="preserve"> </w:t>
      </w:r>
      <w:r>
        <w:rPr>
          <w:rFonts w:ascii="Montserrat" w:eastAsia="Montserrat" w:hAnsi="Montserrat" w:cs="Montserrat"/>
          <w:sz w:val="18"/>
          <w:szCs w:val="18"/>
        </w:rPr>
        <w:t>con fundamento en el artículo 110, fracción VI, de la Ley Federal de Transparencia y Acceso a la Información Pública, toda vez que se encuentran en investigación.</w:t>
      </w:r>
    </w:p>
    <w:p w14:paraId="000002D0" w14:textId="77777777" w:rsidR="00A71A06" w:rsidRDefault="00A71A06">
      <w:pPr>
        <w:jc w:val="both"/>
        <w:rPr>
          <w:rFonts w:ascii="Montserrat" w:eastAsia="Montserrat" w:hAnsi="Montserrat" w:cs="Montserrat"/>
          <w:sz w:val="18"/>
          <w:szCs w:val="18"/>
        </w:rPr>
      </w:pPr>
    </w:p>
    <w:p w14:paraId="66E8C6D1" w14:textId="77777777" w:rsidR="006406D5" w:rsidRDefault="006406D5" w:rsidP="006406D5">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D2" w14:textId="77777777" w:rsidR="00A71A06" w:rsidRDefault="00A71A06">
      <w:pPr>
        <w:jc w:val="both"/>
        <w:rPr>
          <w:rFonts w:ascii="Montserrat" w:eastAsia="Montserrat" w:hAnsi="Montserrat" w:cs="Montserrat"/>
          <w:sz w:val="18"/>
          <w:szCs w:val="18"/>
        </w:rPr>
      </w:pPr>
    </w:p>
    <w:p w14:paraId="000002D3" w14:textId="77777777" w:rsidR="00A71A06" w:rsidRDefault="00D80C9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VI.D.1.1.ORD.27.22: </w:t>
      </w:r>
      <w:r>
        <w:rPr>
          <w:rFonts w:ascii="Montserrat" w:eastAsia="Montserrat" w:hAnsi="Montserrat" w:cs="Montserrat"/>
          <w:b/>
          <w:sz w:val="18"/>
          <w:szCs w:val="18"/>
          <w:highlight w:val="white"/>
        </w:rPr>
        <w:t>CONFIRMAR</w:t>
      </w:r>
      <w:r>
        <w:rPr>
          <w:rFonts w:ascii="Montserrat" w:eastAsia="Montserrat" w:hAnsi="Montserrat" w:cs="Montserrat"/>
          <w:sz w:val="18"/>
          <w:szCs w:val="18"/>
          <w:highlight w:val="white"/>
        </w:rPr>
        <w:t xml:space="preserve"> la clasificación de reserva respecto de </w:t>
      </w:r>
      <w:r>
        <w:rPr>
          <w:rFonts w:ascii="Montserrat" w:eastAsia="Montserrat" w:hAnsi="Montserrat" w:cs="Montserrat"/>
          <w:sz w:val="18"/>
          <w:szCs w:val="18"/>
        </w:rPr>
        <w:t>los</w:t>
      </w:r>
      <w:r>
        <w:rPr>
          <w:rFonts w:ascii="Montserrat" w:eastAsia="Montserrat" w:hAnsi="Montserrat" w:cs="Montserrat"/>
          <w:b/>
          <w:sz w:val="18"/>
          <w:szCs w:val="18"/>
        </w:rPr>
        <w:t xml:space="preserve"> </w:t>
      </w:r>
      <w:r>
        <w:rPr>
          <w:rFonts w:ascii="Montserrat" w:eastAsia="Montserrat" w:hAnsi="Montserrat" w:cs="Montserrat"/>
          <w:sz w:val="18"/>
          <w:szCs w:val="18"/>
        </w:rPr>
        <w:t>actos de fiscalización 01/2021, 03/2021, 05/2021 y 08/2021</w:t>
      </w:r>
      <w:r>
        <w:rPr>
          <w:rFonts w:ascii="Montserrat" w:eastAsia="Montserrat" w:hAnsi="Montserrat" w:cs="Montserrat"/>
          <w:sz w:val="18"/>
          <w:szCs w:val="18"/>
          <w:highlight w:val="white"/>
        </w:rPr>
        <w:t xml:space="preserve"> toda vez que se encuentran en seguimiento de observaciones, lo anterior con fundamento en el artículo 110, fracción VI, de la </w:t>
      </w:r>
      <w:r>
        <w:rPr>
          <w:rFonts w:ascii="Montserrat" w:eastAsia="Montserrat" w:hAnsi="Montserrat" w:cs="Montserrat"/>
          <w:sz w:val="18"/>
          <w:szCs w:val="18"/>
        </w:rPr>
        <w:t>Ley Federal de Transparencia y Acceso a la Información Pública</w:t>
      </w:r>
      <w:r>
        <w:rPr>
          <w:rFonts w:ascii="Montserrat" w:eastAsia="Montserrat" w:hAnsi="Montserrat" w:cs="Montserrat"/>
          <w:sz w:val="18"/>
          <w:szCs w:val="18"/>
          <w:highlight w:val="white"/>
        </w:rPr>
        <w:t xml:space="preserve">, por el periodo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w:t>
      </w:r>
    </w:p>
    <w:p w14:paraId="000002D4" w14:textId="77777777" w:rsidR="00A71A06" w:rsidRDefault="00D80C9B">
      <w:pPr>
        <w:spacing w:before="220" w:line="252" w:lineRule="auto"/>
        <w:jc w:val="both"/>
        <w:rPr>
          <w:rFonts w:ascii="Montserrat" w:eastAsia="Montserrat" w:hAnsi="Montserrat" w:cs="Montserrat"/>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2D5" w14:textId="77777777" w:rsidR="00A71A06" w:rsidRDefault="00D80C9B">
      <w:pPr>
        <w:spacing w:before="220" w:after="160" w:line="252" w:lineRule="auto"/>
        <w:jc w:val="both"/>
        <w:rPr>
          <w:color w:val="00000A"/>
          <w:sz w:val="22"/>
          <w:szCs w:val="22"/>
        </w:rPr>
      </w:pPr>
      <w:r>
        <w:rPr>
          <w:rFonts w:ascii="Montserrat" w:eastAsia="Montserrat" w:hAnsi="Montserrat" w:cs="Montserrat"/>
          <w:b/>
          <w:sz w:val="18"/>
          <w:szCs w:val="18"/>
          <w:highlight w:val="white"/>
        </w:rPr>
        <w:t>I. La divulgación de la información representa un riesgo real, demostrable e identificable de perjuicio significativo al interés público:</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Con motivo de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OIC-AEFCM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 auditoría,</w:t>
      </w:r>
      <w:r>
        <w:rPr>
          <w:rFonts w:ascii="Montserrat" w:eastAsia="Montserrat" w:hAnsi="Montserrat" w:cs="Montserrat"/>
          <w:color w:val="00000A"/>
          <w:sz w:val="18"/>
          <w:szCs w:val="18"/>
        </w:rPr>
        <w:t xml:space="preserve"> </w:t>
      </w:r>
      <w:r>
        <w:rPr>
          <w:rFonts w:ascii="Montserrat" w:eastAsia="Montserrat" w:hAnsi="Montserrat" w:cs="Montserrat"/>
          <w:sz w:val="18"/>
          <w:szCs w:val="18"/>
        </w:rPr>
        <w:t>se encuentra</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14:paraId="000002D6" w14:textId="77777777" w:rsidR="00A71A06" w:rsidRDefault="00D80C9B">
      <w:pPr>
        <w:spacing w:before="220" w:after="160" w:line="252" w:lineRule="auto"/>
        <w:jc w:val="both"/>
        <w:rPr>
          <w:color w:val="00000A"/>
          <w:sz w:val="22"/>
          <w:szCs w:val="22"/>
        </w:rPr>
      </w:pPr>
      <w:r>
        <w:rPr>
          <w:rFonts w:ascii="Montserrat" w:eastAsia="Montserrat" w:hAnsi="Montserrat" w:cs="Montserrat"/>
          <w:sz w:val="18"/>
          <w:szCs w:val="18"/>
        </w:rPr>
        <w:t>Al ser la auditoría un proceso único,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14:paraId="000002D7" w14:textId="77777777" w:rsidR="00A71A06" w:rsidRDefault="00D80C9B">
      <w:pPr>
        <w:spacing w:before="220" w:after="160" w:line="252" w:lineRule="auto"/>
        <w:jc w:val="both"/>
        <w:rPr>
          <w:color w:val="00000A"/>
          <w:sz w:val="22"/>
          <w:szCs w:val="22"/>
        </w:rPr>
      </w:pPr>
      <w:r>
        <w:rPr>
          <w:rFonts w:ascii="Montserrat" w:eastAsia="Montserrat" w:hAnsi="Montserrat" w:cs="Montserrat"/>
          <w:b/>
          <w:sz w:val="18"/>
          <w:szCs w:val="18"/>
          <w:highlight w:val="white"/>
        </w:rPr>
        <w:t>II. El riesgo de perjuicio que supondría la divulgación supera el interés público general de que se difunda:</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OIC-AEFCM podría afectar las actividades inherentes a la fiscalización, ya que los resultados pueden derivar en hallazgos susceptibles de constituir faltas administrativas.</w:t>
      </w:r>
    </w:p>
    <w:p w14:paraId="000002D8" w14:textId="77777777" w:rsidR="00A71A06" w:rsidRDefault="00D80C9B">
      <w:pPr>
        <w:spacing w:before="220" w:after="160" w:line="252" w:lineRule="auto"/>
        <w:jc w:val="both"/>
        <w:rPr>
          <w:rFonts w:ascii="Montserrat" w:eastAsia="Montserrat" w:hAnsi="Montserrat" w:cs="Montserrat"/>
          <w:sz w:val="18"/>
          <w:szCs w:val="18"/>
        </w:rPr>
      </w:pPr>
      <w:r>
        <w:rPr>
          <w:rFonts w:ascii="Montserrat" w:eastAsia="Montserrat" w:hAnsi="Montserrat" w:cs="Montserrat"/>
          <w:sz w:val="18"/>
          <w:szCs w:val="18"/>
        </w:rPr>
        <w:lastRenderedPageBreak/>
        <w:t>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2D9" w14:textId="77777777" w:rsidR="00A71A06" w:rsidRDefault="00D80C9B">
      <w:pPr>
        <w:spacing w:before="220" w:after="160" w:line="252" w:lineRule="auto"/>
        <w:jc w:val="both"/>
        <w:rPr>
          <w:rFonts w:ascii="Montserrat" w:eastAsia="Montserrat" w:hAnsi="Montserrat" w:cs="Montserrat"/>
          <w:sz w:val="18"/>
          <w:szCs w:val="18"/>
        </w:rPr>
      </w:pPr>
      <w:r>
        <w:rPr>
          <w:rFonts w:ascii="Montserrat" w:eastAsia="Montserrat" w:hAnsi="Montserrat" w:cs="Montserrat"/>
          <w:sz w:val="18"/>
          <w:szCs w:val="18"/>
        </w:rPr>
        <w:t xml:space="preserve">Reservar la información contenida en el proceso de auditoría,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14:paraId="000002DA" w14:textId="77777777" w:rsidR="00A71A06" w:rsidRDefault="00D80C9B">
      <w:pPr>
        <w:jc w:val="both"/>
        <w:rPr>
          <w:rFonts w:ascii="Montserrat" w:eastAsia="Montserrat" w:hAnsi="Montserrat" w:cs="Montserrat"/>
          <w:sz w:val="18"/>
          <w:szCs w:val="18"/>
        </w:rPr>
      </w:pPr>
      <w:r>
        <w:rPr>
          <w:rFonts w:ascii="Montserrat" w:eastAsia="Montserrat" w:hAnsi="Montserrat" w:cs="Montserrat"/>
          <w:b/>
          <w:sz w:val="18"/>
          <w:szCs w:val="18"/>
          <w:highlight w:val="white"/>
        </w:rPr>
        <w:t>III. La limitación se adecúa al principio de proporcionalidad y representa el medio menos restrictivo disponible para evitar el perjuicio:</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No resultaría posible realizar versión pública de los expedientes de auditoría practicadas o en su caso de los seguimientos a las observaciones realizadas distinguiendo una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sz w:val="18"/>
          <w:szCs w:val="18"/>
        </w:rPr>
        <w:t>de otra, pues el resultado de dicho procedimiento se trata de una unidad documental en la que sus diligencias, actuaciones y la totalidad de sus constancias conforman el expediente de auditoría, por lo que publicar o difundir parte de su información, obstaculizaría las atribuciones de verificación o inspección del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Órgano Interno de Control; lo que se adecúa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OIC-AEFCM.</w:t>
      </w:r>
    </w:p>
    <w:p w14:paraId="000002DB" w14:textId="77777777" w:rsidR="00A71A06" w:rsidRDefault="00D80C9B">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highlight w:val="white"/>
        </w:rPr>
        <w:t>En cumplimiento al Vigésimo cuarto de los Lineamientos en Materia de Clasificación y Desclasificación de la Información, así como para la elaboración de versiones públicas, se acreditan los siguientes requisitos:</w:t>
      </w:r>
    </w:p>
    <w:p w14:paraId="000002DC" w14:textId="77777777" w:rsidR="00A71A06" w:rsidRDefault="00D80C9B">
      <w:pPr>
        <w:spacing w:before="220" w:after="160" w:line="252" w:lineRule="auto"/>
        <w:jc w:val="both"/>
        <w:rPr>
          <w:color w:val="00000A"/>
          <w:sz w:val="22"/>
          <w:szCs w:val="22"/>
        </w:rPr>
      </w:pPr>
      <w:r>
        <w:rPr>
          <w:rFonts w:ascii="Montserrat" w:eastAsia="Montserrat" w:hAnsi="Montserrat" w:cs="Montserrat"/>
          <w:b/>
          <w:sz w:val="18"/>
          <w:szCs w:val="18"/>
          <w:highlight w:val="white"/>
        </w:rPr>
        <w:t xml:space="preserve">I. 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uditorías que se encuentra realizando el Área de Auditoría Interna, de Desarrollo y Mejora de la Gestión Pública del </w:t>
      </w:r>
      <w:r>
        <w:rPr>
          <w:rFonts w:ascii="Montserrat" w:eastAsia="Montserrat" w:hAnsi="Montserrat" w:cs="Montserrat"/>
          <w:sz w:val="18"/>
          <w:szCs w:val="18"/>
        </w:rPr>
        <w:t>OIC-AEFCM.</w:t>
      </w:r>
    </w:p>
    <w:p w14:paraId="000002DD" w14:textId="77777777" w:rsidR="00A71A06" w:rsidRDefault="00D80C9B">
      <w:pPr>
        <w:spacing w:after="160" w:line="252" w:lineRule="auto"/>
        <w:jc w:val="both"/>
        <w:rPr>
          <w:color w:val="00000A"/>
          <w:sz w:val="22"/>
          <w:szCs w:val="22"/>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14:paraId="000002DE" w14:textId="77777777" w:rsidR="00A71A06" w:rsidRDefault="00D80C9B">
      <w:pPr>
        <w:spacing w:before="220" w:after="160" w:line="252" w:lineRule="auto"/>
        <w:jc w:val="both"/>
        <w:rPr>
          <w:color w:val="00000A"/>
          <w:sz w:val="22"/>
          <w:szCs w:val="22"/>
        </w:rPr>
      </w:pPr>
      <w:r>
        <w:rPr>
          <w:rFonts w:ascii="Montserrat" w:eastAsia="Montserrat" w:hAnsi="Montserrat" w:cs="Montserrat"/>
          <w:color w:val="00000A"/>
          <w:sz w:val="18"/>
          <w:szCs w:val="18"/>
        </w:rPr>
        <w:t>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w:t>
      </w:r>
      <w:r>
        <w:rPr>
          <w:rFonts w:ascii="Montserrat" w:eastAsia="Montserrat" w:hAnsi="Montserrat" w:cs="Montserrat"/>
          <w:sz w:val="18"/>
          <w:szCs w:val="18"/>
        </w:rPr>
        <w:t xml:space="preserve"> OIC-AEFCM.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 </w:t>
      </w:r>
      <w:r>
        <w:rPr>
          <w:rFonts w:ascii="Montserrat" w:eastAsia="Montserrat" w:hAnsi="Montserrat" w:cs="Montserrat"/>
          <w:color w:val="00000A"/>
          <w:sz w:val="18"/>
          <w:szCs w:val="18"/>
        </w:rPr>
        <w:t>señalados</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 xml:space="preserve">seguimiento de observaciones. </w:t>
      </w:r>
    </w:p>
    <w:p w14:paraId="000002DF" w14:textId="77777777" w:rsidR="00A71A06" w:rsidRDefault="00D80C9B">
      <w:pPr>
        <w:spacing w:before="220" w:after="160" w:line="252" w:lineRule="auto"/>
        <w:jc w:val="both"/>
        <w:rPr>
          <w:color w:val="00000A"/>
          <w:sz w:val="22"/>
          <w:szCs w:val="22"/>
        </w:rPr>
      </w:pPr>
      <w:r>
        <w:rPr>
          <w:rFonts w:ascii="Montserrat" w:eastAsia="Montserrat" w:hAnsi="Montserrat" w:cs="Montserrat"/>
          <w:b/>
          <w:sz w:val="18"/>
          <w:szCs w:val="18"/>
          <w:highlight w:val="white"/>
        </w:rPr>
        <w:lastRenderedPageBreak/>
        <w:t xml:space="preserve">III. 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OIC-AEFCM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2E0" w14:textId="77777777" w:rsidR="00A71A06" w:rsidRDefault="00D80C9B">
      <w:pPr>
        <w:spacing w:before="240" w:after="240" w:line="252" w:lineRule="auto"/>
        <w:jc w:val="both"/>
        <w:rPr>
          <w:color w:val="00000A"/>
          <w:sz w:val="22"/>
          <w:szCs w:val="22"/>
        </w:rPr>
      </w:pPr>
      <w:r>
        <w:rPr>
          <w:rFonts w:ascii="Montserrat" w:eastAsia="Montserrat" w:hAnsi="Montserrat" w:cs="Montserrat"/>
          <w:b/>
          <w:sz w:val="18"/>
          <w:szCs w:val="18"/>
          <w:highlight w:val="white"/>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000002E1" w14:textId="77777777" w:rsidR="00A71A06" w:rsidRDefault="00D80C9B">
      <w:pPr>
        <w:spacing w:before="220" w:after="160" w:line="252" w:lineRule="auto"/>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VI.D.1.2.ORD.27.22: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reserva respecto de la auditoría 10/2020, con fundamento en el artículo 110, fracción VI, de la Ley Federal de Transparencia y Acceso a la Información Pública toda vez que se encuentran en investigación,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2E2" w14:textId="77777777" w:rsidR="00A71A06" w:rsidRDefault="00D80C9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14:paraId="000002E3" w14:textId="77777777" w:rsidR="00A71A06" w:rsidRDefault="00A71A06">
      <w:pPr>
        <w:rPr>
          <w:rFonts w:ascii="Montserrat" w:eastAsia="Montserrat" w:hAnsi="Montserrat" w:cs="Montserrat"/>
          <w:color w:val="00000A"/>
          <w:sz w:val="18"/>
          <w:szCs w:val="18"/>
        </w:rPr>
      </w:pPr>
    </w:p>
    <w:p w14:paraId="000002E4" w14:textId="77777777" w:rsidR="00A71A06" w:rsidRDefault="00D80C9B">
      <w:pPr>
        <w:jc w:val="both"/>
        <w:rPr>
          <w:color w:val="00000A"/>
          <w:sz w:val="22"/>
          <w:szCs w:val="22"/>
        </w:rPr>
      </w:pPr>
      <w:r>
        <w:rPr>
          <w:rFonts w:ascii="Montserrat" w:eastAsia="Montserrat" w:hAnsi="Montserrat" w:cs="Montserrat"/>
          <w:b/>
          <w:color w:val="00000A"/>
          <w:sz w:val="18"/>
          <w:szCs w:val="18"/>
        </w:rPr>
        <w:t>I. 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Respecto de la </w:t>
      </w:r>
      <w:r>
        <w:rPr>
          <w:rFonts w:ascii="Montserrat" w:eastAsia="Montserrat" w:hAnsi="Montserrat" w:cs="Montserrat"/>
          <w:sz w:val="18"/>
          <w:szCs w:val="18"/>
        </w:rPr>
        <w:t>auditoría 10/2020</w:t>
      </w:r>
      <w:r>
        <w:rPr>
          <w:rFonts w:ascii="Montserrat" w:eastAsia="Montserrat" w:hAnsi="Montserrat" w:cs="Montserrat"/>
          <w:color w:val="00000A"/>
          <w:sz w:val="18"/>
          <w:szCs w:val="18"/>
        </w:rPr>
        <w:t>, se considera que con la divulgación de la información, se causaría un riesgo real, demostrable e identificable, en razón de que, causaría un menoscabo significativo a las actividades de verificación relativas al cumplimiento de la Ley Federal de Responsabilidades Administrativas de los Servidores Públicos, toda vez que dichas documentales contienen información de hechos y líneas de investigación necesarias para su esclarecimiento.</w:t>
      </w:r>
    </w:p>
    <w:p w14:paraId="000002E5" w14:textId="77777777" w:rsidR="00A71A06" w:rsidRDefault="00D80C9B">
      <w:pPr>
        <w:spacing w:before="223"/>
        <w:jc w:val="both"/>
        <w:rPr>
          <w:color w:val="00000A"/>
          <w:sz w:val="22"/>
          <w:szCs w:val="22"/>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000002E6" w14:textId="77777777" w:rsidR="00A71A06" w:rsidRDefault="00D80C9B">
      <w:pPr>
        <w:spacing w:before="223"/>
        <w:jc w:val="both"/>
        <w:rPr>
          <w:color w:val="00000A"/>
          <w:sz w:val="22"/>
          <w:szCs w:val="22"/>
        </w:rPr>
      </w:pPr>
      <w:r>
        <w:rPr>
          <w:rFonts w:ascii="Montserrat" w:eastAsia="Montserrat" w:hAnsi="Montserrat" w:cs="Montserrat"/>
          <w:b/>
          <w:color w:val="00000A"/>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14:paraId="000002E7" w14:textId="77777777" w:rsidR="00A71A06" w:rsidRDefault="00D80C9B">
      <w:pPr>
        <w:spacing w:before="166"/>
        <w:jc w:val="both"/>
        <w:rPr>
          <w:color w:val="00000A"/>
          <w:sz w:val="22"/>
          <w:szCs w:val="22"/>
        </w:rPr>
      </w:pPr>
      <w:r>
        <w:rPr>
          <w:rFonts w:ascii="Montserrat" w:eastAsia="Montserrat" w:hAnsi="Montserrat" w:cs="Montserrat"/>
          <w:color w:val="00000A"/>
          <w:sz w:val="18"/>
          <w:szCs w:val="18"/>
        </w:rPr>
        <w:t>Por lo que una vez dictada la resolución que conforme a derecho sea procedente; haya causado estado y la misma se encuentre firme, se podrá entregar versión pública de la totalidad de la información solicitada.</w:t>
      </w:r>
    </w:p>
    <w:p w14:paraId="000002E8" w14:textId="77777777" w:rsidR="00A71A06" w:rsidRDefault="00D80C9B">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highlight w:val="white"/>
        </w:rPr>
        <w:t>En cumplimiento al Vigésimo cuarto de los Lineamientos en Materia de Clasificación y Desclasificación de la Información, así como para la elaboración de versiones públicas, se acreditan los siguientes requisitos:</w:t>
      </w:r>
    </w:p>
    <w:p w14:paraId="000002E9" w14:textId="77777777" w:rsidR="00A71A06" w:rsidRDefault="00D80C9B">
      <w:pPr>
        <w:spacing w:before="240" w:after="240"/>
        <w:jc w:val="both"/>
        <w:rPr>
          <w:color w:val="00000A"/>
          <w:sz w:val="22"/>
          <w:szCs w:val="22"/>
        </w:rPr>
      </w:pPr>
      <w:r>
        <w:rPr>
          <w:rFonts w:ascii="Montserrat" w:eastAsia="Montserrat" w:hAnsi="Montserrat" w:cs="Montserrat"/>
          <w:b/>
          <w:color w:val="00000A"/>
          <w:sz w:val="18"/>
          <w:szCs w:val="18"/>
        </w:rPr>
        <w:t xml:space="preserve">I. La existencia de un procedimiento de auditoría relativo al cumplimiento de las leyes: </w:t>
      </w:r>
      <w:r>
        <w:rPr>
          <w:rFonts w:ascii="Montserrat" w:eastAsia="Montserrat" w:hAnsi="Montserrat" w:cs="Montserrat"/>
          <w:color w:val="00000A"/>
          <w:sz w:val="18"/>
          <w:szCs w:val="18"/>
        </w:rPr>
        <w:t>L</w:t>
      </w:r>
      <w:r>
        <w:rPr>
          <w:rFonts w:ascii="Montserrat" w:eastAsia="Montserrat" w:hAnsi="Montserrat" w:cs="Montserrat"/>
          <w:sz w:val="18"/>
          <w:szCs w:val="18"/>
        </w:rPr>
        <w:t>a auditoría 10/2020</w:t>
      </w:r>
      <w:r>
        <w:rPr>
          <w:rFonts w:ascii="Montserrat" w:eastAsia="Montserrat" w:hAnsi="Montserrat" w:cs="Montserrat"/>
          <w:color w:val="00000A"/>
          <w:sz w:val="18"/>
          <w:szCs w:val="18"/>
        </w:rPr>
        <w:t>, requerida obra en un expediente que se encuentra en etapa de investigación.</w:t>
      </w:r>
    </w:p>
    <w:p w14:paraId="000002EA" w14:textId="77777777" w:rsidR="00A71A06" w:rsidRDefault="00D80C9B">
      <w:pPr>
        <w:spacing w:before="166"/>
        <w:jc w:val="both"/>
        <w:rPr>
          <w:color w:val="00000A"/>
          <w:sz w:val="22"/>
          <w:szCs w:val="22"/>
        </w:rPr>
      </w:pPr>
      <w:r>
        <w:rPr>
          <w:rFonts w:ascii="Montserrat" w:eastAsia="Montserrat" w:hAnsi="Montserrat" w:cs="Montserrat"/>
          <w:color w:val="00000A"/>
          <w:sz w:val="18"/>
          <w:szCs w:val="18"/>
        </w:rPr>
        <w:lastRenderedPageBreak/>
        <w:t>En el momento en que se pretende dar cumplimiento a las obligaciones de transparencia, se encontraba en vigencia un proceso de investigación. De este modo se acredita el primero de los requisitos, al existir un procedimiento de verificación del cumplimiento de ley.</w:t>
      </w:r>
    </w:p>
    <w:p w14:paraId="000002EB" w14:textId="77777777" w:rsidR="00A71A06" w:rsidRDefault="00D80C9B">
      <w:pPr>
        <w:spacing w:before="166"/>
        <w:jc w:val="both"/>
        <w:rPr>
          <w:color w:val="00000A"/>
          <w:sz w:val="22"/>
          <w:szCs w:val="22"/>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14:paraId="000002EC" w14:textId="77777777" w:rsidR="00A71A06" w:rsidRDefault="00D80C9B">
      <w:pPr>
        <w:spacing w:before="28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000002ED" w14:textId="77777777" w:rsidR="00A71A06" w:rsidRDefault="00D80C9B">
      <w:pPr>
        <w:spacing w:before="16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000002EE" w14:textId="77777777" w:rsidR="00A71A06" w:rsidRDefault="00D80C9B">
      <w:pPr>
        <w:spacing w:before="16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000002EF" w14:textId="77777777" w:rsidR="00A71A06" w:rsidRDefault="00D80C9B">
      <w:pPr>
        <w:spacing w:before="166"/>
        <w:jc w:val="both"/>
        <w:rPr>
          <w:color w:val="00000A"/>
          <w:sz w:val="22"/>
          <w:szCs w:val="22"/>
        </w:rPr>
      </w:pPr>
      <w:r>
        <w:rPr>
          <w:rFonts w:ascii="Montserrat" w:eastAsia="Montserrat" w:hAnsi="Montserrat" w:cs="Montserrat"/>
          <w:color w:val="00000A"/>
          <w:sz w:val="18"/>
          <w:szCs w:val="18"/>
        </w:rPr>
        <w:t>En función de los Lineamientos precisados, se advierte que existen tres etapas en la investigación de quejas o denuncias; por lo que, en el caso concreto, al momento de dar cumplimiento a las obligaciones de transparencia, el procedimiento se encuentra en Inicio de la investigación, pues la investigación no ha concluido, al encontrarse en investigación, es decir, que se están recabando elementos necesarios para determinar si procede o no las posibles infracciones cometidas por el ( la ) servidor (a) público ( a ) involucrado ( a ), para que después emita el acuerdo de conclusión correspondiente.</w:t>
      </w:r>
    </w:p>
    <w:p w14:paraId="000002F0" w14:textId="77777777" w:rsidR="00A71A06" w:rsidRDefault="00D80C9B">
      <w:pPr>
        <w:spacing w:before="16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 tal circunstancia se acredita, el segundo requisito establecido en los Lineamientos Generales, pues el procedimiento aún se encuentra en trámite.</w:t>
      </w:r>
    </w:p>
    <w:p w14:paraId="000002F1" w14:textId="77777777" w:rsidR="00A71A06" w:rsidRDefault="00D80C9B">
      <w:pPr>
        <w:spacing w:before="221"/>
        <w:jc w:val="both"/>
        <w:rPr>
          <w:color w:val="00000A"/>
          <w:sz w:val="22"/>
          <w:szCs w:val="22"/>
        </w:rPr>
      </w:pPr>
      <w:r>
        <w:rPr>
          <w:rFonts w:ascii="Montserrat" w:eastAsia="Montserrat" w:hAnsi="Montserrat" w:cs="Montserrat"/>
          <w:b/>
          <w:color w:val="00000A"/>
          <w:sz w:val="18"/>
          <w:szCs w:val="18"/>
        </w:rPr>
        <w:t xml:space="preserve">III. La vinculación directa con las actividades que realiza la autoridad en el procedimiento: </w:t>
      </w:r>
      <w:r>
        <w:rPr>
          <w:rFonts w:ascii="Montserrat" w:eastAsia="Montserrat" w:hAnsi="Montserrat" w:cs="Montserrat"/>
          <w:color w:val="00000A"/>
          <w:sz w:val="18"/>
          <w:szCs w:val="18"/>
        </w:rPr>
        <w:t xml:space="preserve">La Secretaría de la Función Pública, clasifica </w:t>
      </w:r>
      <w:r>
        <w:rPr>
          <w:rFonts w:ascii="Montserrat" w:eastAsia="Montserrat" w:hAnsi="Montserrat" w:cs="Montserrat"/>
          <w:sz w:val="18"/>
          <w:szCs w:val="18"/>
        </w:rPr>
        <w:t>la auditoría 10/2020,</w:t>
      </w:r>
      <w:r>
        <w:rPr>
          <w:rFonts w:ascii="Montserrat" w:eastAsia="Montserrat" w:hAnsi="Montserrat" w:cs="Montserrat"/>
          <w:color w:val="00000A"/>
          <w:sz w:val="18"/>
          <w:szCs w:val="18"/>
        </w:rPr>
        <w:t xml:space="preserve"> requeridos, atendiendo la situación que se encontraba en desarrollo la etapa de investigación.</w:t>
      </w:r>
    </w:p>
    <w:p w14:paraId="000002F3" w14:textId="691D2C87" w:rsidR="00A71A06" w:rsidRPr="006406D5" w:rsidRDefault="00D80C9B">
      <w:pPr>
        <w:spacing w:before="10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w:t>
      </w:r>
      <w:r w:rsidR="006406D5">
        <w:rPr>
          <w:rFonts w:ascii="Montserrat" w:eastAsia="Montserrat" w:hAnsi="Montserrat" w:cs="Montserrat"/>
          <w:color w:val="00000A"/>
          <w:sz w:val="18"/>
          <w:szCs w:val="18"/>
        </w:rPr>
        <w:t xml:space="preserve">idad de los servidores públicos. </w:t>
      </w:r>
      <w:r>
        <w:rPr>
          <w:rFonts w:ascii="Montserrat" w:eastAsia="Montserrat" w:hAnsi="Montserrat" w:cs="Montserrat"/>
          <w:sz w:val="18"/>
          <w:szCs w:val="18"/>
        </w:rPr>
        <w:t>La auditoría 10/2020</w:t>
      </w:r>
      <w:r>
        <w:rPr>
          <w:rFonts w:ascii="Montserrat" w:eastAsia="Montserrat" w:hAnsi="Montserrat" w:cs="Montserrat"/>
          <w:b/>
          <w:sz w:val="18"/>
          <w:szCs w:val="18"/>
        </w:rPr>
        <w:t xml:space="preserve"> </w:t>
      </w:r>
      <w:r>
        <w:rPr>
          <w:rFonts w:ascii="Montserrat" w:eastAsia="Montserrat" w:hAnsi="Montserrat" w:cs="Montserrat"/>
          <w:color w:val="00000A"/>
          <w:sz w:val="18"/>
          <w:szCs w:val="18"/>
        </w:rPr>
        <w:t>tiene vinculación directa con las actividades de verificación que realiza la dependencia, puesto que se trataban de documentales relacionadas con los hechos denunciados y sobre la regulación de la etapa de notificación a las partes.</w:t>
      </w:r>
    </w:p>
    <w:p w14:paraId="000002F4" w14:textId="77777777" w:rsidR="00A71A06" w:rsidRDefault="00D80C9B">
      <w:pPr>
        <w:spacing w:before="10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tal virtud, se actualiza el tercero de los requisitos establecidos en los Lineamientos Generales, ya que el Acuerdo de Inicio, guarda vinculación directa con las actividades de verificación que realiza el Órgano Interno de Control.</w:t>
      </w:r>
    </w:p>
    <w:p w14:paraId="000002F5" w14:textId="77777777" w:rsidR="00A71A06" w:rsidRDefault="00D80C9B">
      <w:pPr>
        <w:spacing w:before="124" w:after="124"/>
        <w:jc w:val="both"/>
        <w:rPr>
          <w:color w:val="00000A"/>
          <w:sz w:val="22"/>
          <w:szCs w:val="22"/>
        </w:rPr>
      </w:pPr>
      <w:r>
        <w:rPr>
          <w:rFonts w:ascii="Montserrat" w:eastAsia="Montserrat" w:hAnsi="Montserrat" w:cs="Montserrat"/>
          <w:b/>
          <w:color w:val="00000A"/>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color w:val="00000A"/>
          <w:sz w:val="18"/>
          <w:szCs w:val="18"/>
        </w:rPr>
        <w:t>L</w:t>
      </w:r>
      <w:r>
        <w:rPr>
          <w:rFonts w:ascii="Montserrat" w:eastAsia="Montserrat" w:hAnsi="Montserrat" w:cs="Montserrat"/>
          <w:sz w:val="18"/>
          <w:szCs w:val="18"/>
        </w:rPr>
        <w:t>a auditoría 10/2020</w:t>
      </w:r>
      <w:r>
        <w:rPr>
          <w:rFonts w:ascii="Montserrat" w:eastAsia="Montserrat" w:hAnsi="Montserrat" w:cs="Montserrat"/>
          <w:b/>
          <w:sz w:val="18"/>
          <w:szCs w:val="18"/>
        </w:rPr>
        <w:t xml:space="preserve"> </w:t>
      </w:r>
      <w:r>
        <w:rPr>
          <w:rFonts w:ascii="Montserrat" w:eastAsia="Montserrat" w:hAnsi="Montserrat" w:cs="Montserrat"/>
          <w:color w:val="00000A"/>
          <w:sz w:val="18"/>
          <w:szCs w:val="18"/>
        </w:rPr>
        <w:t xml:space="preserve">forma parte de la etapa de investigación, por lo que no se podría permitir el acceso, aunado a que la reserva de los documentos solicitados permitía salvaguardar las funciones que realiza la Secretaría de la Función Pública, a través del </w:t>
      </w:r>
      <w:r>
        <w:rPr>
          <w:rFonts w:ascii="Montserrat" w:eastAsia="Montserrat" w:hAnsi="Montserrat" w:cs="Montserrat"/>
          <w:sz w:val="18"/>
          <w:szCs w:val="18"/>
        </w:rPr>
        <w:t>OIC-AEFCM</w:t>
      </w:r>
      <w:r>
        <w:rPr>
          <w:rFonts w:ascii="Montserrat" w:eastAsia="Montserrat" w:hAnsi="Montserrat" w:cs="Montserrat"/>
          <w:color w:val="00000A"/>
          <w:sz w:val="18"/>
          <w:szCs w:val="18"/>
        </w:rPr>
        <w:t>, pues se debía proteger la conducción del debido proceso, la salvaguarda de la imagen de la o las personas involucradas y la protección del principio de presunción de inocencia.</w:t>
      </w:r>
    </w:p>
    <w:p w14:paraId="000002F6" w14:textId="77777777" w:rsidR="00A71A06" w:rsidRDefault="00D80C9B">
      <w:pPr>
        <w:spacing w:after="26"/>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En ese sentido, constituye la única medida posible para proteger temporalmente el procedimiento referido, y con ello, la actuación por parte de la autoridad investigadora.</w:t>
      </w:r>
    </w:p>
    <w:p w14:paraId="000002F7" w14:textId="77777777" w:rsidR="00A71A06" w:rsidRDefault="00A71A06">
      <w:pPr>
        <w:spacing w:after="26"/>
        <w:jc w:val="both"/>
        <w:rPr>
          <w:rFonts w:ascii="Montserrat" w:eastAsia="Montserrat" w:hAnsi="Montserrat" w:cs="Montserrat"/>
          <w:color w:val="00000A"/>
          <w:sz w:val="18"/>
          <w:szCs w:val="18"/>
        </w:rPr>
      </w:pPr>
    </w:p>
    <w:p w14:paraId="000002F8" w14:textId="77777777" w:rsidR="00A71A06" w:rsidRDefault="00D80C9B">
      <w:pPr>
        <w:jc w:val="both"/>
        <w:rPr>
          <w:rFonts w:ascii="Montserrat" w:eastAsia="Montserrat" w:hAnsi="Montserrat" w:cs="Montserrat"/>
          <w:sz w:val="18"/>
          <w:szCs w:val="18"/>
        </w:rPr>
      </w:pPr>
      <w:r>
        <w:rPr>
          <w:rFonts w:ascii="Montserrat" w:eastAsia="Montserrat" w:hAnsi="Montserrat" w:cs="Montserrat"/>
          <w:b/>
          <w:sz w:val="18"/>
          <w:szCs w:val="18"/>
          <w:highlight w:val="white"/>
        </w:rPr>
        <w:t>D.2. Órgano Interno de Control en el Instituto para Devolver al Pueblo lo Robado (OIC-INDEP) VP009122</w:t>
      </w:r>
    </w:p>
    <w:p w14:paraId="000002F9" w14:textId="77777777" w:rsidR="00A71A06" w:rsidRDefault="00A71A06">
      <w:pPr>
        <w:jc w:val="both"/>
        <w:rPr>
          <w:rFonts w:ascii="Montserrat" w:eastAsia="Montserrat" w:hAnsi="Montserrat" w:cs="Montserrat"/>
          <w:sz w:val="18"/>
          <w:szCs w:val="18"/>
        </w:rPr>
      </w:pPr>
    </w:p>
    <w:p w14:paraId="000002FA" w14:textId="77777777" w:rsidR="00A71A06" w:rsidRDefault="00D80C9B">
      <w:pPr>
        <w:jc w:val="both"/>
        <w:rPr>
          <w:color w:val="00000A"/>
          <w:sz w:val="18"/>
          <w:szCs w:val="18"/>
        </w:rPr>
      </w:pPr>
      <w:r>
        <w:rPr>
          <w:rFonts w:ascii="Montserrat" w:eastAsia="Montserrat" w:hAnsi="Montserrat" w:cs="Montserrat"/>
          <w:sz w:val="18"/>
          <w:szCs w:val="18"/>
        </w:rPr>
        <w:t xml:space="preserve">El Órgano Interno de Control en el Instituto para Devolver al Pueblo lo Robado (OIC-INDEP), somete a consideración del Comité de Transparencia la reserva de las auditorías 01/2022, 02/2022, 03/2022 y 15/2022, con fundamento en el artículo 110, fracción VI, de la Ley Federal de Transparencia y Acceso a la Información Pública, toda vez que se encuentra en seguimiento de observaciones. </w:t>
      </w:r>
    </w:p>
    <w:p w14:paraId="000002FB" w14:textId="77777777" w:rsidR="00A71A06" w:rsidRDefault="00A71A06">
      <w:pPr>
        <w:jc w:val="both"/>
        <w:rPr>
          <w:rFonts w:ascii="Montserrat" w:eastAsia="Montserrat" w:hAnsi="Montserrat" w:cs="Montserrat"/>
          <w:sz w:val="18"/>
          <w:szCs w:val="18"/>
        </w:rPr>
      </w:pPr>
    </w:p>
    <w:p w14:paraId="000002FC"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FD" w14:textId="77777777" w:rsidR="00A71A06" w:rsidRDefault="00A71A06">
      <w:pPr>
        <w:jc w:val="both"/>
        <w:rPr>
          <w:rFonts w:ascii="Montserrat" w:eastAsia="Montserrat" w:hAnsi="Montserrat" w:cs="Montserrat"/>
          <w:sz w:val="18"/>
          <w:szCs w:val="18"/>
        </w:rPr>
      </w:pPr>
    </w:p>
    <w:p w14:paraId="000002FE" w14:textId="77777777" w:rsidR="00A71A06" w:rsidRDefault="00D80C9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VI.D.2.ORD.27.22: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OIC-INDEP respecto de las auditorías 01/2022, 02/2022, 03/2022 y 15/2022, toda vez que se 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2FF" w14:textId="77777777" w:rsidR="00A71A06" w:rsidRDefault="00D80C9B">
      <w:pPr>
        <w:spacing w:before="220" w:after="160"/>
        <w:jc w:val="both"/>
        <w:rPr>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300" w14:textId="77777777" w:rsidR="00A71A06" w:rsidRDefault="00D80C9B">
      <w:pPr>
        <w:spacing w:before="220" w:after="160"/>
        <w:jc w:val="both"/>
        <w:rPr>
          <w:color w:val="00000A"/>
          <w:sz w:val="18"/>
          <w:szCs w:val="18"/>
        </w:rPr>
      </w:pPr>
      <w:r>
        <w:rPr>
          <w:rFonts w:ascii="Montserrat" w:eastAsia="Montserrat" w:hAnsi="Montserrat" w:cs="Montserrat"/>
          <w:b/>
          <w:sz w:val="18"/>
          <w:szCs w:val="18"/>
          <w:highlight w:val="white"/>
        </w:rPr>
        <w:t>I. La divulgación de la información representa un riesgo real, demostrable e identificable de perjuicio significativo al interés público.</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 xml:space="preserve">Con motivo de las atribuciones reglamentarias con las que cuenta el Área de Auditoría Interna, de Desarrollo y Mejora de la Gestión Pública del OIC-INDEP,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las auditorías,</w:t>
      </w:r>
      <w:r>
        <w:rPr>
          <w:rFonts w:ascii="Montserrat" w:eastAsia="Montserrat" w:hAnsi="Montserrat" w:cs="Montserrat"/>
          <w:color w:val="00000A"/>
          <w:sz w:val="18"/>
          <w:szCs w:val="18"/>
        </w:rPr>
        <w:t xml:space="preserve"> </w:t>
      </w:r>
      <w:r>
        <w:rPr>
          <w:rFonts w:ascii="Montserrat" w:eastAsia="Montserrat" w:hAnsi="Montserrat" w:cs="Montserrat"/>
          <w:sz w:val="18"/>
          <w:szCs w:val="18"/>
        </w:rPr>
        <w:t>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14:paraId="00000301" w14:textId="77777777" w:rsidR="00A71A06" w:rsidRDefault="00D80C9B">
      <w:pPr>
        <w:spacing w:before="220" w:after="160" w:line="252" w:lineRule="auto"/>
        <w:jc w:val="both"/>
        <w:rPr>
          <w:color w:val="00000A"/>
          <w:sz w:val="18"/>
          <w:szCs w:val="18"/>
        </w:rPr>
      </w:pPr>
      <w:r>
        <w:rPr>
          <w:rFonts w:ascii="Montserrat" w:eastAsia="Montserrat" w:hAnsi="Montserrat" w:cs="Montserrat"/>
          <w:sz w:val="18"/>
          <w:szCs w:val="18"/>
        </w:rPr>
        <w:t>Al ser la auditoría un proceso único,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14:paraId="00000302" w14:textId="77777777" w:rsidR="00A71A06" w:rsidRDefault="00D80C9B">
      <w:pPr>
        <w:spacing w:before="220" w:after="160" w:line="252" w:lineRule="auto"/>
        <w:jc w:val="both"/>
        <w:rPr>
          <w:color w:val="00000A"/>
          <w:sz w:val="18"/>
          <w:szCs w:val="18"/>
        </w:rPr>
      </w:pPr>
      <w:r>
        <w:rPr>
          <w:rFonts w:ascii="Montserrat" w:eastAsia="Montserrat" w:hAnsi="Montserrat" w:cs="Montserrat"/>
          <w:b/>
          <w:sz w:val="18"/>
          <w:szCs w:val="18"/>
          <w:highlight w:val="white"/>
        </w:rPr>
        <w:t>II. El riesgo de perjuicio que supondría la divulgación supera el interés público general de que se difunda.</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OIC-INDEP, podría afectar las actividades inherentes a la fiscalización, ya que como se mencionó, los resultados pueden derivar en hallazgos susceptibles de constituir faltas administrativas.</w:t>
      </w:r>
    </w:p>
    <w:p w14:paraId="00000303" w14:textId="77777777" w:rsidR="00A71A06" w:rsidRDefault="00D80C9B">
      <w:pPr>
        <w:spacing w:before="220" w:after="160" w:line="252" w:lineRule="auto"/>
        <w:jc w:val="both"/>
        <w:rPr>
          <w:color w:val="00000A"/>
          <w:sz w:val="18"/>
          <w:szCs w:val="18"/>
        </w:rPr>
      </w:pPr>
      <w:r>
        <w:rPr>
          <w:rFonts w:ascii="Montserrat" w:eastAsia="Montserrat" w:hAnsi="Montserrat" w:cs="Montserrat"/>
          <w:sz w:val="18"/>
          <w:szCs w:val="18"/>
        </w:rPr>
        <w:t>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304" w14:textId="77777777" w:rsidR="00A71A06" w:rsidRDefault="00D80C9B">
      <w:pPr>
        <w:spacing w:before="220" w:after="160" w:line="252" w:lineRule="auto"/>
        <w:jc w:val="both"/>
        <w:rPr>
          <w:color w:val="00000A"/>
          <w:sz w:val="18"/>
          <w:szCs w:val="18"/>
        </w:rPr>
      </w:pPr>
      <w:r>
        <w:rPr>
          <w:rFonts w:ascii="Montserrat" w:eastAsia="Montserrat" w:hAnsi="Montserrat" w:cs="Montserrat"/>
          <w:sz w:val="18"/>
          <w:szCs w:val="18"/>
        </w:rPr>
        <w:lastRenderedPageBreak/>
        <w:t xml:space="preserve">Reservar la información contenida en el proceso de auditoría,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14:paraId="00000305" w14:textId="77777777" w:rsidR="00A71A06" w:rsidRDefault="00D80C9B">
      <w:pPr>
        <w:spacing w:before="220" w:after="160" w:line="252" w:lineRule="auto"/>
        <w:jc w:val="both"/>
        <w:rPr>
          <w:color w:val="00000A"/>
          <w:sz w:val="18"/>
          <w:szCs w:val="18"/>
        </w:rPr>
      </w:pPr>
      <w:r>
        <w:rPr>
          <w:rFonts w:ascii="Montserrat" w:eastAsia="Montserrat" w:hAnsi="Montserrat" w:cs="Montserrat"/>
          <w:b/>
          <w:sz w:val="18"/>
          <w:szCs w:val="18"/>
          <w:highlight w:val="white"/>
        </w:rPr>
        <w:t>III. La limitación se adecúa al principio de proporcionalidad y representa el medio menos restrictivo disponible para evitar el perjuicio.</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No resultaría posible realizar versión pública de los expedientes de auditoría practicadas o en su caso de los seguimientos a las observaciones realizadas distinguiendo una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otra, pues el resultado de dicho procedimiento se trata de una unidad documental en la que sus diligencias, actuaciones y la totalidad de sus constancias conforman el expediente de auditoría, por lo que publicar o difundir parte de su información, obstaculizaría las atribuciones de verificación o inspección del Área de Auditoría Interna, de Desarrollo y Mejora de la Gestión Pública del Órgano Interno de Control; lo que se adecúa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OIC-INDEP</w:t>
      </w:r>
      <w:r>
        <w:rPr>
          <w:rFonts w:ascii="Montserrat" w:eastAsia="Montserrat" w:hAnsi="Montserrat" w:cs="Montserrat"/>
          <w:sz w:val="18"/>
          <w:szCs w:val="18"/>
          <w:highlight w:val="white"/>
        </w:rPr>
        <w:t>.</w:t>
      </w:r>
    </w:p>
    <w:p w14:paraId="00000306" w14:textId="77777777" w:rsidR="00A71A06" w:rsidRDefault="00D80C9B" w:rsidP="006406D5">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307" w14:textId="77777777" w:rsidR="00A71A06" w:rsidRDefault="00D80C9B">
      <w:pPr>
        <w:spacing w:before="163" w:after="160" w:line="252" w:lineRule="auto"/>
        <w:jc w:val="both"/>
        <w:rPr>
          <w:color w:val="00000A"/>
          <w:sz w:val="18"/>
          <w:szCs w:val="18"/>
        </w:rPr>
      </w:pPr>
      <w:r>
        <w:rPr>
          <w:rFonts w:ascii="Montserrat" w:eastAsia="Montserrat" w:hAnsi="Montserrat" w:cs="Montserrat"/>
          <w:b/>
          <w:sz w:val="18"/>
          <w:szCs w:val="18"/>
          <w:highlight w:val="white"/>
        </w:rPr>
        <w:t xml:space="preserve">I. 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uditorías que se encuentra realizando el Área de Auditoría Interna</w:t>
      </w:r>
      <w:r>
        <w:rPr>
          <w:rFonts w:ascii="Montserrat" w:eastAsia="Montserrat" w:hAnsi="Montserrat" w:cs="Montserrat"/>
          <w:sz w:val="18"/>
          <w:szCs w:val="18"/>
        </w:rPr>
        <w:t>, de Desarrollo y Mejora de la Gestión Pública</w:t>
      </w:r>
      <w:r>
        <w:rPr>
          <w:rFonts w:ascii="Montserrat" w:eastAsia="Montserrat" w:hAnsi="Montserrat" w:cs="Montserrat"/>
          <w:sz w:val="18"/>
          <w:szCs w:val="18"/>
          <w:highlight w:val="white"/>
        </w:rPr>
        <w:t xml:space="preserve"> del </w:t>
      </w:r>
      <w:r>
        <w:rPr>
          <w:rFonts w:ascii="Montserrat" w:eastAsia="Montserrat" w:hAnsi="Montserrat" w:cs="Montserrat"/>
          <w:color w:val="00000A"/>
          <w:sz w:val="18"/>
          <w:szCs w:val="18"/>
        </w:rPr>
        <w:t xml:space="preserve"> </w:t>
      </w:r>
      <w:r>
        <w:rPr>
          <w:rFonts w:ascii="Montserrat" w:eastAsia="Montserrat" w:hAnsi="Montserrat" w:cs="Montserrat"/>
          <w:sz w:val="18"/>
          <w:szCs w:val="18"/>
        </w:rPr>
        <w:t>OIC-INDEP</w:t>
      </w:r>
      <w:r>
        <w:rPr>
          <w:rFonts w:ascii="Montserrat" w:eastAsia="Montserrat" w:hAnsi="Montserrat" w:cs="Montserrat"/>
          <w:sz w:val="18"/>
          <w:szCs w:val="18"/>
          <w:highlight w:val="white"/>
        </w:rPr>
        <w:t>.</w:t>
      </w:r>
    </w:p>
    <w:p w14:paraId="00000308" w14:textId="77777777" w:rsidR="00A71A06" w:rsidRDefault="00D80C9B" w:rsidP="001E7F31">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del Proceso de Fiscalización publicado en el Diario Oficial de la Federación el 5 de noviembre de 2020, define a la Auditoría en su artículo 3, fracción VI, como aquel Proceso sistemático enfocado en el examen objetivo, independiente y evaluatorio de las operaciones financieras, administrativas y técnicas realizadas; así como de los objetivos, planes, programas y metas alcanzados por las dependencias y entidades de la APF, estatal, municipal y alcaldías de la Ciudad de México, con el propósito de determinar si se realizaron de conformidad con los principios de economía, eficacia, eficiencia, transparencia y honestidad, y en cumplimiento de la normativa aplicable.</w:t>
      </w:r>
    </w:p>
    <w:p w14:paraId="0908A0F3" w14:textId="77777777" w:rsidR="001E7F31" w:rsidRDefault="001E7F31" w:rsidP="001E7F31">
      <w:pPr>
        <w:jc w:val="both"/>
        <w:rPr>
          <w:rFonts w:ascii="Montserrat" w:eastAsia="Montserrat" w:hAnsi="Montserrat" w:cs="Montserrat"/>
          <w:color w:val="00000A"/>
          <w:sz w:val="18"/>
          <w:szCs w:val="18"/>
        </w:rPr>
      </w:pPr>
    </w:p>
    <w:p w14:paraId="00000309" w14:textId="77777777" w:rsidR="00A71A06" w:rsidRDefault="00D80C9B" w:rsidP="001E7F31">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 </w:t>
      </w:r>
      <w:r>
        <w:rPr>
          <w:rFonts w:ascii="Montserrat" w:eastAsia="Montserrat" w:hAnsi="Montserrat" w:cs="Montserrat"/>
          <w:sz w:val="18"/>
          <w:szCs w:val="18"/>
        </w:rPr>
        <w:t>OIC-INDEP</w:t>
      </w:r>
      <w:r>
        <w:rPr>
          <w:rFonts w:ascii="Montserrat" w:eastAsia="Montserrat" w:hAnsi="Montserrat" w:cs="Montserrat"/>
          <w:sz w:val="18"/>
          <w:szCs w:val="18"/>
          <w:highlight w:val="white"/>
        </w:rPr>
        <w:t>,</w:t>
      </w:r>
      <w:r>
        <w:rPr>
          <w:rFonts w:ascii="Montserrat" w:eastAsia="Montserrat" w:hAnsi="Montserrat" w:cs="Montserrat"/>
          <w:sz w:val="18"/>
          <w:szCs w:val="18"/>
        </w:rPr>
        <w:t xml:space="preserve">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w:t>
      </w:r>
      <w:r>
        <w:rPr>
          <w:rFonts w:ascii="Montserrat" w:eastAsia="Montserrat" w:hAnsi="Montserrat" w:cs="Montserrat"/>
          <w:color w:val="00000A"/>
          <w:sz w:val="18"/>
          <w:szCs w:val="18"/>
        </w:rPr>
        <w:t>señalados</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seguimiento de observaciones.</w:t>
      </w:r>
    </w:p>
    <w:p w14:paraId="48809CB5" w14:textId="77777777" w:rsidR="001E7F31" w:rsidRDefault="001E7F31" w:rsidP="001E7F31">
      <w:pPr>
        <w:jc w:val="both"/>
        <w:rPr>
          <w:color w:val="00000A"/>
          <w:sz w:val="18"/>
          <w:szCs w:val="18"/>
        </w:rPr>
      </w:pPr>
    </w:p>
    <w:p w14:paraId="0000030A" w14:textId="77777777" w:rsidR="00A71A06" w:rsidRDefault="00D80C9B" w:rsidP="001E7F31">
      <w:pPr>
        <w:jc w:val="both"/>
        <w:rPr>
          <w:color w:val="00000A"/>
          <w:sz w:val="18"/>
          <w:szCs w:val="18"/>
        </w:rPr>
      </w:pPr>
      <w:r>
        <w:rPr>
          <w:rFonts w:ascii="Montserrat" w:eastAsia="Montserrat" w:hAnsi="Montserrat" w:cs="Montserrat"/>
          <w:b/>
          <w:sz w:val="18"/>
          <w:szCs w:val="18"/>
          <w:highlight w:val="white"/>
        </w:rPr>
        <w:t xml:space="preserve">III. La vinculación directa con las actividades que realiza la autoridad en el procedimiento: </w:t>
      </w:r>
      <w:r>
        <w:rPr>
          <w:rFonts w:ascii="Montserrat" w:eastAsia="Montserrat" w:hAnsi="Montserrat" w:cs="Montserrat"/>
          <w:sz w:val="18"/>
          <w:szCs w:val="18"/>
        </w:rPr>
        <w:t xml:space="preserve">Este requisito se acredita en virtud de que las atribuciones reglamentarias con las que cuenta el Área de Auditoría Interna, de Desarrollo y Mejora de la Gestión Pública del </w:t>
      </w:r>
      <w:r>
        <w:rPr>
          <w:rFonts w:ascii="Montserrat" w:eastAsia="Montserrat" w:hAnsi="Montserrat" w:cs="Montserrat"/>
          <w:color w:val="00000A"/>
          <w:sz w:val="18"/>
          <w:szCs w:val="18"/>
        </w:rPr>
        <w:t xml:space="preserve"> </w:t>
      </w:r>
      <w:r>
        <w:rPr>
          <w:rFonts w:ascii="Montserrat" w:eastAsia="Montserrat" w:hAnsi="Montserrat" w:cs="Montserrat"/>
          <w:sz w:val="18"/>
          <w:szCs w:val="18"/>
        </w:rPr>
        <w:t>OIC-INDEP</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30B" w14:textId="77777777" w:rsidR="00A71A06" w:rsidRDefault="00D80C9B" w:rsidP="001E7F31">
      <w:pPr>
        <w:jc w:val="both"/>
        <w:rPr>
          <w:rFonts w:ascii="Montserrat" w:eastAsia="Montserrat" w:hAnsi="Montserrat" w:cs="Montserrat"/>
          <w:sz w:val="18"/>
          <w:szCs w:val="18"/>
        </w:rPr>
      </w:pPr>
      <w:r>
        <w:rPr>
          <w:rFonts w:ascii="Montserrat" w:eastAsia="Montserrat" w:hAnsi="Montserrat" w:cs="Montserrat"/>
          <w:b/>
          <w:sz w:val="18"/>
          <w:szCs w:val="18"/>
          <w:highlight w:val="white"/>
        </w:rPr>
        <w:lastRenderedPageBreak/>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044405C1" w14:textId="77777777" w:rsidR="001E7F31" w:rsidRDefault="001E7F31" w:rsidP="001E7F31">
      <w:pPr>
        <w:jc w:val="both"/>
        <w:rPr>
          <w:color w:val="00000A"/>
          <w:sz w:val="18"/>
          <w:szCs w:val="18"/>
        </w:rPr>
      </w:pPr>
    </w:p>
    <w:p w14:paraId="0000030C" w14:textId="77777777" w:rsidR="00A71A06" w:rsidRDefault="00D80C9B" w:rsidP="001E7F31">
      <w:pPr>
        <w:jc w:val="both"/>
        <w:rPr>
          <w:rFonts w:ascii="Montserrat" w:eastAsia="Montserrat" w:hAnsi="Montserrat" w:cs="Montserrat"/>
          <w:sz w:val="18"/>
          <w:szCs w:val="18"/>
        </w:rPr>
      </w:pPr>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14:paraId="0000030D" w14:textId="77777777" w:rsidR="00A71A06" w:rsidRDefault="00A71A06" w:rsidP="001E7F31">
      <w:pPr>
        <w:jc w:val="both"/>
        <w:rPr>
          <w:rFonts w:ascii="Montserrat" w:eastAsia="Montserrat" w:hAnsi="Montserrat" w:cs="Montserrat"/>
          <w:sz w:val="18"/>
          <w:szCs w:val="18"/>
        </w:rPr>
      </w:pPr>
    </w:p>
    <w:p w14:paraId="0000030E" w14:textId="77777777" w:rsidR="00A71A06" w:rsidRDefault="00D80C9B" w:rsidP="001E7F31">
      <w:pPr>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D.3. Órgano Interno de Control en el Instituto </w:t>
      </w:r>
      <w:r>
        <w:rPr>
          <w:rFonts w:ascii="Montserrat" w:eastAsia="Montserrat" w:hAnsi="Montserrat" w:cs="Montserrat"/>
          <w:b/>
          <w:sz w:val="18"/>
          <w:szCs w:val="18"/>
        </w:rPr>
        <w:t>Nacional de Astrofísica, Óptica y Electrónica (OIC-INAOE)</w:t>
      </w:r>
      <w:r>
        <w:rPr>
          <w:rFonts w:ascii="Montserrat" w:eastAsia="Montserrat" w:hAnsi="Montserrat" w:cs="Montserrat"/>
          <w:b/>
          <w:sz w:val="18"/>
          <w:szCs w:val="18"/>
          <w:highlight w:val="white"/>
        </w:rPr>
        <w:t xml:space="preserve"> VP009222</w:t>
      </w:r>
    </w:p>
    <w:p w14:paraId="0000030F" w14:textId="77777777" w:rsidR="00A71A06" w:rsidRDefault="00A71A06" w:rsidP="001E7F31">
      <w:pPr>
        <w:jc w:val="both"/>
        <w:rPr>
          <w:rFonts w:ascii="Montserrat" w:eastAsia="Montserrat" w:hAnsi="Montserrat" w:cs="Montserrat"/>
          <w:sz w:val="18"/>
          <w:szCs w:val="18"/>
        </w:rPr>
      </w:pPr>
    </w:p>
    <w:p w14:paraId="00000310" w14:textId="77777777" w:rsidR="00A71A06" w:rsidRDefault="00D80C9B" w:rsidP="001E7F31">
      <w:pPr>
        <w:jc w:val="both"/>
        <w:rPr>
          <w:rFonts w:ascii="Montserrat" w:eastAsia="Montserrat" w:hAnsi="Montserrat" w:cs="Montserrat"/>
          <w:b/>
          <w:sz w:val="18"/>
          <w:szCs w:val="18"/>
        </w:rPr>
      </w:pPr>
      <w:bookmarkStart w:id="4" w:name="_heading=h.1fob9te" w:colFirst="0" w:colLast="0"/>
      <w:bookmarkEnd w:id="4"/>
      <w:r>
        <w:rPr>
          <w:rFonts w:ascii="Montserrat" w:eastAsia="Montserrat" w:hAnsi="Montserrat" w:cs="Montserrat"/>
          <w:sz w:val="18"/>
          <w:szCs w:val="18"/>
        </w:rPr>
        <w:t>El Órgano Interno de Control en el Instituto Nacional de Astrofísica, Óptica y Electrónica (OIC-INAOE), somete a consideración del Comité de Transparencia la reserva de la auditoría 01/2022, misma que se encuentra en seguimiento de observaciones, con fundamento en el artículo 110, fracción VI, de la Ley Federal de Transparencia y Acceso a la Información Pública.</w:t>
      </w:r>
    </w:p>
    <w:p w14:paraId="00000311" w14:textId="77777777" w:rsidR="00A71A06" w:rsidRDefault="00A71A06" w:rsidP="001E7F31">
      <w:pPr>
        <w:jc w:val="both"/>
        <w:rPr>
          <w:rFonts w:ascii="Montserrat" w:eastAsia="Montserrat" w:hAnsi="Montserrat" w:cs="Montserrat"/>
          <w:sz w:val="18"/>
          <w:szCs w:val="18"/>
        </w:rPr>
      </w:pPr>
    </w:p>
    <w:p w14:paraId="00000312" w14:textId="77777777" w:rsidR="00A71A06" w:rsidRDefault="00D80C9B" w:rsidP="001E7F31">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313" w14:textId="77777777" w:rsidR="00A71A06" w:rsidRDefault="00A71A06" w:rsidP="001E7F31">
      <w:pPr>
        <w:jc w:val="both"/>
        <w:rPr>
          <w:rFonts w:ascii="Montserrat" w:eastAsia="Montserrat" w:hAnsi="Montserrat" w:cs="Montserrat"/>
          <w:b/>
          <w:sz w:val="18"/>
          <w:szCs w:val="18"/>
        </w:rPr>
      </w:pPr>
    </w:p>
    <w:p w14:paraId="00000314" w14:textId="77777777" w:rsidR="00A71A06" w:rsidRDefault="00D80C9B" w:rsidP="001E7F31">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VI.D.3.ORD.27.22: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respecto de la auditoría 01/2022, toda vez que se 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3084AE86" w14:textId="77777777" w:rsidR="001E7F31" w:rsidRDefault="001E7F31" w:rsidP="001E7F31">
      <w:pPr>
        <w:jc w:val="both"/>
        <w:rPr>
          <w:rFonts w:ascii="Montserrat" w:eastAsia="Montserrat" w:hAnsi="Montserrat" w:cs="Montserrat"/>
          <w:sz w:val="18"/>
          <w:szCs w:val="18"/>
        </w:rPr>
      </w:pPr>
    </w:p>
    <w:p w14:paraId="00000315" w14:textId="77777777" w:rsidR="00A71A06" w:rsidRDefault="00D80C9B" w:rsidP="001E7F31">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de Transparencia y Acceso a la Información pública, se aplica la siguiente prueba de daño:</w:t>
      </w:r>
    </w:p>
    <w:p w14:paraId="6D282A83" w14:textId="77777777" w:rsidR="001E7F31" w:rsidRDefault="001E7F31" w:rsidP="001E7F31">
      <w:pPr>
        <w:jc w:val="both"/>
        <w:rPr>
          <w:rFonts w:ascii="Montserrat" w:eastAsia="Montserrat" w:hAnsi="Montserrat" w:cs="Montserrat"/>
          <w:b/>
          <w:sz w:val="18"/>
          <w:szCs w:val="18"/>
        </w:rPr>
      </w:pPr>
    </w:p>
    <w:p w14:paraId="00000316" w14:textId="77777777" w:rsidR="00A71A06" w:rsidRDefault="00D80C9B" w:rsidP="001E7F31">
      <w:pPr>
        <w:jc w:val="both"/>
        <w:rPr>
          <w:rFonts w:ascii="Montserrat" w:eastAsia="Montserrat" w:hAnsi="Montserrat" w:cs="Montserrat"/>
          <w:b/>
          <w:sz w:val="18"/>
          <w:szCs w:val="18"/>
        </w:rPr>
      </w:pPr>
      <w:r>
        <w:rPr>
          <w:rFonts w:ascii="Montserrat" w:eastAsia="Montserrat" w:hAnsi="Montserrat" w:cs="Montserrat"/>
          <w:b/>
          <w:sz w:val="18"/>
          <w:szCs w:val="18"/>
        </w:rPr>
        <w:t>I. La divulgación de la información representa un riesgo real como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OIC-INAOE, de la ejecución de auditoría, se encuentra realizando los procedimientos de auditoría establecidos en la planeación para la fiscalización de sus diversas áreas, con el objeto de examinar las operaciones cualquiera que sea su naturaleza de acuerdo con las atribuciones conferidas a ese Órgano Interno de Control; así como determinar el apego a la normatividad y comprobar si el desarrollo de las actividades se cumplió con las disposiciones aplicables y se observaron los principios que rigen al servicio público igualmente, en su caso, se puede determinar si existen faltas administrativas imputables a servidores públicos, dispuestas en la Ley General de Responsabilidades Administrativas, motivo por el que debe guardarse sigilo respecto de la información recabada, hasta en tanto se tenga el conocimiento veraz respecto de los hechos que podrían o no constituir irregularidades administrativas.</w:t>
      </w:r>
    </w:p>
    <w:p w14:paraId="38F3C9A5" w14:textId="77777777" w:rsidR="001E7F31" w:rsidRPr="001E7F31" w:rsidRDefault="001E7F31" w:rsidP="001E7F31">
      <w:pPr>
        <w:jc w:val="both"/>
        <w:rPr>
          <w:rFonts w:ascii="Montserrat" w:eastAsia="Montserrat" w:hAnsi="Montserrat" w:cs="Montserrat"/>
          <w:sz w:val="14"/>
          <w:szCs w:val="14"/>
        </w:rPr>
      </w:pPr>
    </w:p>
    <w:p w14:paraId="00000317" w14:textId="77777777" w:rsidR="00A71A06" w:rsidRDefault="00D80C9B" w:rsidP="001E7F31">
      <w:pPr>
        <w:jc w:val="both"/>
        <w:rPr>
          <w:rFonts w:ascii="Montserrat" w:eastAsia="Montserrat" w:hAnsi="Montserrat" w:cs="Montserrat"/>
          <w:sz w:val="18"/>
          <w:szCs w:val="18"/>
        </w:rPr>
      </w:pPr>
      <w:r>
        <w:rPr>
          <w:rFonts w:ascii="Montserrat" w:eastAsia="Montserrat" w:hAnsi="Montserrat" w:cs="Montserrat"/>
          <w:sz w:val="18"/>
          <w:szCs w:val="18"/>
        </w:rPr>
        <w:t>Al ser la auditoría un proceso único, el proporcionar la información de manera parcial o integral al peticionario obstruiría las actividades inherentes a la fiscalización toda vez que los resultados puedan derivar en hallazgos susceptibles de constituir faltas administrativas a cargo de los servidores públicos, lo que además ocasionaría un daño irreparable a la función de fiscalización.</w:t>
      </w:r>
    </w:p>
    <w:p w14:paraId="7B8B81B3" w14:textId="77777777" w:rsidR="001E7F31" w:rsidRPr="001E7F31" w:rsidRDefault="001E7F31" w:rsidP="001E7F31">
      <w:pPr>
        <w:jc w:val="both"/>
        <w:rPr>
          <w:rFonts w:ascii="Montserrat" w:eastAsia="Montserrat" w:hAnsi="Montserrat" w:cs="Montserrat"/>
          <w:b/>
          <w:sz w:val="14"/>
          <w:szCs w:val="14"/>
        </w:rPr>
      </w:pPr>
    </w:p>
    <w:p w14:paraId="00000319" w14:textId="47CE381C" w:rsidR="00A71A06" w:rsidRPr="001E7F31" w:rsidRDefault="00D80C9B" w:rsidP="001E7F31">
      <w:pPr>
        <w:jc w:val="both"/>
        <w:rPr>
          <w:rFonts w:ascii="Montserrat" w:eastAsia="Montserrat" w:hAnsi="Montserrat" w:cs="Montserrat"/>
          <w:b/>
          <w:sz w:val="18"/>
          <w:szCs w:val="18"/>
        </w:rPr>
      </w:pPr>
      <w:r>
        <w:rPr>
          <w:rFonts w:ascii="Montserrat" w:eastAsia="Montserrat" w:hAnsi="Montserrat" w:cs="Montserrat"/>
          <w:b/>
          <w:sz w:val="18"/>
          <w:szCs w:val="18"/>
        </w:rPr>
        <w:t xml:space="preserve">II. El riesgo de perjuicio que supondría la divulgación, supera el interés público general que se difunda: </w:t>
      </w:r>
      <w:r>
        <w:rPr>
          <w:rFonts w:ascii="Montserrat" w:eastAsia="Montserrat" w:hAnsi="Montserrat" w:cs="Montserrat"/>
          <w:sz w:val="18"/>
          <w:szCs w:val="18"/>
        </w:rPr>
        <w:t>El publicitar la información relacionado con la práctica de auditorías por parte del OIC-INAOE, podría afectar las actividades inherentes a la fiscalización ya que los resultados pueden derivar en hallazgos susceptibles de constituir faltas administrativas.</w:t>
      </w:r>
      <w:r w:rsidR="001E7F31">
        <w:rPr>
          <w:rFonts w:ascii="Montserrat" w:eastAsia="Montserrat" w:hAnsi="Montserrat" w:cs="Montserrat"/>
          <w:b/>
          <w:sz w:val="18"/>
          <w:szCs w:val="18"/>
        </w:rPr>
        <w:t xml:space="preserve"> </w:t>
      </w:r>
      <w:r>
        <w:rPr>
          <w:rFonts w:ascii="Montserrat" w:eastAsia="Montserrat" w:hAnsi="Montserrat" w:cs="Montserrat"/>
          <w:sz w:val="18"/>
          <w:szCs w:val="18"/>
        </w:rPr>
        <w:t>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dará a conocer la información que ahora se reserva, contravendría dicha disposición general.</w:t>
      </w:r>
    </w:p>
    <w:p w14:paraId="0000031A" w14:textId="77777777" w:rsidR="00A71A06" w:rsidRDefault="00D80C9B" w:rsidP="00A46E0B">
      <w:pPr>
        <w:jc w:val="both"/>
        <w:rPr>
          <w:rFonts w:ascii="Montserrat" w:eastAsia="Montserrat" w:hAnsi="Montserrat" w:cs="Montserrat"/>
          <w:sz w:val="18"/>
          <w:szCs w:val="18"/>
        </w:rPr>
      </w:pPr>
      <w:r>
        <w:rPr>
          <w:rFonts w:ascii="Montserrat" w:eastAsia="Montserrat" w:hAnsi="Montserrat" w:cs="Montserrat"/>
          <w:sz w:val="18"/>
          <w:szCs w:val="18"/>
        </w:rPr>
        <w:lastRenderedPageBreak/>
        <w:t>Reservar la información contenida en el proceso de auditoría supera el interés público hasta en tanto no queden totalmente solventadas las observaciones o, en su caso, se remita el informe de irregularidades detectadas a la autoridad investigadora competente que haya realizado la instancia fiscalizadora. Por lo tanto, ante la hipótesis de una probable responsabilidad administrativa por actos u omisiones de servidores públicos, dar a conocer a la ciudadanía los resultados aceptaría la conducción de la auditoría y con ello la independencia y discrecionalidad de la autoridad fiscalizadora.</w:t>
      </w:r>
    </w:p>
    <w:p w14:paraId="44763551" w14:textId="77777777" w:rsidR="00A46E0B" w:rsidRDefault="00A46E0B" w:rsidP="00A46E0B">
      <w:pPr>
        <w:jc w:val="both"/>
        <w:rPr>
          <w:rFonts w:ascii="Montserrat" w:eastAsia="Montserrat" w:hAnsi="Montserrat" w:cs="Montserrat"/>
          <w:b/>
          <w:sz w:val="18"/>
          <w:szCs w:val="18"/>
        </w:rPr>
      </w:pPr>
    </w:p>
    <w:p w14:paraId="0000031B" w14:textId="77777777" w:rsidR="00A71A06" w:rsidRDefault="00D80C9B" w:rsidP="00A46E0B">
      <w:pPr>
        <w:jc w:val="both"/>
        <w:rPr>
          <w:rFonts w:ascii="Montserrat" w:eastAsia="Montserrat" w:hAnsi="Montserrat" w:cs="Montserrat"/>
          <w:sz w:val="18"/>
          <w:szCs w:val="18"/>
          <w:highlight w:val="white"/>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No resultaría posible realizar versión pública del expediente de auditoría practicada o en su caso de los seguimientos a las observaciones realizadas distinguiendo una etapa de otra, pues el resultado de dicho procedimiento se trata de una unidad documental en la que sus diligencias, actuaciones y la totalidad de sus constancias conforman el expediente de auditoría. Así que publicar o difundir parte de su información, obstaculizaría las atribuciones de verificación o inspección del Órgano Interno de Control; esto se adecúa al principio de proporcionalidad y representa el medio menos restrictivo disponible para evitar el perjuicio al interés público, en tanto que una vez concluida la reserva podrá conocerse de las actuaciones respectivas. Se reitera que revelar dicha información en este momento, vulneraría el análisis y el ejercicio del OIC-INAOE.</w:t>
      </w:r>
    </w:p>
    <w:p w14:paraId="05E83F05" w14:textId="77777777" w:rsidR="00A46E0B" w:rsidRDefault="00A46E0B" w:rsidP="00A46E0B">
      <w:pPr>
        <w:jc w:val="both"/>
        <w:rPr>
          <w:rFonts w:ascii="Montserrat" w:eastAsia="Montserrat" w:hAnsi="Montserrat" w:cs="Montserrat"/>
          <w:color w:val="00000A"/>
          <w:sz w:val="18"/>
          <w:szCs w:val="18"/>
        </w:rPr>
      </w:pPr>
    </w:p>
    <w:p w14:paraId="0000031C" w14:textId="77777777" w:rsidR="00A71A06" w:rsidRDefault="00D80C9B" w:rsidP="00A46E0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39C64715" w14:textId="77777777" w:rsidR="00A46E0B" w:rsidRDefault="00A46E0B" w:rsidP="00A46E0B">
      <w:pPr>
        <w:jc w:val="both"/>
        <w:rPr>
          <w:rFonts w:ascii="Montserrat" w:eastAsia="Montserrat" w:hAnsi="Montserrat" w:cs="Montserrat"/>
          <w:b/>
          <w:sz w:val="18"/>
          <w:szCs w:val="18"/>
        </w:rPr>
      </w:pPr>
    </w:p>
    <w:p w14:paraId="0000031D" w14:textId="77777777" w:rsidR="00A71A06" w:rsidRDefault="00D80C9B" w:rsidP="00A46E0B">
      <w:pPr>
        <w:jc w:val="both"/>
        <w:rPr>
          <w:rFonts w:ascii="Montserrat" w:eastAsia="Montserrat" w:hAnsi="Montserrat" w:cs="Montserrat"/>
          <w:b/>
          <w:sz w:val="18"/>
          <w:szCs w:val="18"/>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Este requisito se acredita en virtud de la existencia de la auditoría que realizó el OIC-INAOE.</w:t>
      </w:r>
    </w:p>
    <w:p w14:paraId="06A1C72D" w14:textId="77777777" w:rsidR="00A46E0B" w:rsidRDefault="00A46E0B" w:rsidP="00A46E0B">
      <w:pPr>
        <w:jc w:val="both"/>
        <w:rPr>
          <w:rFonts w:ascii="Montserrat" w:eastAsia="Montserrat" w:hAnsi="Montserrat" w:cs="Montserrat"/>
          <w:b/>
          <w:sz w:val="18"/>
          <w:szCs w:val="18"/>
        </w:rPr>
      </w:pPr>
    </w:p>
    <w:p w14:paraId="0000031E" w14:textId="77777777" w:rsidR="00A71A06" w:rsidRDefault="00D80C9B" w:rsidP="00A46E0B">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encuentra en trámite: </w:t>
      </w:r>
      <w:r>
        <w:rPr>
          <w:rFonts w:ascii="Montserrat" w:eastAsia="Montserrat" w:hAnsi="Montserrat" w:cs="Montserrat"/>
          <w:sz w:val="18"/>
          <w:szCs w:val="18"/>
        </w:rPr>
        <w:t>El presente requisito se acredita con la existencia del propio proceso de auditoría comprendido por diversos momentos trascendentales, tales como la planeación, ejecución, determinación de observaciones, presentación del informe de auditoría, seguimiento de observaciones, informe de seguimiento, pues cada uno de ellos dependen directamente de la realización del que le precede. Además de que dicho proceso sistemático persigue un objetivo único, que es el de prevenir y combatir la corrupción y abatir la impunidad mediante la fiscalización de las actividades del OIC-INAOE.</w:t>
      </w:r>
    </w:p>
    <w:p w14:paraId="0000031F" w14:textId="77777777" w:rsidR="00A71A06" w:rsidRDefault="00D80C9B" w:rsidP="00A46E0B">
      <w:pPr>
        <w:jc w:val="both"/>
        <w:rPr>
          <w:rFonts w:ascii="Montserrat" w:eastAsia="Montserrat" w:hAnsi="Montserrat" w:cs="Montserrat"/>
          <w:sz w:val="18"/>
          <w:szCs w:val="18"/>
        </w:rPr>
      </w:pPr>
      <w:r>
        <w:rPr>
          <w:rFonts w:ascii="Montserrat" w:eastAsia="Montserrat" w:hAnsi="Montserrat" w:cs="Montserrat"/>
          <w:sz w:val="18"/>
          <w:szCs w:val="18"/>
        </w:rPr>
        <w:t>En el caso concreto, el expediente de auditoría señalada se encuentra en la etapa de seguimiento de observaciones.</w:t>
      </w:r>
    </w:p>
    <w:p w14:paraId="0762B4F6" w14:textId="77777777" w:rsidR="00A46E0B" w:rsidRDefault="00A46E0B" w:rsidP="00A46E0B">
      <w:pPr>
        <w:jc w:val="both"/>
        <w:rPr>
          <w:rFonts w:ascii="Montserrat" w:eastAsia="Montserrat" w:hAnsi="Montserrat" w:cs="Montserrat"/>
          <w:b/>
          <w:sz w:val="18"/>
          <w:szCs w:val="18"/>
        </w:rPr>
      </w:pPr>
    </w:p>
    <w:p w14:paraId="00000320" w14:textId="77777777" w:rsidR="00A71A06" w:rsidRDefault="00D80C9B" w:rsidP="00A46E0B">
      <w:pPr>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OIC-INAOE, permite la fiscalización  de las actividades de las unidades administrativas con el objeto de examinar las operaciones, cualquiera que sea su naturaleza, de acuerdo con las atribuciones conferidas a ese Órgano Interno de Control; así como determinar el apego a la normativa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70C4E9E7" w14:textId="77777777" w:rsidR="00A46E0B" w:rsidRDefault="00A46E0B" w:rsidP="00A46E0B">
      <w:pPr>
        <w:jc w:val="both"/>
        <w:rPr>
          <w:rFonts w:ascii="Montserrat" w:eastAsia="Montserrat" w:hAnsi="Montserrat" w:cs="Montserrat"/>
          <w:b/>
          <w:sz w:val="18"/>
          <w:szCs w:val="18"/>
        </w:rPr>
      </w:pPr>
    </w:p>
    <w:p w14:paraId="00000321" w14:textId="77777777" w:rsidR="00A71A06" w:rsidRDefault="00D80C9B" w:rsidP="00A46E0B">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y acredita en virtud de que,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4D4E2706" w14:textId="77777777" w:rsidR="00A46E0B" w:rsidRDefault="00A46E0B">
      <w:pPr>
        <w:jc w:val="both"/>
        <w:rPr>
          <w:rFonts w:ascii="Montserrat" w:eastAsia="Montserrat" w:hAnsi="Montserrat" w:cs="Montserrat"/>
          <w:sz w:val="18"/>
          <w:szCs w:val="18"/>
          <w:highlight w:val="white"/>
        </w:rPr>
      </w:pPr>
    </w:p>
    <w:p w14:paraId="00000322" w14:textId="77777777"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14:paraId="00000323" w14:textId="77777777" w:rsidR="00A71A06" w:rsidRDefault="00A71A06">
      <w:pPr>
        <w:jc w:val="both"/>
        <w:rPr>
          <w:rFonts w:ascii="Montserrat" w:eastAsia="Montserrat" w:hAnsi="Montserrat" w:cs="Montserrat"/>
          <w:sz w:val="18"/>
          <w:szCs w:val="18"/>
        </w:rPr>
      </w:pPr>
    </w:p>
    <w:p w14:paraId="00000324" w14:textId="77777777" w:rsidR="00A71A06" w:rsidRDefault="00D80C9B">
      <w:pPr>
        <w:tabs>
          <w:tab w:val="left" w:pos="1276"/>
        </w:tabs>
        <w:jc w:val="both"/>
      </w:pPr>
      <w:r>
        <w:rPr>
          <w:rFonts w:ascii="Montserrat" w:eastAsia="Montserrat" w:hAnsi="Montserrat" w:cs="Montserrat"/>
          <w:b/>
          <w:sz w:val="18"/>
          <w:szCs w:val="18"/>
        </w:rPr>
        <w:t>E. Artículo 70 de la LGTAIP, fracción XXXVI</w:t>
      </w:r>
    </w:p>
    <w:p w14:paraId="00000325" w14:textId="77777777" w:rsidR="00A71A06" w:rsidRDefault="00A71A06">
      <w:pPr>
        <w:tabs>
          <w:tab w:val="left" w:pos="1276"/>
        </w:tabs>
        <w:jc w:val="both"/>
        <w:rPr>
          <w:rFonts w:ascii="Montserrat" w:eastAsia="Montserrat" w:hAnsi="Montserrat" w:cs="Montserrat"/>
          <w:b/>
          <w:sz w:val="18"/>
          <w:szCs w:val="18"/>
          <w:highlight w:val="white"/>
        </w:rPr>
      </w:pPr>
    </w:p>
    <w:p w14:paraId="00000326" w14:textId="77777777" w:rsidR="00A71A06" w:rsidRDefault="00D80C9B">
      <w:pPr>
        <w:spacing w:after="26"/>
        <w:jc w:val="both"/>
        <w:rPr>
          <w:rFonts w:ascii="Montserrat" w:eastAsia="Montserrat" w:hAnsi="Montserrat" w:cs="Montserrat"/>
          <w:b/>
          <w:sz w:val="18"/>
          <w:szCs w:val="18"/>
          <w:highlight w:val="white"/>
        </w:rPr>
      </w:pPr>
      <w:bookmarkStart w:id="5" w:name="_heading=h.3znysh7" w:colFirst="0" w:colLast="0"/>
      <w:bookmarkEnd w:id="5"/>
      <w:r>
        <w:rPr>
          <w:rFonts w:ascii="Montserrat" w:eastAsia="Montserrat" w:hAnsi="Montserrat" w:cs="Montserrat"/>
          <w:b/>
          <w:sz w:val="18"/>
          <w:szCs w:val="18"/>
          <w:highlight w:val="white"/>
        </w:rPr>
        <w:t>E.1. Órgano Interno de Control en la Secretaría de Salud (OIC-SS) VP008822</w:t>
      </w:r>
    </w:p>
    <w:p w14:paraId="00000327" w14:textId="77777777" w:rsidR="00A71A06" w:rsidRDefault="00A71A06">
      <w:pPr>
        <w:spacing w:after="26"/>
        <w:jc w:val="both"/>
        <w:rPr>
          <w:rFonts w:ascii="Montserrat" w:eastAsia="Montserrat" w:hAnsi="Montserrat" w:cs="Montserrat"/>
          <w:b/>
          <w:sz w:val="18"/>
          <w:szCs w:val="18"/>
          <w:highlight w:val="white"/>
        </w:rPr>
      </w:pPr>
      <w:bookmarkStart w:id="6" w:name="_heading=h.r6i72le6a85w" w:colFirst="0" w:colLast="0"/>
      <w:bookmarkEnd w:id="6"/>
    </w:p>
    <w:p w14:paraId="00000328" w14:textId="77777777" w:rsidR="00A71A06" w:rsidRDefault="00D80C9B">
      <w:pPr>
        <w:jc w:val="both"/>
        <w:rPr>
          <w:rFonts w:ascii="Montserrat" w:eastAsia="Montserrat" w:hAnsi="Montserrat" w:cs="Montserrat"/>
          <w:sz w:val="18"/>
          <w:szCs w:val="18"/>
        </w:rPr>
      </w:pPr>
      <w:bookmarkStart w:id="7" w:name="_heading=h.2et92p0" w:colFirst="0" w:colLast="0"/>
      <w:bookmarkEnd w:id="7"/>
      <w:r>
        <w:rPr>
          <w:rFonts w:ascii="Montserrat" w:eastAsia="Montserrat" w:hAnsi="Montserrat" w:cs="Montserrat"/>
          <w:sz w:val="18"/>
          <w:szCs w:val="18"/>
        </w:rPr>
        <w:t>El Órgano Interno de Control en la Secretaría de Salud (OIC-SS), somete a consideración del Comité de Transparencia la versión pública de las siguientes resoluciones de instancia de inconformidades:</w:t>
      </w:r>
    </w:p>
    <w:p w14:paraId="00000329" w14:textId="77777777" w:rsidR="00A71A06" w:rsidRDefault="00A71A06">
      <w:pPr>
        <w:jc w:val="both"/>
        <w:rPr>
          <w:rFonts w:ascii="Montserrat" w:eastAsia="Montserrat" w:hAnsi="Montserrat" w:cs="Montserrat"/>
          <w:sz w:val="18"/>
          <w:szCs w:val="18"/>
        </w:rPr>
      </w:pPr>
    </w:p>
    <w:p w14:paraId="0000032A" w14:textId="77777777" w:rsidR="00A71A06" w:rsidRDefault="00D80C9B">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I-002/2020</w:t>
      </w:r>
    </w:p>
    <w:p w14:paraId="0000032B" w14:textId="77777777" w:rsidR="00A71A06" w:rsidRDefault="00D80C9B">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I-003/2020</w:t>
      </w:r>
    </w:p>
    <w:p w14:paraId="0000032C" w14:textId="77777777" w:rsidR="00A71A06" w:rsidRDefault="00D80C9B">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I-006/2020</w:t>
      </w:r>
    </w:p>
    <w:p w14:paraId="0000032D" w14:textId="77777777" w:rsidR="00A71A06" w:rsidRDefault="00D80C9B">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I-007/2020</w:t>
      </w:r>
    </w:p>
    <w:p w14:paraId="0000032E" w14:textId="77777777" w:rsidR="00A71A06" w:rsidRDefault="00A71A06">
      <w:pPr>
        <w:ind w:left="720"/>
        <w:jc w:val="both"/>
        <w:rPr>
          <w:rFonts w:ascii="Montserrat" w:eastAsia="Montserrat" w:hAnsi="Montserrat" w:cs="Montserrat"/>
          <w:sz w:val="18"/>
          <w:szCs w:val="18"/>
        </w:rPr>
      </w:pPr>
    </w:p>
    <w:p w14:paraId="0000032F" w14:textId="77777777" w:rsidR="00A71A06" w:rsidRDefault="00D80C9B">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emiten las siguientes resoluciones por unanimidad:</w:t>
      </w:r>
    </w:p>
    <w:p w14:paraId="00000330" w14:textId="77777777" w:rsidR="00A71A06" w:rsidRDefault="00A71A06">
      <w:pPr>
        <w:jc w:val="both"/>
        <w:rPr>
          <w:rFonts w:ascii="Montserrat" w:eastAsia="Montserrat" w:hAnsi="Montserrat" w:cs="Montserrat"/>
          <w:b/>
          <w:sz w:val="18"/>
          <w:szCs w:val="18"/>
        </w:rPr>
      </w:pPr>
    </w:p>
    <w:p w14:paraId="00000331" w14:textId="77777777" w:rsidR="00A71A06" w:rsidRDefault="00D80C9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VI.E.1.1.ORD.27.22: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OIC-SS respecto del nombre de persona física (representante legal de persona moral), firma y rúbrica con fundamento en el artículo 113, fracción I, de la Ley Federal de Transparencia y Acceso a la Información Pública.</w:t>
      </w:r>
    </w:p>
    <w:p w14:paraId="00000332" w14:textId="77777777" w:rsidR="00A71A06" w:rsidRDefault="00A71A06">
      <w:pPr>
        <w:jc w:val="both"/>
        <w:rPr>
          <w:rFonts w:ascii="Montserrat" w:eastAsia="Montserrat" w:hAnsi="Montserrat" w:cs="Montserrat"/>
          <w:color w:val="00000A"/>
          <w:sz w:val="18"/>
          <w:szCs w:val="18"/>
        </w:rPr>
      </w:pPr>
    </w:p>
    <w:p w14:paraId="00000333" w14:textId="5CF7BC8E" w:rsidR="00A71A06" w:rsidRDefault="00D80C9B">
      <w:pPr>
        <w:spacing w:after="14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VI.E.1.2.ORD.27.22: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OIC-SS respecto del número de teléfono</w:t>
      </w:r>
      <w:r w:rsidR="00A46E0B">
        <w:rPr>
          <w:rFonts w:ascii="Montserrat" w:eastAsia="Montserrat" w:hAnsi="Montserrat" w:cs="Montserrat"/>
          <w:sz w:val="18"/>
          <w:szCs w:val="18"/>
        </w:rPr>
        <w:t xml:space="preserve"> de persona moral</w:t>
      </w:r>
      <w:r>
        <w:rPr>
          <w:rFonts w:ascii="Montserrat" w:eastAsia="Montserrat" w:hAnsi="Montserrat" w:cs="Montserrat"/>
          <w:sz w:val="18"/>
          <w:szCs w:val="18"/>
        </w:rPr>
        <w:t>, con fundamento en el artículo 113, fracción III, de la Ley Federal de Transparencia y Acceso a la Información Pública.</w:t>
      </w:r>
    </w:p>
    <w:p w14:paraId="00000335" w14:textId="3386FF2A" w:rsidR="00A71A06" w:rsidRDefault="00D80C9B" w:rsidP="00A46E0B">
      <w:pPr>
        <w:jc w:val="center"/>
        <w:rPr>
          <w:rFonts w:ascii="Montserrat" w:eastAsia="Montserrat" w:hAnsi="Montserrat" w:cs="Montserrat"/>
          <w:b/>
          <w:sz w:val="18"/>
          <w:szCs w:val="18"/>
        </w:rPr>
      </w:pPr>
      <w:r>
        <w:rPr>
          <w:rFonts w:ascii="Montserrat" w:eastAsia="Montserrat" w:hAnsi="Montserrat" w:cs="Montserrat"/>
          <w:b/>
          <w:sz w:val="18"/>
          <w:szCs w:val="18"/>
        </w:rPr>
        <w:t>SÉPTIMO PUNTO DEL ORDEN DEL DÍA</w:t>
      </w:r>
    </w:p>
    <w:p w14:paraId="0E4B2F20" w14:textId="77777777" w:rsidR="00D80C9B" w:rsidRDefault="00D80C9B" w:rsidP="00A46E0B">
      <w:pPr>
        <w:jc w:val="center"/>
        <w:rPr>
          <w:rFonts w:ascii="Montserrat" w:eastAsia="Montserrat" w:hAnsi="Montserrat" w:cs="Montserrat"/>
          <w:b/>
          <w:sz w:val="18"/>
          <w:szCs w:val="18"/>
        </w:rPr>
      </w:pPr>
    </w:p>
    <w:p w14:paraId="72CA616F" w14:textId="624F10FA" w:rsidR="00D80C9B" w:rsidRDefault="00D80C9B" w:rsidP="00D80C9B">
      <w:pPr>
        <w:rPr>
          <w:rFonts w:ascii="Montserrat" w:eastAsia="Montserrat" w:hAnsi="Montserrat" w:cs="Montserrat"/>
          <w:b/>
          <w:sz w:val="18"/>
          <w:szCs w:val="18"/>
        </w:rPr>
      </w:pPr>
      <w:r w:rsidRPr="00D80C9B">
        <w:rPr>
          <w:rFonts w:ascii="Montserrat" w:eastAsia="Montserrat" w:hAnsi="Montserrat" w:cs="Montserrat"/>
          <w:b/>
          <w:sz w:val="18"/>
          <w:szCs w:val="18"/>
        </w:rPr>
        <w:t>A.1 Sesiones del Comité de Transparencia de los días 20 y 27 de julio de 2022.</w:t>
      </w:r>
    </w:p>
    <w:p w14:paraId="5908CA3F" w14:textId="77777777" w:rsidR="00D80C9B" w:rsidRPr="00D80C9B" w:rsidRDefault="00D80C9B" w:rsidP="00D80C9B">
      <w:pPr>
        <w:rPr>
          <w:rFonts w:ascii="Montserrat" w:eastAsia="Montserrat" w:hAnsi="Montserrat" w:cs="Montserrat"/>
          <w:sz w:val="18"/>
          <w:szCs w:val="18"/>
        </w:rPr>
      </w:pPr>
    </w:p>
    <w:p w14:paraId="0C63518B" w14:textId="77777777" w:rsidR="00D80C9B" w:rsidRPr="00D80C9B" w:rsidRDefault="00D80C9B" w:rsidP="00D80C9B">
      <w:pPr>
        <w:rPr>
          <w:rFonts w:ascii="Montserrat" w:eastAsia="Montserrat" w:hAnsi="Montserrat" w:cs="Montserrat"/>
          <w:sz w:val="18"/>
          <w:szCs w:val="18"/>
        </w:rPr>
      </w:pPr>
    </w:p>
    <w:p w14:paraId="541ACB76" w14:textId="593C01C9" w:rsidR="00D80C9B" w:rsidRPr="00D80C9B" w:rsidRDefault="00D80C9B" w:rsidP="00D80C9B">
      <w:pPr>
        <w:jc w:val="both"/>
        <w:rPr>
          <w:rFonts w:ascii="Montserrat" w:eastAsia="Montserrat" w:hAnsi="Montserrat" w:cs="Montserrat"/>
          <w:sz w:val="18"/>
          <w:szCs w:val="18"/>
        </w:rPr>
      </w:pPr>
      <w:r w:rsidRPr="00D80C9B">
        <w:rPr>
          <w:rFonts w:ascii="Montserrat" w:eastAsia="Montserrat" w:hAnsi="Montserrat" w:cs="Montserrat"/>
          <w:sz w:val="18"/>
          <w:szCs w:val="18"/>
        </w:rPr>
        <w:t>En atención al oficio número INAI/SAI/DGEAPCTA/0002/2022, de fecha 13 de enero del 2022, emitido por la Dirección General de Enlace con la Administración Pública Centralizada y Tribunales Administrativos del Instituto Nacional de Transparencia y Protección de Datos Personales (INAI), la Unidad de Transparencia de la Secretaría de la función Pública informó al órgano garante que se adhería a su calendario oficial de días inhábiles para el año 2022 y enero de 2023, publicado en el Diario Oficial de la Federación el 22 de diciembre de 2027, mismo que dispone:</w:t>
      </w:r>
    </w:p>
    <w:p w14:paraId="755B8C1B" w14:textId="77777777" w:rsidR="00D80C9B" w:rsidRDefault="00D80C9B" w:rsidP="00D80C9B">
      <w:pPr>
        <w:rPr>
          <w:rFonts w:ascii="Montserrat" w:eastAsia="Montserrat" w:hAnsi="Montserrat" w:cs="Montserrat"/>
          <w:b/>
          <w:sz w:val="18"/>
          <w:szCs w:val="18"/>
        </w:rPr>
      </w:pPr>
    </w:p>
    <w:p w14:paraId="34F01F23" w14:textId="1E8947F6" w:rsidR="00D80C9B" w:rsidRPr="000C207D" w:rsidRDefault="00D80C9B" w:rsidP="00D80C9B">
      <w:pPr>
        <w:ind w:left="851" w:right="572"/>
        <w:jc w:val="both"/>
        <w:rPr>
          <w:rFonts w:ascii="Montserrat" w:eastAsia="Montserrat" w:hAnsi="Montserrat" w:cs="Montserrat"/>
          <w:i/>
          <w:sz w:val="16"/>
          <w:szCs w:val="16"/>
        </w:rPr>
      </w:pPr>
      <w:r w:rsidRPr="000C207D">
        <w:rPr>
          <w:rFonts w:ascii="Montserrat" w:eastAsia="Montserrat" w:hAnsi="Montserrat" w:cs="Montserrat"/>
          <w:b/>
          <w:i/>
          <w:sz w:val="16"/>
          <w:szCs w:val="16"/>
        </w:rPr>
        <w:t xml:space="preserve">“PRIMERO. </w:t>
      </w:r>
      <w:r w:rsidRPr="000C207D">
        <w:rPr>
          <w:rFonts w:ascii="Montserrat" w:eastAsia="Montserrat" w:hAnsi="Montserrat" w:cs="Montserrat"/>
          <w:i/>
          <w:sz w:val="16"/>
          <w:szCs w:val="16"/>
        </w:rPr>
        <w:t>Se determinan como días inhábiles para el Instituto Nacional de Transparencia, Acceso a la Información y Protección de Datos Personales, para el año 2022 y enero de 2023, además de sábados y domingos, los que a continuación se señalan:</w:t>
      </w:r>
    </w:p>
    <w:p w14:paraId="7AE75927" w14:textId="77777777" w:rsidR="00D80C9B" w:rsidRDefault="00D80C9B" w:rsidP="00D80C9B">
      <w:pPr>
        <w:rPr>
          <w:rFonts w:ascii="Montserrat" w:eastAsia="Montserrat" w:hAnsi="Montserrat" w:cs="Montserrat"/>
          <w:b/>
          <w:sz w:val="18"/>
          <w:szCs w:val="18"/>
        </w:rPr>
      </w:pPr>
    </w:p>
    <w:tbl>
      <w:tblPr>
        <w:tblW w:w="905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183"/>
        <w:gridCol w:w="7875"/>
      </w:tblGrid>
      <w:tr w:rsidR="00D80C9B" w:rsidRPr="000C207D" w14:paraId="55211D87" w14:textId="77777777" w:rsidTr="000C207D">
        <w:trPr>
          <w:trHeight w:val="360"/>
          <w:jc w:val="center"/>
        </w:trPr>
        <w:tc>
          <w:tcPr>
            <w:tcW w:w="1183" w:type="dxa"/>
            <w:shd w:val="clear" w:color="auto" w:fill="auto"/>
            <w:noWrap/>
            <w:hideMark/>
          </w:tcPr>
          <w:p w14:paraId="6F39B1DF"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Febrero</w:t>
            </w:r>
          </w:p>
        </w:tc>
        <w:tc>
          <w:tcPr>
            <w:tcW w:w="7875" w:type="dxa"/>
            <w:shd w:val="clear" w:color="auto" w:fill="auto"/>
            <w:noWrap/>
            <w:hideMark/>
          </w:tcPr>
          <w:p w14:paraId="1369990C"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Lunes 7, en conmemoración del 5 de febrero, día de la promulgación de la Constitución de 1917.</w:t>
            </w:r>
          </w:p>
        </w:tc>
      </w:tr>
      <w:tr w:rsidR="00D80C9B" w:rsidRPr="000C207D" w14:paraId="0B102B61" w14:textId="77777777" w:rsidTr="000C207D">
        <w:trPr>
          <w:trHeight w:val="278"/>
          <w:jc w:val="center"/>
        </w:trPr>
        <w:tc>
          <w:tcPr>
            <w:tcW w:w="1183" w:type="dxa"/>
            <w:shd w:val="clear" w:color="auto" w:fill="auto"/>
            <w:noWrap/>
            <w:hideMark/>
          </w:tcPr>
          <w:p w14:paraId="72769869"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Marzo</w:t>
            </w:r>
          </w:p>
        </w:tc>
        <w:tc>
          <w:tcPr>
            <w:tcW w:w="7875" w:type="dxa"/>
            <w:shd w:val="clear" w:color="auto" w:fill="auto"/>
            <w:noWrap/>
            <w:hideMark/>
          </w:tcPr>
          <w:p w14:paraId="4AC1E237"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Lunes 21, en conmemoración de Natalicio de Benito Juárez.</w:t>
            </w:r>
          </w:p>
        </w:tc>
      </w:tr>
      <w:tr w:rsidR="00D80C9B" w:rsidRPr="000C207D" w14:paraId="00DD5345" w14:textId="77777777" w:rsidTr="000C207D">
        <w:trPr>
          <w:trHeight w:val="282"/>
          <w:jc w:val="center"/>
        </w:trPr>
        <w:tc>
          <w:tcPr>
            <w:tcW w:w="1183" w:type="dxa"/>
            <w:shd w:val="clear" w:color="auto" w:fill="auto"/>
            <w:noWrap/>
            <w:hideMark/>
          </w:tcPr>
          <w:p w14:paraId="065CE216"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Abril</w:t>
            </w:r>
          </w:p>
        </w:tc>
        <w:tc>
          <w:tcPr>
            <w:tcW w:w="7875" w:type="dxa"/>
            <w:shd w:val="clear" w:color="auto" w:fill="auto"/>
            <w:noWrap/>
            <w:hideMark/>
          </w:tcPr>
          <w:p w14:paraId="345A2229"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Del lunes 11 al viernes 15 de abril inclusive, por semana santa.</w:t>
            </w:r>
          </w:p>
        </w:tc>
      </w:tr>
      <w:tr w:rsidR="00D80C9B" w:rsidRPr="000C207D" w14:paraId="4A0403EF" w14:textId="77777777" w:rsidTr="000C207D">
        <w:trPr>
          <w:trHeight w:val="258"/>
          <w:jc w:val="center"/>
        </w:trPr>
        <w:tc>
          <w:tcPr>
            <w:tcW w:w="1183" w:type="dxa"/>
            <w:shd w:val="clear" w:color="auto" w:fill="auto"/>
            <w:noWrap/>
            <w:hideMark/>
          </w:tcPr>
          <w:p w14:paraId="45D01F69"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Mayo</w:t>
            </w:r>
          </w:p>
        </w:tc>
        <w:tc>
          <w:tcPr>
            <w:tcW w:w="7875" w:type="dxa"/>
            <w:shd w:val="clear" w:color="auto" w:fill="auto"/>
            <w:noWrap/>
            <w:hideMark/>
          </w:tcPr>
          <w:p w14:paraId="5C51D277"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Jueves 5, en conmemoración de la Batalla de Puebla.</w:t>
            </w:r>
          </w:p>
        </w:tc>
      </w:tr>
      <w:tr w:rsidR="00D80C9B" w:rsidRPr="000C207D" w14:paraId="62E6965A" w14:textId="77777777" w:rsidTr="000C207D">
        <w:trPr>
          <w:trHeight w:val="262"/>
          <w:jc w:val="center"/>
        </w:trPr>
        <w:tc>
          <w:tcPr>
            <w:tcW w:w="1183" w:type="dxa"/>
            <w:shd w:val="clear" w:color="auto" w:fill="auto"/>
            <w:noWrap/>
            <w:hideMark/>
          </w:tcPr>
          <w:p w14:paraId="1717C676"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Julio</w:t>
            </w:r>
          </w:p>
        </w:tc>
        <w:tc>
          <w:tcPr>
            <w:tcW w:w="7875" w:type="dxa"/>
            <w:shd w:val="clear" w:color="auto" w:fill="auto"/>
            <w:noWrap/>
            <w:hideMark/>
          </w:tcPr>
          <w:p w14:paraId="06256028"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Del lunes 18 al viernes 29 inclusive, por primer período vacacional.</w:t>
            </w:r>
          </w:p>
        </w:tc>
      </w:tr>
      <w:tr w:rsidR="00D80C9B" w:rsidRPr="000C207D" w14:paraId="15AFD167" w14:textId="77777777" w:rsidTr="000C207D">
        <w:trPr>
          <w:trHeight w:val="78"/>
          <w:jc w:val="center"/>
        </w:trPr>
        <w:tc>
          <w:tcPr>
            <w:tcW w:w="1183" w:type="dxa"/>
            <w:shd w:val="clear" w:color="auto" w:fill="auto"/>
            <w:noWrap/>
            <w:hideMark/>
          </w:tcPr>
          <w:p w14:paraId="4322E0E6"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Septiembre</w:t>
            </w:r>
          </w:p>
        </w:tc>
        <w:tc>
          <w:tcPr>
            <w:tcW w:w="7875" w:type="dxa"/>
            <w:shd w:val="clear" w:color="auto" w:fill="auto"/>
            <w:noWrap/>
            <w:hideMark/>
          </w:tcPr>
          <w:p w14:paraId="2C1AA81B"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Viernes 16, en conmemoración del día de la Independencia.</w:t>
            </w:r>
          </w:p>
        </w:tc>
      </w:tr>
      <w:tr w:rsidR="00D80C9B" w:rsidRPr="000C207D" w14:paraId="00B67367" w14:textId="77777777" w:rsidTr="000C207D">
        <w:trPr>
          <w:trHeight w:val="480"/>
          <w:jc w:val="center"/>
        </w:trPr>
        <w:tc>
          <w:tcPr>
            <w:tcW w:w="1183" w:type="dxa"/>
            <w:shd w:val="clear" w:color="auto" w:fill="auto"/>
            <w:noWrap/>
            <w:hideMark/>
          </w:tcPr>
          <w:p w14:paraId="15011BBC"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Noviembre</w:t>
            </w:r>
          </w:p>
        </w:tc>
        <w:tc>
          <w:tcPr>
            <w:tcW w:w="7875" w:type="dxa"/>
            <w:shd w:val="clear" w:color="auto" w:fill="auto"/>
            <w:noWrap/>
            <w:hideMark/>
          </w:tcPr>
          <w:p w14:paraId="1FEA804B"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Miércoles 2, en conmemoración del día de muertos.</w:t>
            </w:r>
          </w:p>
          <w:p w14:paraId="6691C16D" w14:textId="0248919F"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Lunes 21, en conmemoración del 20 de noviembre, día de la Revolución Mexicana.</w:t>
            </w:r>
          </w:p>
        </w:tc>
      </w:tr>
      <w:tr w:rsidR="00D80C9B" w:rsidRPr="000C207D" w14:paraId="53465EEE" w14:textId="77777777" w:rsidTr="000C207D">
        <w:trPr>
          <w:trHeight w:val="409"/>
          <w:jc w:val="center"/>
        </w:trPr>
        <w:tc>
          <w:tcPr>
            <w:tcW w:w="1183" w:type="dxa"/>
            <w:shd w:val="clear" w:color="auto" w:fill="auto"/>
            <w:noWrap/>
            <w:hideMark/>
          </w:tcPr>
          <w:p w14:paraId="4C5CC9F8"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Diciembre</w:t>
            </w:r>
          </w:p>
        </w:tc>
        <w:tc>
          <w:tcPr>
            <w:tcW w:w="7875" w:type="dxa"/>
            <w:shd w:val="clear" w:color="auto" w:fill="auto"/>
            <w:noWrap/>
            <w:hideMark/>
          </w:tcPr>
          <w:p w14:paraId="1EBCFD19" w14:textId="77777777" w:rsidR="00D80C9B" w:rsidRPr="000C207D" w:rsidRDefault="00D80C9B" w:rsidP="00D80C9B">
            <w:pPr>
              <w:jc w:val="both"/>
              <w:rPr>
                <w:rFonts w:ascii="Montserrat" w:eastAsia="Times New Roman" w:hAnsi="Montserrat" w:cs="Arial"/>
                <w:color w:val="000000"/>
                <w:sz w:val="16"/>
                <w:szCs w:val="16"/>
                <w:lang w:eastAsia="es-MX"/>
              </w:rPr>
            </w:pPr>
            <w:r w:rsidRPr="000C207D">
              <w:rPr>
                <w:rFonts w:ascii="Montserrat" w:eastAsia="Times New Roman" w:hAnsi="Montserrat" w:cs="Arial"/>
                <w:color w:val="000000"/>
                <w:sz w:val="16"/>
                <w:szCs w:val="16"/>
                <w:lang w:eastAsia="es-MX"/>
              </w:rPr>
              <w:t>Del viernes 23 al viernes 6 de enero de 2023 inclusive, por segundo período vacacional.</w:t>
            </w:r>
          </w:p>
        </w:tc>
      </w:tr>
    </w:tbl>
    <w:p w14:paraId="72F81E2A" w14:textId="77777777" w:rsidR="00D80C9B" w:rsidRDefault="00D80C9B" w:rsidP="00D80C9B">
      <w:pPr>
        <w:rPr>
          <w:rFonts w:ascii="Montserrat" w:eastAsia="Montserrat" w:hAnsi="Montserrat" w:cs="Montserrat"/>
          <w:b/>
          <w:sz w:val="18"/>
          <w:szCs w:val="18"/>
        </w:rPr>
      </w:pPr>
    </w:p>
    <w:p w14:paraId="48B0F8DD" w14:textId="79B80D59" w:rsidR="000C207D" w:rsidRPr="000C207D" w:rsidRDefault="000C207D" w:rsidP="000C207D">
      <w:pPr>
        <w:shd w:val="clear" w:color="auto" w:fill="F5F5F5"/>
        <w:ind w:left="567" w:right="856"/>
        <w:jc w:val="both"/>
        <w:rPr>
          <w:rFonts w:ascii="Montserrat" w:eastAsia="Times New Roman" w:hAnsi="Montserrat" w:cs="Arial"/>
          <w:i/>
          <w:sz w:val="16"/>
          <w:szCs w:val="16"/>
          <w:lang w:eastAsia="es-MX"/>
        </w:rPr>
      </w:pPr>
      <w:r w:rsidRPr="000C207D">
        <w:rPr>
          <w:rFonts w:ascii="Montserrat" w:eastAsia="Times New Roman" w:hAnsi="Montserrat" w:cs="Arial"/>
          <w:i/>
          <w:sz w:val="16"/>
          <w:szCs w:val="16"/>
          <w:lang w:eastAsia="es-MX"/>
        </w:rPr>
        <w:lastRenderedPageBreak/>
        <w:t>En consecuencia, se declara que en esos días se suspenderán las labores generales del Instituto Nacional de Transparencia, Acceso a la Información y Protección de Datos Personales, así como los plazos y términos inherentes a todos y cada uno de los trámites, procedimientos y medios de impugnación competencia del Instituto, incluidos los de su Órgano Interno de Control, establecidos en la Ley General de Transparencia y Acceso a la Información Pública, la Ley General de Protección de Datos Personales en Posesión de Sujetos Obligados, la Ley Federal de Transparencia y Acceso a la Información Pública, la Ley Federal de Protección de Datos Personales en Posesión de los Particulares, la Ley General de Responsabilidades Administrativas y la demás normativa aplicable; sin perjuicio de que el Pleno del Instituto podrá aprobar la suspensión de plazos y términos, e incluso de labores presenciales y hasta de las que se realicen a distancia, en días diferentes a los señalados, en casos de emergencia, fuerza mayor u otros motivos justificados.</w:t>
      </w:r>
      <w:r>
        <w:rPr>
          <w:rFonts w:ascii="Montserrat" w:eastAsia="Times New Roman" w:hAnsi="Montserrat" w:cs="Arial"/>
          <w:i/>
          <w:sz w:val="16"/>
          <w:szCs w:val="16"/>
          <w:lang w:eastAsia="es-MX"/>
        </w:rPr>
        <w:t>”</w:t>
      </w:r>
    </w:p>
    <w:p w14:paraId="00000336" w14:textId="77777777" w:rsidR="00A71A06" w:rsidRDefault="00A71A06" w:rsidP="000C207D">
      <w:pPr>
        <w:rPr>
          <w:rFonts w:ascii="Montserrat" w:eastAsia="Montserrat" w:hAnsi="Montserrat" w:cs="Montserrat"/>
          <w:b/>
          <w:sz w:val="18"/>
          <w:szCs w:val="18"/>
        </w:rPr>
      </w:pPr>
    </w:p>
    <w:p w14:paraId="6AA71D6C" w14:textId="77777777" w:rsidR="000C207D" w:rsidRPr="000C207D" w:rsidRDefault="000C207D" w:rsidP="000C207D">
      <w:pPr>
        <w:tabs>
          <w:tab w:val="left" w:pos="726"/>
        </w:tabs>
        <w:jc w:val="both"/>
        <w:rPr>
          <w:rFonts w:ascii="Montserrat" w:eastAsia="Montserrat" w:hAnsi="Montserrat" w:cs="Montserrat"/>
          <w:color w:val="00000A"/>
          <w:sz w:val="18"/>
          <w:szCs w:val="18"/>
        </w:rPr>
      </w:pPr>
      <w:r w:rsidRPr="000C207D">
        <w:rPr>
          <w:rFonts w:ascii="Montserrat" w:eastAsia="Montserrat" w:hAnsi="Montserrat" w:cs="Montserrat"/>
          <w:color w:val="00000A"/>
          <w:sz w:val="18"/>
          <w:szCs w:val="18"/>
        </w:rPr>
        <w:t>Al encontrarnos adheridos al calendario del INAI procede la suspensión de plazos y términos inherentes a todos y cada uno de los trámites, procedimientos y medios de impugnación competencia de la Secretaría de la Función Pública, establecidos en la Ley General de Transparencia y Acceso a la Información Pública, la Ley General de Protección de Datos Personales en Posesión de Sujetos Obligados y la Ley Federal de Transparencia y Acceso a la Información Pública, y demás normativa aplicable.</w:t>
      </w:r>
    </w:p>
    <w:p w14:paraId="2820A734" w14:textId="77777777" w:rsidR="000C207D" w:rsidRPr="000C207D" w:rsidRDefault="000C207D" w:rsidP="000C207D">
      <w:pPr>
        <w:tabs>
          <w:tab w:val="left" w:pos="726"/>
        </w:tabs>
        <w:jc w:val="both"/>
        <w:rPr>
          <w:rFonts w:ascii="Montserrat" w:eastAsia="Montserrat" w:hAnsi="Montserrat" w:cs="Montserrat"/>
          <w:color w:val="00000A"/>
          <w:sz w:val="18"/>
          <w:szCs w:val="18"/>
        </w:rPr>
      </w:pPr>
    </w:p>
    <w:p w14:paraId="07BB501C" w14:textId="77777777" w:rsidR="000C207D" w:rsidRPr="000C207D" w:rsidRDefault="000C207D" w:rsidP="000C207D">
      <w:pPr>
        <w:tabs>
          <w:tab w:val="left" w:pos="726"/>
        </w:tabs>
        <w:jc w:val="both"/>
        <w:rPr>
          <w:rFonts w:ascii="Montserrat" w:eastAsia="Montserrat" w:hAnsi="Montserrat" w:cs="Montserrat"/>
          <w:color w:val="00000A"/>
          <w:sz w:val="18"/>
          <w:szCs w:val="18"/>
        </w:rPr>
      </w:pPr>
      <w:r w:rsidRPr="000C207D">
        <w:rPr>
          <w:rFonts w:ascii="Montserrat" w:eastAsia="Montserrat" w:hAnsi="Montserrat" w:cs="Montserrat"/>
          <w:color w:val="00000A"/>
          <w:sz w:val="18"/>
          <w:szCs w:val="18"/>
        </w:rPr>
        <w:t>De acuerdo al artículo 17 de los Lineamientos de Actuación del Comité de Transparencia de la Secretaría de la Función Pública aprobados en su Tercera Sesión Extraordinaria, celebrada el 17 de junio de 2020, se tiene que las sesiones ordinarias se celebrarán semanalmente, de acuerdo a las programadas en año calendario.</w:t>
      </w:r>
    </w:p>
    <w:p w14:paraId="37FCE9F6" w14:textId="77777777" w:rsidR="000C207D" w:rsidRPr="000C207D" w:rsidRDefault="000C207D" w:rsidP="000C207D">
      <w:pPr>
        <w:tabs>
          <w:tab w:val="left" w:pos="726"/>
        </w:tabs>
        <w:jc w:val="both"/>
        <w:rPr>
          <w:rFonts w:ascii="Montserrat" w:eastAsia="Montserrat" w:hAnsi="Montserrat" w:cs="Montserrat"/>
          <w:color w:val="00000A"/>
          <w:sz w:val="18"/>
          <w:szCs w:val="18"/>
        </w:rPr>
      </w:pPr>
    </w:p>
    <w:p w14:paraId="7CA84726" w14:textId="77777777" w:rsidR="000C207D" w:rsidRPr="000C207D" w:rsidRDefault="000C207D" w:rsidP="000C207D">
      <w:pPr>
        <w:tabs>
          <w:tab w:val="left" w:pos="726"/>
        </w:tabs>
        <w:jc w:val="both"/>
        <w:rPr>
          <w:rFonts w:ascii="Montserrat" w:eastAsia="Montserrat" w:hAnsi="Montserrat" w:cs="Montserrat"/>
          <w:color w:val="00000A"/>
          <w:sz w:val="18"/>
          <w:szCs w:val="18"/>
        </w:rPr>
      </w:pPr>
      <w:r w:rsidRPr="000C207D">
        <w:rPr>
          <w:rFonts w:ascii="Montserrat" w:eastAsia="Montserrat" w:hAnsi="Montserrat" w:cs="Montserrat"/>
          <w:color w:val="00000A"/>
          <w:sz w:val="18"/>
          <w:szCs w:val="18"/>
        </w:rPr>
        <w:t>En consecuencia, se emite por unanimidad la siguiente resolución:</w:t>
      </w:r>
    </w:p>
    <w:p w14:paraId="5EBE7344" w14:textId="77777777" w:rsidR="000C207D" w:rsidRPr="000C207D" w:rsidRDefault="000C207D" w:rsidP="000C207D">
      <w:pPr>
        <w:tabs>
          <w:tab w:val="left" w:pos="726"/>
        </w:tabs>
        <w:jc w:val="both"/>
        <w:rPr>
          <w:rFonts w:ascii="Montserrat" w:eastAsia="Montserrat" w:hAnsi="Montserrat" w:cs="Montserrat"/>
          <w:color w:val="00000A"/>
          <w:sz w:val="18"/>
          <w:szCs w:val="18"/>
        </w:rPr>
      </w:pPr>
    </w:p>
    <w:p w14:paraId="4B58D849" w14:textId="77777777" w:rsidR="000C207D" w:rsidRPr="000C207D" w:rsidRDefault="000C207D" w:rsidP="000C207D">
      <w:pPr>
        <w:tabs>
          <w:tab w:val="left" w:pos="726"/>
        </w:tabs>
        <w:jc w:val="both"/>
        <w:rPr>
          <w:rFonts w:ascii="Montserrat" w:eastAsia="Montserrat" w:hAnsi="Montserrat" w:cs="Montserrat"/>
          <w:color w:val="00000A"/>
          <w:sz w:val="18"/>
          <w:szCs w:val="18"/>
        </w:rPr>
      </w:pPr>
      <w:r w:rsidRPr="000C207D">
        <w:rPr>
          <w:rFonts w:ascii="Montserrat" w:eastAsia="Montserrat" w:hAnsi="Montserrat" w:cs="Montserrat"/>
          <w:b/>
          <w:color w:val="00000A"/>
          <w:sz w:val="18"/>
          <w:szCs w:val="18"/>
        </w:rPr>
        <w:t>VII.A.1.1.ORD.27.22: APRUEBA</w:t>
      </w:r>
      <w:r w:rsidRPr="000C207D">
        <w:rPr>
          <w:rFonts w:ascii="Montserrat" w:eastAsia="Montserrat" w:hAnsi="Montserrat" w:cs="Montserrat"/>
          <w:color w:val="00000A"/>
          <w:sz w:val="18"/>
          <w:szCs w:val="18"/>
        </w:rPr>
        <w:t xml:space="preserve"> la suspensión de actividades del Comité de Transparencia los días 20 y 27 de julio de 2022.</w:t>
      </w:r>
    </w:p>
    <w:p w14:paraId="2A6E4788" w14:textId="77777777" w:rsidR="000C207D" w:rsidRPr="000C207D" w:rsidRDefault="000C207D" w:rsidP="000C207D">
      <w:pPr>
        <w:tabs>
          <w:tab w:val="left" w:pos="726"/>
        </w:tabs>
        <w:jc w:val="both"/>
        <w:rPr>
          <w:rFonts w:ascii="Montserrat" w:eastAsia="Montserrat" w:hAnsi="Montserrat" w:cs="Montserrat"/>
          <w:color w:val="00000A"/>
          <w:sz w:val="18"/>
          <w:szCs w:val="18"/>
        </w:rPr>
      </w:pPr>
    </w:p>
    <w:p w14:paraId="20D67054" w14:textId="1842FCB9" w:rsidR="000C207D" w:rsidRPr="000C207D" w:rsidRDefault="000C207D" w:rsidP="000C207D">
      <w:pPr>
        <w:tabs>
          <w:tab w:val="left" w:pos="726"/>
        </w:tabs>
        <w:jc w:val="both"/>
        <w:rPr>
          <w:rFonts w:ascii="Montserrat" w:eastAsia="Montserrat" w:hAnsi="Montserrat" w:cs="Montserrat"/>
          <w:color w:val="00000A"/>
          <w:sz w:val="18"/>
          <w:szCs w:val="18"/>
        </w:rPr>
      </w:pPr>
      <w:r w:rsidRPr="000C207D">
        <w:rPr>
          <w:rFonts w:ascii="Montserrat" w:eastAsia="Montserrat" w:hAnsi="Montserrat" w:cs="Montserrat"/>
          <w:color w:val="00000A"/>
          <w:sz w:val="18"/>
          <w:szCs w:val="18"/>
        </w:rPr>
        <w:t xml:space="preserve">Asimismo, durante el receso del INAI, los trámites, procedimientos y medios de impugnación competencia de la Secretaría de la Función Pública, establecidos en la Ley General de Transparencia y Acceso a la Información Pública, la Ley General de Protección de Datos Personales en Posesión de Sujetos Obligados y </w:t>
      </w:r>
      <w:r>
        <w:rPr>
          <w:rFonts w:ascii="Montserrat" w:eastAsia="Montserrat" w:hAnsi="Montserrat" w:cs="Montserrat"/>
          <w:color w:val="00000A"/>
          <w:sz w:val="18"/>
          <w:szCs w:val="18"/>
        </w:rPr>
        <w:t>la</w:t>
      </w:r>
      <w:r w:rsidRPr="000C207D">
        <w:rPr>
          <w:rFonts w:ascii="Montserrat" w:eastAsia="Montserrat" w:hAnsi="Montserrat" w:cs="Montserrat"/>
          <w:color w:val="00000A"/>
          <w:sz w:val="18"/>
          <w:szCs w:val="18"/>
        </w:rPr>
        <w:t xml:space="preserve"> Ley Federal de Transparencia y Acceso a la Información Pública, y demás normativa aplicable, se seguirán gestionando.</w:t>
      </w:r>
    </w:p>
    <w:p w14:paraId="15031D91" w14:textId="77777777" w:rsidR="000C207D" w:rsidRDefault="000C207D">
      <w:pPr>
        <w:tabs>
          <w:tab w:val="left" w:pos="726"/>
        </w:tabs>
        <w:jc w:val="both"/>
        <w:rPr>
          <w:rFonts w:ascii="Montserrat" w:eastAsia="Montserrat" w:hAnsi="Montserrat" w:cs="Montserrat"/>
          <w:b/>
          <w:color w:val="00000A"/>
          <w:sz w:val="18"/>
          <w:szCs w:val="18"/>
        </w:rPr>
      </w:pPr>
    </w:p>
    <w:p w14:paraId="5CE60DE3" w14:textId="419F357E" w:rsidR="000C207D" w:rsidRDefault="000C207D" w:rsidP="000C207D">
      <w:pPr>
        <w:tabs>
          <w:tab w:val="left" w:pos="726"/>
        </w:tabs>
        <w:jc w:val="center"/>
        <w:rPr>
          <w:rFonts w:ascii="Montserrat" w:eastAsia="Montserrat" w:hAnsi="Montserrat" w:cs="Montserrat"/>
          <w:b/>
          <w:color w:val="00000A"/>
          <w:sz w:val="18"/>
          <w:szCs w:val="18"/>
        </w:rPr>
      </w:pPr>
      <w:r>
        <w:rPr>
          <w:rFonts w:ascii="Montserrat" w:eastAsia="Montserrat" w:hAnsi="Montserrat" w:cs="Montserrat"/>
          <w:b/>
          <w:color w:val="00000A"/>
          <w:sz w:val="18"/>
          <w:szCs w:val="18"/>
        </w:rPr>
        <w:t>OCTAVO PUNTO DEL ORDEN DEL DÍA</w:t>
      </w:r>
    </w:p>
    <w:p w14:paraId="00AF9EA7" w14:textId="77777777" w:rsidR="000C207D" w:rsidRDefault="000C207D">
      <w:pPr>
        <w:tabs>
          <w:tab w:val="left" w:pos="726"/>
        </w:tabs>
        <w:jc w:val="both"/>
        <w:rPr>
          <w:rFonts w:ascii="Montserrat" w:eastAsia="Montserrat" w:hAnsi="Montserrat" w:cs="Montserrat"/>
          <w:b/>
          <w:color w:val="00000A"/>
          <w:sz w:val="18"/>
          <w:szCs w:val="18"/>
        </w:rPr>
      </w:pPr>
    </w:p>
    <w:p w14:paraId="00000337" w14:textId="13D40A1A" w:rsidR="00A71A06" w:rsidRDefault="00D80C9B">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w:t>
      </w:r>
      <w:r w:rsidR="000C207D">
        <w:rPr>
          <w:rFonts w:ascii="Montserrat" w:eastAsia="Montserrat" w:hAnsi="Montserrat" w:cs="Montserrat"/>
          <w:b/>
          <w:color w:val="00000A"/>
          <w:sz w:val="18"/>
          <w:szCs w:val="18"/>
        </w:rPr>
        <w:t>I</w:t>
      </w:r>
      <w:r>
        <w:rPr>
          <w:rFonts w:ascii="Montserrat" w:eastAsia="Montserrat" w:hAnsi="Montserrat" w:cs="Montserrat"/>
          <w:b/>
          <w:color w:val="00000A"/>
          <w:sz w:val="18"/>
          <w:szCs w:val="18"/>
        </w:rPr>
        <w:t>I. Asuntos Generales.</w:t>
      </w:r>
    </w:p>
    <w:p w14:paraId="00000338" w14:textId="77777777" w:rsidR="00A71A06" w:rsidRDefault="00D80C9B">
      <w:pPr>
        <w:tabs>
          <w:tab w:val="left" w:pos="1276"/>
        </w:tabs>
        <w:spacing w:before="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No hay asuntos generales enlistados en el orden del día.</w:t>
      </w:r>
    </w:p>
    <w:p w14:paraId="00000339" w14:textId="77777777" w:rsidR="00A71A06" w:rsidRDefault="00A71A06">
      <w:pPr>
        <w:tabs>
          <w:tab w:val="left" w:pos="726"/>
        </w:tabs>
        <w:jc w:val="both"/>
        <w:rPr>
          <w:rFonts w:ascii="Montserrat" w:eastAsia="Montserrat" w:hAnsi="Montserrat" w:cs="Montserrat"/>
          <w:b/>
          <w:color w:val="00000A"/>
          <w:sz w:val="18"/>
          <w:szCs w:val="18"/>
        </w:rPr>
      </w:pPr>
    </w:p>
    <w:p w14:paraId="0000033A" w14:textId="1FCDEF72" w:rsidR="00A71A06" w:rsidRDefault="00D80C9B">
      <w:pPr>
        <w:jc w:val="both"/>
        <w:rPr>
          <w:rFonts w:ascii="Montserrat" w:eastAsia="Montserrat" w:hAnsi="Montserrat" w:cs="Montserrat"/>
          <w:sz w:val="18"/>
          <w:szCs w:val="18"/>
        </w:rPr>
      </w:pPr>
      <w:r>
        <w:rPr>
          <w:rFonts w:ascii="Montserrat" w:eastAsia="Montserrat" w:hAnsi="Montserrat" w:cs="Montserrat"/>
          <w:sz w:val="18"/>
          <w:szCs w:val="18"/>
        </w:rPr>
        <w:t xml:space="preserve">No habiendo más asuntos que tratar, se dio por terminada la sesión a las </w:t>
      </w:r>
      <w:r w:rsidR="000C207D">
        <w:rPr>
          <w:rFonts w:ascii="Montserrat" w:eastAsia="Montserrat" w:hAnsi="Montserrat" w:cs="Montserrat"/>
          <w:sz w:val="18"/>
          <w:szCs w:val="18"/>
        </w:rPr>
        <w:t>12:21 horas del día 13</w:t>
      </w:r>
      <w:r>
        <w:rPr>
          <w:rFonts w:ascii="Montserrat" w:eastAsia="Montserrat" w:hAnsi="Montserrat" w:cs="Montserrat"/>
          <w:sz w:val="18"/>
          <w:szCs w:val="18"/>
        </w:rPr>
        <w:t xml:space="preserve"> de julio del 2022.</w:t>
      </w:r>
    </w:p>
    <w:p w14:paraId="3A67AEC6" w14:textId="77777777" w:rsidR="000C207D" w:rsidRDefault="000C207D">
      <w:pPr>
        <w:jc w:val="both"/>
        <w:rPr>
          <w:rFonts w:ascii="Montserrat" w:eastAsia="Montserrat" w:hAnsi="Montserrat" w:cs="Montserrat"/>
          <w:sz w:val="18"/>
          <w:szCs w:val="18"/>
        </w:rPr>
      </w:pPr>
    </w:p>
    <w:p w14:paraId="36A8AAE9" w14:textId="7FB18355" w:rsidR="000C207D" w:rsidRDefault="000C207D">
      <w:pPr>
        <w:rPr>
          <w:rFonts w:ascii="Montserrat" w:eastAsia="Montserrat" w:hAnsi="Montserrat" w:cs="Montserrat"/>
          <w:sz w:val="18"/>
          <w:szCs w:val="18"/>
        </w:rPr>
      </w:pPr>
      <w:r>
        <w:rPr>
          <w:rFonts w:ascii="Montserrat" w:eastAsia="Montserrat" w:hAnsi="Montserrat" w:cs="Montserrat"/>
          <w:sz w:val="18"/>
          <w:szCs w:val="18"/>
        </w:rPr>
        <w:br w:type="page"/>
      </w:r>
    </w:p>
    <w:p w14:paraId="58085A26" w14:textId="77777777" w:rsidR="000C207D" w:rsidRDefault="000C207D">
      <w:pPr>
        <w:jc w:val="both"/>
        <w:rPr>
          <w:rFonts w:ascii="Montserrat" w:eastAsia="Montserrat" w:hAnsi="Montserrat" w:cs="Montserrat"/>
          <w:b/>
          <w:sz w:val="18"/>
          <w:szCs w:val="18"/>
        </w:rPr>
      </w:pPr>
    </w:p>
    <w:p w14:paraId="0000033B" w14:textId="77777777" w:rsidR="00A71A06" w:rsidRDefault="00A71A06">
      <w:pPr>
        <w:tabs>
          <w:tab w:val="left" w:pos="726"/>
        </w:tabs>
        <w:jc w:val="both"/>
        <w:rPr>
          <w:rFonts w:ascii="Montserrat" w:eastAsia="Montserrat" w:hAnsi="Montserrat" w:cs="Montserrat"/>
          <w:b/>
          <w:color w:val="00000A"/>
          <w:sz w:val="18"/>
          <w:szCs w:val="18"/>
        </w:rPr>
      </w:pPr>
    </w:p>
    <w:p w14:paraId="0000033C" w14:textId="77777777" w:rsidR="00A71A06" w:rsidRDefault="00A71A06">
      <w:pPr>
        <w:tabs>
          <w:tab w:val="left" w:pos="726"/>
        </w:tabs>
        <w:jc w:val="both"/>
        <w:rPr>
          <w:rFonts w:ascii="Montserrat" w:eastAsia="Montserrat" w:hAnsi="Montserrat" w:cs="Montserrat"/>
          <w:b/>
          <w:color w:val="00000A"/>
          <w:sz w:val="18"/>
          <w:szCs w:val="18"/>
        </w:rPr>
      </w:pPr>
    </w:p>
    <w:p w14:paraId="0000033D" w14:textId="77777777" w:rsidR="00A71A06" w:rsidRDefault="00A71A06">
      <w:pPr>
        <w:tabs>
          <w:tab w:val="left" w:pos="726"/>
        </w:tabs>
        <w:jc w:val="both"/>
        <w:rPr>
          <w:rFonts w:ascii="Montserrat" w:eastAsia="Montserrat" w:hAnsi="Montserrat" w:cs="Montserrat"/>
          <w:b/>
          <w:color w:val="00000A"/>
          <w:sz w:val="18"/>
          <w:szCs w:val="18"/>
        </w:rPr>
      </w:pPr>
    </w:p>
    <w:p w14:paraId="0000033E" w14:textId="77777777" w:rsidR="00A71A06" w:rsidRDefault="00A71A06">
      <w:pPr>
        <w:tabs>
          <w:tab w:val="left" w:pos="726"/>
        </w:tabs>
        <w:jc w:val="both"/>
        <w:rPr>
          <w:rFonts w:ascii="Montserrat" w:eastAsia="Montserrat" w:hAnsi="Montserrat" w:cs="Montserrat"/>
          <w:b/>
          <w:color w:val="00000A"/>
          <w:sz w:val="18"/>
          <w:szCs w:val="18"/>
        </w:rPr>
      </w:pPr>
    </w:p>
    <w:p w14:paraId="647BA86F" w14:textId="77777777" w:rsidR="000C207D" w:rsidRDefault="000C207D">
      <w:pPr>
        <w:tabs>
          <w:tab w:val="left" w:pos="726"/>
        </w:tabs>
        <w:jc w:val="both"/>
        <w:rPr>
          <w:rFonts w:ascii="Montserrat" w:eastAsia="Montserrat" w:hAnsi="Montserrat" w:cs="Montserrat"/>
          <w:b/>
          <w:color w:val="00000A"/>
          <w:sz w:val="18"/>
          <w:szCs w:val="18"/>
        </w:rPr>
      </w:pPr>
    </w:p>
    <w:p w14:paraId="0000033F" w14:textId="77777777" w:rsidR="00A71A06" w:rsidRDefault="00A71A06">
      <w:pPr>
        <w:tabs>
          <w:tab w:val="left" w:pos="726"/>
        </w:tabs>
        <w:jc w:val="both"/>
        <w:rPr>
          <w:rFonts w:ascii="Montserrat" w:eastAsia="Montserrat" w:hAnsi="Montserrat" w:cs="Montserrat"/>
          <w:b/>
          <w:color w:val="00000A"/>
          <w:sz w:val="18"/>
          <w:szCs w:val="18"/>
        </w:rPr>
      </w:pPr>
    </w:p>
    <w:p w14:paraId="00000340" w14:textId="77777777" w:rsidR="00A71A06" w:rsidRDefault="00A71A06">
      <w:pPr>
        <w:jc w:val="center"/>
        <w:rPr>
          <w:rFonts w:ascii="Montserrat" w:eastAsia="Montserrat" w:hAnsi="Montserrat" w:cs="Montserrat"/>
          <w:b/>
          <w:sz w:val="18"/>
          <w:szCs w:val="18"/>
        </w:rPr>
      </w:pPr>
    </w:p>
    <w:p w14:paraId="00000341" w14:textId="77777777" w:rsidR="00A71A06" w:rsidRDefault="00D80C9B">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14:paraId="00000342" w14:textId="77777777" w:rsidR="00A71A06" w:rsidRDefault="00D80C9B">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00000343" w14:textId="77777777" w:rsidR="00A71A06" w:rsidRDefault="00A71A06">
      <w:pPr>
        <w:widowControl w:val="0"/>
        <w:jc w:val="center"/>
        <w:rPr>
          <w:rFonts w:ascii="Montserrat" w:eastAsia="Montserrat" w:hAnsi="Montserrat" w:cs="Montserrat"/>
          <w:sz w:val="18"/>
          <w:szCs w:val="18"/>
        </w:rPr>
      </w:pPr>
    </w:p>
    <w:p w14:paraId="00000344" w14:textId="77777777" w:rsidR="00A71A06" w:rsidRDefault="00A71A06">
      <w:pPr>
        <w:widowControl w:val="0"/>
        <w:jc w:val="center"/>
        <w:rPr>
          <w:rFonts w:ascii="Montserrat" w:eastAsia="Montserrat" w:hAnsi="Montserrat" w:cs="Montserrat"/>
          <w:sz w:val="18"/>
          <w:szCs w:val="18"/>
        </w:rPr>
      </w:pPr>
    </w:p>
    <w:p w14:paraId="00000345" w14:textId="77777777" w:rsidR="00A71A06" w:rsidRDefault="00A71A06">
      <w:pPr>
        <w:widowControl w:val="0"/>
        <w:jc w:val="center"/>
        <w:rPr>
          <w:rFonts w:ascii="Montserrat" w:eastAsia="Montserrat" w:hAnsi="Montserrat" w:cs="Montserrat"/>
          <w:sz w:val="18"/>
          <w:szCs w:val="18"/>
        </w:rPr>
      </w:pPr>
    </w:p>
    <w:p w14:paraId="00000346" w14:textId="77777777" w:rsidR="00A71A06" w:rsidRDefault="00A71A06">
      <w:pPr>
        <w:widowControl w:val="0"/>
        <w:jc w:val="center"/>
        <w:rPr>
          <w:rFonts w:ascii="Montserrat" w:eastAsia="Montserrat" w:hAnsi="Montserrat" w:cs="Montserrat"/>
          <w:sz w:val="18"/>
          <w:szCs w:val="18"/>
        </w:rPr>
      </w:pPr>
    </w:p>
    <w:p w14:paraId="00000347" w14:textId="77777777" w:rsidR="00A71A06" w:rsidRDefault="00A71A06">
      <w:pPr>
        <w:widowControl w:val="0"/>
        <w:jc w:val="center"/>
        <w:rPr>
          <w:rFonts w:ascii="Montserrat" w:eastAsia="Montserrat" w:hAnsi="Montserrat" w:cs="Montserrat"/>
          <w:sz w:val="18"/>
          <w:szCs w:val="18"/>
        </w:rPr>
      </w:pPr>
    </w:p>
    <w:p w14:paraId="00000348" w14:textId="77777777" w:rsidR="00A71A06" w:rsidRDefault="00D80C9B">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00000349" w14:textId="77777777" w:rsidR="00A71A06" w:rsidRDefault="00D80C9B">
      <w:pPr>
        <w:ind w:right="7"/>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14:paraId="0000034A" w14:textId="77777777" w:rsidR="00A71A06" w:rsidRDefault="00D80C9B">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14:paraId="0000034B" w14:textId="77777777" w:rsidR="00A71A06" w:rsidRDefault="00A71A06">
      <w:pPr>
        <w:ind w:right="7"/>
        <w:jc w:val="center"/>
        <w:rPr>
          <w:rFonts w:ascii="Montserrat" w:eastAsia="Montserrat" w:hAnsi="Montserrat" w:cs="Montserrat"/>
          <w:sz w:val="18"/>
          <w:szCs w:val="18"/>
        </w:rPr>
      </w:pPr>
    </w:p>
    <w:p w14:paraId="0000034C" w14:textId="77777777" w:rsidR="00A71A06" w:rsidRDefault="00A71A06">
      <w:pPr>
        <w:widowControl w:val="0"/>
        <w:jc w:val="center"/>
        <w:rPr>
          <w:rFonts w:ascii="Montserrat" w:eastAsia="Montserrat" w:hAnsi="Montserrat" w:cs="Montserrat"/>
          <w:sz w:val="18"/>
          <w:szCs w:val="18"/>
        </w:rPr>
      </w:pPr>
    </w:p>
    <w:p w14:paraId="0000034D" w14:textId="77777777" w:rsidR="00A71A06" w:rsidRDefault="00A71A06">
      <w:pPr>
        <w:widowControl w:val="0"/>
        <w:jc w:val="center"/>
        <w:rPr>
          <w:rFonts w:ascii="Montserrat" w:eastAsia="Montserrat" w:hAnsi="Montserrat" w:cs="Montserrat"/>
          <w:sz w:val="18"/>
          <w:szCs w:val="18"/>
        </w:rPr>
      </w:pPr>
    </w:p>
    <w:p w14:paraId="0000034E" w14:textId="77777777" w:rsidR="00A71A06" w:rsidRDefault="00A71A06">
      <w:pPr>
        <w:widowControl w:val="0"/>
        <w:jc w:val="center"/>
        <w:rPr>
          <w:rFonts w:ascii="Montserrat" w:eastAsia="Montserrat" w:hAnsi="Montserrat" w:cs="Montserrat"/>
          <w:sz w:val="18"/>
          <w:szCs w:val="18"/>
        </w:rPr>
      </w:pPr>
    </w:p>
    <w:p w14:paraId="0000034F" w14:textId="77777777" w:rsidR="00A71A06" w:rsidRDefault="00A71A06">
      <w:pPr>
        <w:widowControl w:val="0"/>
        <w:jc w:val="center"/>
        <w:rPr>
          <w:rFonts w:ascii="Montserrat" w:eastAsia="Montserrat" w:hAnsi="Montserrat" w:cs="Montserrat"/>
          <w:sz w:val="18"/>
          <w:szCs w:val="18"/>
        </w:rPr>
      </w:pPr>
    </w:p>
    <w:p w14:paraId="00000350" w14:textId="77777777" w:rsidR="00A71A06" w:rsidRDefault="00D80C9B">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0000351" w14:textId="77777777" w:rsidR="00A71A06" w:rsidRDefault="00D80C9B">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00000352" w14:textId="77777777" w:rsidR="00A71A06" w:rsidRDefault="00A71A06">
      <w:pPr>
        <w:widowControl w:val="0"/>
        <w:jc w:val="center"/>
        <w:rPr>
          <w:rFonts w:ascii="Montserrat" w:eastAsia="Montserrat" w:hAnsi="Montserrat" w:cs="Montserrat"/>
          <w:b/>
          <w:sz w:val="18"/>
          <w:szCs w:val="18"/>
        </w:rPr>
      </w:pPr>
    </w:p>
    <w:p w14:paraId="23649382" w14:textId="77777777" w:rsidR="000C207D" w:rsidRDefault="000C207D">
      <w:pPr>
        <w:widowControl w:val="0"/>
        <w:jc w:val="center"/>
        <w:rPr>
          <w:rFonts w:ascii="Montserrat" w:eastAsia="Montserrat" w:hAnsi="Montserrat" w:cs="Montserrat"/>
          <w:b/>
          <w:sz w:val="18"/>
          <w:szCs w:val="18"/>
        </w:rPr>
      </w:pPr>
    </w:p>
    <w:p w14:paraId="00000353" w14:textId="77777777" w:rsidR="00A71A06" w:rsidRDefault="00D80C9B">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VIGÉSIMA SÉPTIMA SESIÓN ORDINARIA DEL COMITÉ DE TRANSPARENCIA 2022.</w:t>
      </w:r>
    </w:p>
    <w:p w14:paraId="00000354" w14:textId="77777777" w:rsidR="00A71A06" w:rsidRDefault="00A71A06">
      <w:pPr>
        <w:jc w:val="center"/>
        <w:rPr>
          <w:rFonts w:ascii="Montserrat" w:eastAsia="Montserrat" w:hAnsi="Montserrat" w:cs="Montserrat"/>
          <w:color w:val="00000A"/>
          <w:sz w:val="18"/>
          <w:szCs w:val="18"/>
        </w:rPr>
      </w:pPr>
    </w:p>
    <w:p w14:paraId="76F98BBA" w14:textId="77777777" w:rsidR="000C207D" w:rsidRDefault="000C207D">
      <w:pPr>
        <w:jc w:val="center"/>
        <w:rPr>
          <w:rFonts w:ascii="Montserrat" w:eastAsia="Montserrat" w:hAnsi="Montserrat" w:cs="Montserrat"/>
          <w:color w:val="00000A"/>
          <w:sz w:val="18"/>
          <w:szCs w:val="18"/>
        </w:rPr>
      </w:pPr>
    </w:p>
    <w:p w14:paraId="5E7263DE" w14:textId="77777777" w:rsidR="000C207D" w:rsidRDefault="000C207D">
      <w:pPr>
        <w:jc w:val="center"/>
        <w:rPr>
          <w:rFonts w:ascii="Montserrat" w:eastAsia="Montserrat" w:hAnsi="Montserrat" w:cs="Montserrat"/>
          <w:color w:val="00000A"/>
          <w:sz w:val="18"/>
          <w:szCs w:val="18"/>
        </w:rPr>
      </w:pPr>
    </w:p>
    <w:p w14:paraId="3C317D26" w14:textId="77777777" w:rsidR="000C207D" w:rsidRDefault="000C207D">
      <w:pPr>
        <w:jc w:val="center"/>
        <w:rPr>
          <w:rFonts w:ascii="Montserrat" w:eastAsia="Montserrat" w:hAnsi="Montserrat" w:cs="Montserrat"/>
          <w:color w:val="00000A"/>
          <w:sz w:val="18"/>
          <w:szCs w:val="18"/>
        </w:rPr>
      </w:pPr>
    </w:p>
    <w:p w14:paraId="00000355" w14:textId="77777777" w:rsidR="00A71A06" w:rsidRDefault="00D80C9B">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A71A06">
      <w:headerReference w:type="default" r:id="rId8"/>
      <w:footerReference w:type="default" r:id="rId9"/>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E84A1" w14:textId="77777777" w:rsidR="00820FFD" w:rsidRDefault="00820FFD">
      <w:r>
        <w:separator/>
      </w:r>
    </w:p>
  </w:endnote>
  <w:endnote w:type="continuationSeparator" w:id="0">
    <w:p w14:paraId="4C2A419F" w14:textId="77777777" w:rsidR="00820FFD" w:rsidRDefault="0082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57" w14:textId="77777777" w:rsidR="00D80C9B" w:rsidRDefault="00D80C9B">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-720087</wp:posOffset>
          </wp:positionH>
          <wp:positionV relativeFrom="paragraph">
            <wp:posOffset>-209546</wp:posOffset>
          </wp:positionV>
          <wp:extent cx="7772400" cy="59583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14:paraId="00000358" w14:textId="77777777" w:rsidR="00D80C9B" w:rsidRDefault="00D80C9B">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14:paraId="00000359" w14:textId="77777777" w:rsidR="00D80C9B" w:rsidRDefault="00D80C9B">
    <w:pPr>
      <w:pBdr>
        <w:top w:val="nil"/>
        <w:left w:val="nil"/>
        <w:bottom w:val="nil"/>
        <w:right w:val="nil"/>
        <w:between w:val="nil"/>
      </w:pBdr>
      <w:tabs>
        <w:tab w:val="center" w:pos="4419"/>
        <w:tab w:val="right" w:pos="8838"/>
      </w:tabs>
      <w:jc w:val="center"/>
      <w:rPr>
        <w:rFonts w:ascii="Montserrat" w:eastAsia="Montserrat" w:hAnsi="Montserrat" w:cs="Montserrat"/>
        <w:b/>
        <w:sz w:val="18"/>
        <w:szCs w:val="18"/>
      </w:rPr>
    </w:pPr>
  </w:p>
  <w:p w14:paraId="0000035A" w14:textId="40B16D08" w:rsidR="00D80C9B" w:rsidRDefault="00D80C9B">
    <w:pPr>
      <w:pBdr>
        <w:top w:val="nil"/>
        <w:left w:val="nil"/>
        <w:bottom w:val="nil"/>
        <w:right w:val="nil"/>
        <w:between w:val="nil"/>
      </w:pBdr>
      <w:tabs>
        <w:tab w:val="center" w:pos="4419"/>
        <w:tab w:val="right" w:pos="8838"/>
      </w:tabs>
      <w:jc w:val="center"/>
      <w:rPr>
        <w:rFonts w:ascii="Montserrat" w:eastAsia="Montserrat" w:hAnsi="Montserrat" w:cs="Montserrat"/>
        <w:b/>
        <w:color w:val="000000"/>
        <w:sz w:val="18"/>
        <w:szCs w:val="18"/>
      </w:rPr>
    </w:pP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86524E">
      <w:rPr>
        <w:rFonts w:ascii="Montserrat" w:eastAsia="Montserrat" w:hAnsi="Montserrat" w:cs="Montserrat"/>
        <w:b/>
        <w:noProof/>
        <w:color w:val="000000"/>
        <w:sz w:val="18"/>
        <w:szCs w:val="18"/>
      </w:rPr>
      <w:t>7</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86524E">
      <w:rPr>
        <w:rFonts w:ascii="Montserrat" w:eastAsia="Montserrat" w:hAnsi="Montserrat" w:cs="Montserrat"/>
        <w:b/>
        <w:noProof/>
        <w:color w:val="000000"/>
        <w:sz w:val="18"/>
        <w:szCs w:val="18"/>
      </w:rPr>
      <w:t>28</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18CF2" w14:textId="77777777" w:rsidR="00820FFD" w:rsidRDefault="00820FFD">
      <w:r>
        <w:separator/>
      </w:r>
    </w:p>
  </w:footnote>
  <w:footnote w:type="continuationSeparator" w:id="0">
    <w:p w14:paraId="4FDF4443" w14:textId="77777777" w:rsidR="00820FFD" w:rsidRDefault="00820F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56" w14:textId="410CB359" w:rsidR="00D80C9B" w:rsidRDefault="00D80C9B">
    <w:pPr>
      <w:pBdr>
        <w:top w:val="nil"/>
        <w:left w:val="nil"/>
        <w:bottom w:val="nil"/>
        <w:right w:val="nil"/>
        <w:between w:val="nil"/>
      </w:pBdr>
      <w:tabs>
        <w:tab w:val="center" w:pos="4419"/>
        <w:tab w:val="right" w:pos="8838"/>
      </w:tabs>
      <w:rPr>
        <w:rFonts w:eastAsia="Calibri"/>
        <w:color w:val="000000"/>
      </w:rPr>
    </w:pPr>
    <w:r>
      <w:rPr>
        <w:noProof/>
        <w:lang w:val="en-US"/>
      </w:rPr>
      <mc:AlternateContent>
        <mc:Choice Requires="wps">
          <w:drawing>
            <wp:anchor distT="0" distB="0" distL="0" distR="0" simplePos="0" relativeHeight="251659264" behindDoc="0" locked="0" layoutInCell="1" hidden="0" allowOverlap="1" wp14:editId="5C65DFBB">
              <wp:simplePos x="0" y="0"/>
              <wp:positionH relativeFrom="column">
                <wp:posOffset>3769958</wp:posOffset>
              </wp:positionH>
              <wp:positionV relativeFrom="paragraph">
                <wp:posOffset>923925</wp:posOffset>
              </wp:positionV>
              <wp:extent cx="2800350" cy="391160"/>
              <wp:effectExtent l="0" t="0" r="0" b="8890"/>
              <wp:wrapSquare wrapText="bothSides" distT="0" distB="0" distL="0" distR="0"/>
              <wp:docPr id="32" name="Rectángulo 32"/>
              <wp:cNvGraphicFramePr/>
              <a:graphic xmlns:a="http://schemas.openxmlformats.org/drawingml/2006/main">
                <a:graphicData uri="http://schemas.microsoft.com/office/word/2010/wordprocessingShape">
                  <wps:wsp>
                    <wps:cNvSpPr/>
                    <wps:spPr>
                      <a:xfrm>
                        <a:off x="0" y="0"/>
                        <a:ext cx="2800350" cy="391160"/>
                      </a:xfrm>
                      <a:prstGeom prst="rect">
                        <a:avLst/>
                      </a:prstGeom>
                      <a:noFill/>
                      <a:ln>
                        <a:noFill/>
                      </a:ln>
                    </wps:spPr>
                    <wps:txbx>
                      <w:txbxContent>
                        <w:p w14:paraId="50796081" w14:textId="0808ECCB" w:rsidR="00D80C9B" w:rsidRPr="00A46E0B" w:rsidRDefault="00D80C9B">
                          <w:pPr>
                            <w:textDirection w:val="btLr"/>
                            <w:rPr>
                              <w:sz w:val="16"/>
                              <w:szCs w:val="16"/>
                            </w:rPr>
                          </w:pPr>
                          <w:r>
                            <w:rPr>
                              <w:rFonts w:ascii="Montserrat" w:eastAsia="Montserrat" w:hAnsi="Montserrat" w:cs="Montserrat"/>
                              <w:b/>
                              <w:color w:val="000000"/>
                              <w:sz w:val="18"/>
                            </w:rPr>
                            <w:t xml:space="preserve">           </w:t>
                          </w:r>
                          <w:r w:rsidRPr="00A46E0B">
                            <w:rPr>
                              <w:rFonts w:ascii="Montserrat" w:eastAsia="Montserrat" w:hAnsi="Montserrat" w:cs="Montserrat"/>
                              <w:b/>
                              <w:color w:val="000000"/>
                              <w:sz w:val="16"/>
                              <w:szCs w:val="16"/>
                            </w:rPr>
                            <w:t>VIGÉSIMA SÉPTIMA  SESIÓN ORDINARIA</w:t>
                          </w:r>
                        </w:p>
                        <w:p w14:paraId="5B781FC9" w14:textId="4C11233A" w:rsidR="00D80C9B" w:rsidRPr="00A46E0B" w:rsidRDefault="00D80C9B">
                          <w:pPr>
                            <w:textDirection w:val="btLr"/>
                            <w:rPr>
                              <w:sz w:val="16"/>
                              <w:szCs w:val="16"/>
                            </w:rPr>
                          </w:pPr>
                          <w:r w:rsidRPr="00A46E0B">
                            <w:rPr>
                              <w:rFonts w:ascii="Montserrat" w:eastAsia="Montserrat" w:hAnsi="Montserrat" w:cs="Montserrat"/>
                              <w:b/>
                              <w:color w:val="000000"/>
                              <w:sz w:val="16"/>
                              <w:szCs w:val="16"/>
                            </w:rPr>
                            <w:t xml:space="preserve">                         13 DE JULIO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32" o:spid="_x0000_s1026" style="position:absolute;margin-left:296.85pt;margin-top:72.75pt;width:220.5pt;height:30.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" filled="f" stroked="f">
              <v:textbox inset="0,0,0,0">
                <w:txbxContent>
                  <w:p w14:paraId="50796081" w14:textId="0808ECCB" w:rsidR="00D80C9B" w:rsidRPr="00A46E0B" w:rsidRDefault="00D80C9B">
                    <w:pPr>
                      <w:textDirection w:val="btLr"/>
                      <w:rPr>
                        <w:sz w:val="16"/>
                        <w:szCs w:val="16"/>
                      </w:rPr>
                    </w:pPr>
                    <w:r>
                      <w:rPr>
                        <w:rFonts w:ascii="Montserrat" w:eastAsia="Montserrat" w:hAnsi="Montserrat" w:cs="Montserrat"/>
                        <w:b/>
                        <w:color w:val="000000"/>
                        <w:sz w:val="18"/>
                      </w:rPr>
                      <w:t xml:space="preserve">           </w:t>
                    </w:r>
                    <w:r w:rsidRPr="00A46E0B">
                      <w:rPr>
                        <w:rFonts w:ascii="Montserrat" w:eastAsia="Montserrat" w:hAnsi="Montserrat" w:cs="Montserrat"/>
                        <w:b/>
                        <w:color w:val="000000"/>
                        <w:sz w:val="16"/>
                        <w:szCs w:val="16"/>
                      </w:rPr>
                      <w:t>VIGÉSIMA SÉPTIMA  SESIÓN ORDINARIA</w:t>
                    </w:r>
                  </w:p>
                  <w:p w14:paraId="5B781FC9" w14:textId="4C11233A" w:rsidR="00D80C9B" w:rsidRPr="00A46E0B" w:rsidRDefault="00D80C9B">
                    <w:pPr>
                      <w:textDirection w:val="btLr"/>
                      <w:rPr>
                        <w:sz w:val="16"/>
                        <w:szCs w:val="16"/>
                      </w:rPr>
                    </w:pPr>
                    <w:r w:rsidRPr="00A46E0B">
                      <w:rPr>
                        <w:rFonts w:ascii="Montserrat" w:eastAsia="Montserrat" w:hAnsi="Montserrat" w:cs="Montserrat"/>
                        <w:b/>
                        <w:color w:val="000000"/>
                        <w:sz w:val="16"/>
                        <w:szCs w:val="16"/>
                      </w:rPr>
                      <w:t xml:space="preserve">                         13 DE JULIO DE 2022</w:t>
                    </w:r>
                  </w:p>
                </w:txbxContent>
              </v:textbox>
              <w10:wrap type="square"/>
            </v:rect>
          </w:pict>
        </mc:Fallback>
      </mc:AlternateContent>
    </w:r>
    <w:r>
      <w:rPr>
        <w:rFonts w:eastAsia="Calibri"/>
        <w:noProof/>
        <w:color w:val="000000"/>
        <w:lang w:val="en-US"/>
      </w:rPr>
      <w:drawing>
        <wp:anchor distT="0" distB="0" distL="0" distR="0" simplePos="0" relativeHeight="251658240" behindDoc="1" locked="0" layoutInCell="1" hidden="0" allowOverlap="1" wp14:editId="2B5D9DA5">
          <wp:simplePos x="0" y="0"/>
          <wp:positionH relativeFrom="page">
            <wp:posOffset>0</wp:posOffset>
          </wp:positionH>
          <wp:positionV relativeFrom="margin">
            <wp:posOffset>-1499870</wp:posOffset>
          </wp:positionV>
          <wp:extent cx="7772400" cy="977900"/>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40DA"/>
    <w:multiLevelType w:val="multilevel"/>
    <w:tmpl w:val="5A26F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1E14C9"/>
    <w:multiLevelType w:val="multilevel"/>
    <w:tmpl w:val="36EEB3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901F5E"/>
    <w:multiLevelType w:val="multilevel"/>
    <w:tmpl w:val="1ED64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607858"/>
    <w:multiLevelType w:val="multilevel"/>
    <w:tmpl w:val="5038DCA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44604992"/>
    <w:multiLevelType w:val="multilevel"/>
    <w:tmpl w:val="4DAC0FA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46783CB1"/>
    <w:multiLevelType w:val="multilevel"/>
    <w:tmpl w:val="196C83A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47DD27F8"/>
    <w:multiLevelType w:val="multilevel"/>
    <w:tmpl w:val="3BB053D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4EBD6674"/>
    <w:multiLevelType w:val="multilevel"/>
    <w:tmpl w:val="7474F556"/>
    <w:lvl w:ilvl="0">
      <w:start w:val="1"/>
      <w:numFmt w:val="decimal"/>
      <w:lvlText w:val="%1."/>
      <w:lvlJc w:val="left"/>
      <w:pPr>
        <w:ind w:left="2880" w:hanging="315"/>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529D1222"/>
    <w:multiLevelType w:val="multilevel"/>
    <w:tmpl w:val="8AC62EEE"/>
    <w:lvl w:ilvl="0">
      <w:start w:val="1"/>
      <w:numFmt w:val="decimal"/>
      <w:lvlText w:val="%1."/>
      <w:lvlJc w:val="left"/>
      <w:pPr>
        <w:ind w:left="2880" w:hanging="33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 w15:restartNumberingAfterBreak="0">
    <w:nsid w:val="6B70682A"/>
    <w:multiLevelType w:val="multilevel"/>
    <w:tmpl w:val="C8D2C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6"/>
  </w:num>
  <w:num w:numId="3">
    <w:abstractNumId w:val="8"/>
  </w:num>
  <w:num w:numId="4">
    <w:abstractNumId w:val="9"/>
  </w:num>
  <w:num w:numId="5">
    <w:abstractNumId w:val="4"/>
  </w:num>
  <w:num w:numId="6">
    <w:abstractNumId w:val="2"/>
  </w:num>
  <w:num w:numId="7">
    <w:abstractNumId w:val="0"/>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06"/>
    <w:rsid w:val="000C207D"/>
    <w:rsid w:val="000E7EF1"/>
    <w:rsid w:val="001E3529"/>
    <w:rsid w:val="001E7F31"/>
    <w:rsid w:val="003666B1"/>
    <w:rsid w:val="003958E4"/>
    <w:rsid w:val="0039610F"/>
    <w:rsid w:val="004047A4"/>
    <w:rsid w:val="0042009D"/>
    <w:rsid w:val="00577A38"/>
    <w:rsid w:val="006406D5"/>
    <w:rsid w:val="006615C2"/>
    <w:rsid w:val="006827A6"/>
    <w:rsid w:val="00683363"/>
    <w:rsid w:val="00710130"/>
    <w:rsid w:val="00735B84"/>
    <w:rsid w:val="0076423C"/>
    <w:rsid w:val="007C0F1F"/>
    <w:rsid w:val="00820FFD"/>
    <w:rsid w:val="00825E99"/>
    <w:rsid w:val="0086524E"/>
    <w:rsid w:val="008B1DBC"/>
    <w:rsid w:val="0091168E"/>
    <w:rsid w:val="00936FA2"/>
    <w:rsid w:val="0098582C"/>
    <w:rsid w:val="009E5731"/>
    <w:rsid w:val="00A46E0B"/>
    <w:rsid w:val="00A71A06"/>
    <w:rsid w:val="00B23CCD"/>
    <w:rsid w:val="00BA4FD9"/>
    <w:rsid w:val="00CB117E"/>
    <w:rsid w:val="00CC4120"/>
    <w:rsid w:val="00D53A0D"/>
    <w:rsid w:val="00D647B1"/>
    <w:rsid w:val="00D80C9B"/>
    <w:rsid w:val="00D91209"/>
    <w:rsid w:val="00DA2F7A"/>
    <w:rsid w:val="00DE4A72"/>
    <w:rsid w:val="00E00975"/>
    <w:rsid w:val="00F469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AE320D-EBC3-4838-84DA-F3CAEA51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15" w:type="dxa"/>
        <w:right w:w="115" w:type="dxa"/>
      </w:tblCellMar>
    </w:tblPr>
  </w:style>
  <w:style w:type="table" w:customStyle="1" w:styleId="a4">
    <w:basedOn w:val="TableNormal8"/>
    <w:tblPr>
      <w:tblStyleRowBandSize w:val="1"/>
      <w:tblStyleColBandSize w:val="1"/>
      <w:tblCellMar>
        <w:top w:w="100" w:type="dxa"/>
        <w:left w:w="100" w:type="dxa"/>
        <w:bottom w:w="100" w:type="dxa"/>
        <w:right w:w="100" w:type="dxa"/>
      </w:tblCellMar>
    </w:tblPr>
  </w:style>
  <w:style w:type="table" w:customStyle="1" w:styleId="a5">
    <w:basedOn w:val="TableNormal8"/>
    <w:rPr>
      <w:sz w:val="20"/>
      <w:szCs w:val="20"/>
    </w:rPr>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top w:w="100" w:type="dxa"/>
        <w:left w:w="100" w:type="dxa"/>
        <w:bottom w:w="100" w:type="dxa"/>
        <w:right w:w="100" w:type="dxa"/>
      </w:tblCellMar>
    </w:tblPr>
  </w:style>
  <w:style w:type="table" w:customStyle="1" w:styleId="a7">
    <w:basedOn w:val="TableNormal8"/>
    <w:tblPr>
      <w:tblStyleRowBandSize w:val="1"/>
      <w:tblStyleColBandSize w:val="1"/>
      <w:tblCellMar>
        <w:top w:w="100" w:type="dxa"/>
        <w:left w:w="100" w:type="dxa"/>
        <w:bottom w:w="100" w:type="dxa"/>
        <w:right w:w="100" w:type="dxa"/>
      </w:tblCellMar>
    </w:tblPr>
  </w:style>
  <w:style w:type="table" w:customStyle="1" w:styleId="a8">
    <w:basedOn w:val="TableNormal8"/>
    <w:tblPr>
      <w:tblStyleRowBandSize w:val="1"/>
      <w:tblStyleColBandSize w:val="1"/>
      <w:tblCellMar>
        <w:top w:w="100" w:type="dxa"/>
        <w:left w:w="100" w:type="dxa"/>
        <w:bottom w:w="100" w:type="dxa"/>
        <w:right w:w="100" w:type="dxa"/>
      </w:tblCellMar>
    </w:tblPr>
  </w:style>
  <w:style w:type="table" w:customStyle="1" w:styleId="a9">
    <w:basedOn w:val="TableNormal8"/>
    <w:tblPr>
      <w:tblStyleRowBandSize w:val="1"/>
      <w:tblStyleColBandSize w:val="1"/>
      <w:tblCellMar>
        <w:top w:w="100" w:type="dxa"/>
        <w:left w:w="100" w:type="dxa"/>
        <w:bottom w:w="100" w:type="dxa"/>
        <w:right w:w="100" w:type="dxa"/>
      </w:tblCellMar>
    </w:tblPr>
  </w:style>
  <w:style w:type="table" w:customStyle="1" w:styleId="aa">
    <w:basedOn w:val="TableNormal8"/>
    <w:tblPr>
      <w:tblStyleRowBandSize w:val="1"/>
      <w:tblStyleColBandSize w:val="1"/>
      <w:tblCellMar>
        <w:top w:w="100" w:type="dxa"/>
        <w:left w:w="100" w:type="dxa"/>
        <w:bottom w:w="100" w:type="dxa"/>
        <w:right w:w="100" w:type="dxa"/>
      </w:tblCellMar>
    </w:tblPr>
  </w:style>
  <w:style w:type="table" w:customStyle="1" w:styleId="ab">
    <w:basedOn w:val="TableNormal8"/>
    <w:tblPr>
      <w:tblStyleRowBandSize w:val="1"/>
      <w:tblStyleColBandSize w:val="1"/>
      <w:tblCellMar>
        <w:top w:w="100" w:type="dxa"/>
        <w:left w:w="100" w:type="dxa"/>
        <w:bottom w:w="100" w:type="dxa"/>
        <w:right w:w="100" w:type="dxa"/>
      </w:tblCellMar>
    </w:tblPr>
  </w:style>
  <w:style w:type="table" w:customStyle="1" w:styleId="ac">
    <w:basedOn w:val="TableNormal8"/>
    <w:tblPr>
      <w:tblStyleRowBandSize w:val="1"/>
      <w:tblStyleColBandSize w:val="1"/>
      <w:tblCellMar>
        <w:top w:w="100" w:type="dxa"/>
        <w:left w:w="100" w:type="dxa"/>
        <w:bottom w:w="100" w:type="dxa"/>
        <w:right w:w="100" w:type="dxa"/>
      </w:tblCellMar>
    </w:tblPr>
  </w:style>
  <w:style w:type="table" w:customStyle="1" w:styleId="ad">
    <w:basedOn w:val="TableNormal8"/>
    <w:tblPr>
      <w:tblStyleRowBandSize w:val="1"/>
      <w:tblStyleColBandSize w:val="1"/>
      <w:tblCellMar>
        <w:left w:w="108" w:type="dxa"/>
        <w:right w:w="108" w:type="dxa"/>
      </w:tblCellMar>
    </w:tblPr>
  </w:style>
  <w:style w:type="table" w:customStyle="1" w:styleId="ae">
    <w:basedOn w:val="TableNormal8"/>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8"/>
    <w:rPr>
      <w:rFonts w:ascii="Liberation Serif" w:eastAsia="Liberation Serif" w:hAnsi="Liberation Serif" w:cs="Liberation Serif"/>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8016">
      <w:bodyDiv w:val="1"/>
      <w:marLeft w:val="0"/>
      <w:marRight w:val="0"/>
      <w:marTop w:val="0"/>
      <w:marBottom w:val="0"/>
      <w:divBdr>
        <w:top w:val="none" w:sz="0" w:space="0" w:color="auto"/>
        <w:left w:val="none" w:sz="0" w:space="0" w:color="auto"/>
        <w:bottom w:val="none" w:sz="0" w:space="0" w:color="auto"/>
        <w:right w:val="none" w:sz="0" w:space="0" w:color="auto"/>
      </w:divBdr>
      <w:divsChild>
        <w:div w:id="1739594811">
          <w:marLeft w:val="0"/>
          <w:marRight w:val="0"/>
          <w:marTop w:val="0"/>
          <w:marBottom w:val="100"/>
          <w:divBdr>
            <w:top w:val="none" w:sz="0" w:space="0" w:color="auto"/>
            <w:left w:val="none" w:sz="0" w:space="0" w:color="auto"/>
            <w:bottom w:val="none" w:sz="0" w:space="0" w:color="auto"/>
            <w:right w:val="none" w:sz="0" w:space="0" w:color="auto"/>
          </w:divBdr>
        </w:div>
      </w:divsChild>
    </w:div>
    <w:div w:id="1166018579">
      <w:bodyDiv w:val="1"/>
      <w:marLeft w:val="0"/>
      <w:marRight w:val="0"/>
      <w:marTop w:val="0"/>
      <w:marBottom w:val="0"/>
      <w:divBdr>
        <w:top w:val="none" w:sz="0" w:space="0" w:color="auto"/>
        <w:left w:val="none" w:sz="0" w:space="0" w:color="auto"/>
        <w:bottom w:val="none" w:sz="0" w:space="0" w:color="auto"/>
        <w:right w:val="none" w:sz="0" w:space="0" w:color="auto"/>
      </w:divBdr>
      <w:divsChild>
        <w:div w:id="369304260">
          <w:marLeft w:val="0"/>
          <w:marRight w:val="0"/>
          <w:marTop w:val="0"/>
          <w:marBottom w:val="100"/>
          <w:divBdr>
            <w:top w:val="none" w:sz="0" w:space="0" w:color="auto"/>
            <w:left w:val="none" w:sz="0" w:space="0" w:color="auto"/>
            <w:bottom w:val="none" w:sz="0" w:space="0" w:color="auto"/>
            <w:right w:val="none" w:sz="0" w:space="0" w:color="auto"/>
          </w:divBdr>
        </w:div>
      </w:divsChild>
    </w:div>
    <w:div w:id="199125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mNbveza6DTZqftGt5nJNxCT3xQ==">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28</Pages>
  <Words>13347</Words>
  <Characters>76082</Characters>
  <Application>Microsoft Office Word</Application>
  <DocSecurity>0</DocSecurity>
  <Lines>634</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39</cp:revision>
  <dcterms:created xsi:type="dcterms:W3CDTF">2022-01-21T18:57:00Z</dcterms:created>
  <dcterms:modified xsi:type="dcterms:W3CDTF">2023-05-23T19:49:00Z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