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2212F" w14:textId="77777777" w:rsidR="00656E48" w:rsidRPr="00A0503F" w:rsidRDefault="007F3379" w:rsidP="0012379B">
      <w:pPr>
        <w:ind w:left="2160" w:hanging="1440"/>
        <w:jc w:val="center"/>
        <w:rPr>
          <w:rFonts w:ascii="Montserrat" w:eastAsia="Montserrat" w:hAnsi="Montserrat" w:cs="Montserrat"/>
          <w:b/>
          <w:sz w:val="18"/>
          <w:szCs w:val="18"/>
        </w:rPr>
      </w:pPr>
      <w:r w:rsidRPr="00A0503F">
        <w:rPr>
          <w:rFonts w:ascii="Montserrat" w:eastAsia="Montserrat" w:hAnsi="Montserrat" w:cs="Montserrat"/>
          <w:b/>
          <w:sz w:val="18"/>
          <w:szCs w:val="18"/>
        </w:rPr>
        <w:t xml:space="preserve"> </w:t>
      </w:r>
      <w:r w:rsidR="0057116B" w:rsidRPr="00A0503F">
        <w:rPr>
          <w:rFonts w:ascii="Montserrat" w:eastAsia="Montserrat" w:hAnsi="Montserrat" w:cs="Montserrat"/>
          <w:b/>
          <w:sz w:val="18"/>
          <w:szCs w:val="18"/>
        </w:rPr>
        <w:t>ACTA DE LA TR</w:t>
      </w:r>
      <w:r w:rsidR="00786205" w:rsidRPr="00A0503F">
        <w:rPr>
          <w:rFonts w:ascii="Montserrat" w:eastAsia="Montserrat" w:hAnsi="Montserrat" w:cs="Montserrat"/>
          <w:b/>
          <w:sz w:val="18"/>
          <w:szCs w:val="18"/>
        </w:rPr>
        <w:t>IGÉS</w:t>
      </w:r>
      <w:r w:rsidR="00656E48" w:rsidRPr="00A0503F">
        <w:rPr>
          <w:rFonts w:ascii="Montserrat" w:eastAsia="Montserrat" w:hAnsi="Montserrat" w:cs="Montserrat"/>
          <w:b/>
          <w:sz w:val="18"/>
          <w:szCs w:val="18"/>
        </w:rPr>
        <w:t xml:space="preserve">IMA </w:t>
      </w:r>
      <w:r w:rsidR="00E54DBA" w:rsidRPr="00A0503F">
        <w:rPr>
          <w:rFonts w:ascii="Montserrat" w:eastAsia="Montserrat" w:hAnsi="Montserrat" w:cs="Montserrat"/>
          <w:b/>
          <w:sz w:val="18"/>
          <w:szCs w:val="18"/>
        </w:rPr>
        <w:t>SEGUND</w:t>
      </w:r>
      <w:r w:rsidR="00A65A9C" w:rsidRPr="00A0503F">
        <w:rPr>
          <w:rFonts w:ascii="Montserrat" w:eastAsia="Montserrat" w:hAnsi="Montserrat" w:cs="Montserrat"/>
          <w:b/>
          <w:sz w:val="18"/>
          <w:szCs w:val="18"/>
        </w:rPr>
        <w:t xml:space="preserve">A </w:t>
      </w:r>
      <w:r w:rsidR="00656E48" w:rsidRPr="00A0503F">
        <w:rPr>
          <w:rFonts w:ascii="Montserrat" w:eastAsia="Montserrat" w:hAnsi="Montserrat" w:cs="Montserrat"/>
          <w:b/>
          <w:sz w:val="18"/>
          <w:szCs w:val="18"/>
        </w:rPr>
        <w:t>SESIÓN ORDINARIA COMITÉ DE TRANSPARENCIA</w:t>
      </w:r>
    </w:p>
    <w:p w14:paraId="0F7FB4CF" w14:textId="77777777" w:rsidR="00656E48" w:rsidRPr="00A0503F" w:rsidRDefault="00656E48" w:rsidP="0012379B">
      <w:pPr>
        <w:ind w:left="720"/>
        <w:jc w:val="center"/>
        <w:rPr>
          <w:rFonts w:ascii="Montserrat" w:eastAsia="Montserrat" w:hAnsi="Montserrat" w:cs="Montserrat"/>
          <w:b/>
          <w:sz w:val="18"/>
          <w:szCs w:val="18"/>
        </w:rPr>
      </w:pPr>
    </w:p>
    <w:p w14:paraId="31482D8A" w14:textId="77777777" w:rsidR="00656E48" w:rsidRPr="00A0503F" w:rsidRDefault="00656E48" w:rsidP="0012379B">
      <w:p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En la Ciudad de México, a las 11:00 horas del </w:t>
      </w:r>
      <w:r w:rsidR="00E54DBA" w:rsidRPr="00A0503F">
        <w:rPr>
          <w:rFonts w:ascii="Montserrat" w:eastAsia="Montserrat" w:hAnsi="Montserrat" w:cs="Montserrat"/>
          <w:sz w:val="18"/>
          <w:szCs w:val="18"/>
        </w:rPr>
        <w:t>4</w:t>
      </w:r>
      <w:r w:rsidRPr="00A0503F">
        <w:rPr>
          <w:rFonts w:ascii="Montserrat" w:eastAsia="Montserrat" w:hAnsi="Montserrat" w:cs="Montserrat"/>
          <w:sz w:val="18"/>
          <w:szCs w:val="18"/>
        </w:rPr>
        <w:t xml:space="preserve"> de </w:t>
      </w:r>
      <w:r w:rsidR="00E54DBA" w:rsidRPr="00A0503F">
        <w:rPr>
          <w:rFonts w:ascii="Montserrat" w:eastAsia="Montserrat" w:hAnsi="Montserrat" w:cs="Montserrat"/>
          <w:sz w:val="18"/>
          <w:szCs w:val="18"/>
        </w:rPr>
        <w:t>septiembre</w:t>
      </w:r>
      <w:r w:rsidRPr="00A0503F">
        <w:rPr>
          <w:rFonts w:ascii="Montserrat" w:eastAsia="Montserrat" w:hAnsi="Montserrat" w:cs="Montserrat"/>
          <w:sz w:val="18"/>
          <w:szCs w:val="18"/>
        </w:rPr>
        <w:t xml:space="preserve">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A65A9C" w:rsidRPr="00A0503F">
        <w:rPr>
          <w:rFonts w:ascii="Montserrat" w:eastAsia="Montserrat" w:hAnsi="Montserrat" w:cs="Montserrat"/>
          <w:sz w:val="18"/>
          <w:szCs w:val="18"/>
        </w:rPr>
        <w:t>3</w:t>
      </w:r>
      <w:r w:rsidR="00E54DBA" w:rsidRPr="00A0503F">
        <w:rPr>
          <w:rFonts w:ascii="Montserrat" w:eastAsia="Montserrat" w:hAnsi="Montserrat" w:cs="Montserrat"/>
          <w:sz w:val="18"/>
          <w:szCs w:val="18"/>
        </w:rPr>
        <w:t>0</w:t>
      </w:r>
      <w:r w:rsidRPr="00A0503F">
        <w:rPr>
          <w:rFonts w:ascii="Montserrat" w:eastAsia="Montserrat" w:hAnsi="Montserrat" w:cs="Montserrat"/>
          <w:sz w:val="18"/>
          <w:szCs w:val="18"/>
        </w:rPr>
        <w:t xml:space="preserve"> de </w:t>
      </w:r>
      <w:r w:rsidR="00004573" w:rsidRPr="00A0503F">
        <w:rPr>
          <w:rFonts w:ascii="Montserrat" w:eastAsia="Montserrat" w:hAnsi="Montserrat" w:cs="Montserrat"/>
          <w:sz w:val="18"/>
          <w:szCs w:val="18"/>
        </w:rPr>
        <w:t>agost</w:t>
      </w:r>
      <w:r w:rsidR="00AC2809" w:rsidRPr="00A0503F">
        <w:rPr>
          <w:rFonts w:ascii="Montserrat" w:eastAsia="Montserrat" w:hAnsi="Montserrat" w:cs="Montserrat"/>
          <w:sz w:val="18"/>
          <w:szCs w:val="18"/>
        </w:rPr>
        <w:t>o</w:t>
      </w:r>
      <w:r w:rsidRPr="00A0503F">
        <w:rPr>
          <w:rFonts w:ascii="Montserrat" w:eastAsia="Montserrat" w:hAnsi="Montserrat" w:cs="Montserrat"/>
          <w:sz w:val="18"/>
          <w:szCs w:val="18"/>
        </w:rPr>
        <w:t xml:space="preserve"> de 2024, para celebra</w:t>
      </w:r>
      <w:r w:rsidR="0057116B" w:rsidRPr="00A0503F">
        <w:rPr>
          <w:rFonts w:ascii="Montserrat" w:eastAsia="Montserrat" w:hAnsi="Montserrat" w:cs="Montserrat"/>
          <w:sz w:val="18"/>
          <w:szCs w:val="18"/>
        </w:rPr>
        <w:t>r la Tr</w:t>
      </w:r>
      <w:r w:rsidR="00786205" w:rsidRPr="00A0503F">
        <w:rPr>
          <w:rFonts w:ascii="Montserrat" w:eastAsia="Montserrat" w:hAnsi="Montserrat" w:cs="Montserrat"/>
          <w:sz w:val="18"/>
          <w:szCs w:val="18"/>
        </w:rPr>
        <w:t>igés</w:t>
      </w:r>
      <w:r w:rsidRPr="00A0503F">
        <w:rPr>
          <w:rFonts w:ascii="Montserrat" w:eastAsia="Montserrat" w:hAnsi="Montserrat" w:cs="Montserrat"/>
          <w:sz w:val="18"/>
          <w:szCs w:val="18"/>
        </w:rPr>
        <w:t xml:space="preserve">ima </w:t>
      </w:r>
      <w:r w:rsidR="00E54DBA" w:rsidRPr="00A0503F">
        <w:rPr>
          <w:rFonts w:ascii="Montserrat" w:eastAsia="Montserrat" w:hAnsi="Montserrat" w:cs="Montserrat"/>
          <w:sz w:val="18"/>
          <w:szCs w:val="18"/>
        </w:rPr>
        <w:t>Segund</w:t>
      </w:r>
      <w:r w:rsidR="00A65A9C" w:rsidRPr="00A0503F">
        <w:rPr>
          <w:rFonts w:ascii="Montserrat" w:eastAsia="Montserrat" w:hAnsi="Montserrat" w:cs="Montserrat"/>
          <w:sz w:val="18"/>
          <w:szCs w:val="18"/>
        </w:rPr>
        <w:t xml:space="preserve">a </w:t>
      </w:r>
      <w:r w:rsidRPr="00A0503F">
        <w:rPr>
          <w:rFonts w:ascii="Montserrat" w:eastAsia="Montserrat" w:hAnsi="Montserrat" w:cs="Montserrat"/>
          <w:sz w:val="18"/>
          <w:szCs w:val="18"/>
        </w:rPr>
        <w:t>Sesión Ordinaria del Comité de Transparencia, el Secretario Técnico verificó la asistencia, de los siguientes integrantes del Comité:</w:t>
      </w:r>
    </w:p>
    <w:p w14:paraId="3907C46D" w14:textId="77777777" w:rsidR="00656E48" w:rsidRPr="00A0503F" w:rsidRDefault="00656E48" w:rsidP="0012379B">
      <w:pPr>
        <w:jc w:val="both"/>
        <w:rPr>
          <w:rFonts w:ascii="Montserrat" w:eastAsia="Montserrat" w:hAnsi="Montserrat" w:cs="Montserrat"/>
          <w:sz w:val="18"/>
          <w:szCs w:val="18"/>
        </w:rPr>
      </w:pPr>
    </w:p>
    <w:p w14:paraId="7A075366" w14:textId="77777777" w:rsidR="00656E48" w:rsidRPr="00A0503F" w:rsidRDefault="00656E48" w:rsidP="0012379B">
      <w:pPr>
        <w:ind w:left="700"/>
        <w:jc w:val="both"/>
        <w:rPr>
          <w:rFonts w:ascii="Montserrat" w:eastAsia="Montserrat" w:hAnsi="Montserrat" w:cs="Montserrat"/>
          <w:b/>
          <w:sz w:val="18"/>
          <w:szCs w:val="18"/>
        </w:rPr>
      </w:pPr>
      <w:r w:rsidRPr="00A0503F">
        <w:rPr>
          <w:rFonts w:ascii="Montserrat" w:eastAsia="Montserrat" w:hAnsi="Montserrat" w:cs="Montserrat"/>
          <w:b/>
          <w:sz w:val="18"/>
          <w:szCs w:val="18"/>
        </w:rPr>
        <w:t>1. Grethel Alejandra Pilgram Santos</w:t>
      </w:r>
    </w:p>
    <w:p w14:paraId="06176D0A" w14:textId="77777777" w:rsidR="00DD56B0" w:rsidRPr="00A0503F" w:rsidRDefault="00DD56B0" w:rsidP="0012379B">
      <w:pPr>
        <w:ind w:left="700"/>
        <w:jc w:val="both"/>
        <w:rPr>
          <w:rFonts w:ascii="Montserrat" w:eastAsia="Montserrat" w:hAnsi="Montserrat" w:cs="Montserrat"/>
          <w:sz w:val="18"/>
          <w:szCs w:val="18"/>
        </w:rPr>
      </w:pPr>
      <w:r w:rsidRPr="00A0503F">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5, segundo párrafo, de los Lineamientos de actuación del Comité de Transparencia. </w:t>
      </w:r>
    </w:p>
    <w:p w14:paraId="4BBECB36" w14:textId="77777777" w:rsidR="00656E48" w:rsidRPr="00A0503F" w:rsidRDefault="00656E48" w:rsidP="0012379B">
      <w:pPr>
        <w:ind w:left="700"/>
        <w:jc w:val="both"/>
        <w:rPr>
          <w:rFonts w:ascii="Montserrat" w:eastAsia="Montserrat" w:hAnsi="Montserrat" w:cs="Montserrat"/>
          <w:sz w:val="18"/>
          <w:szCs w:val="18"/>
        </w:rPr>
      </w:pPr>
    </w:p>
    <w:p w14:paraId="135B438C" w14:textId="62044740" w:rsidR="00014ED2" w:rsidRPr="00014ED2" w:rsidRDefault="00014ED2" w:rsidP="00014ED2">
      <w:pPr>
        <w:ind w:left="700"/>
        <w:jc w:val="both"/>
        <w:rPr>
          <w:rFonts w:ascii="Montserrat" w:eastAsia="Montserrat" w:hAnsi="Montserrat" w:cs="Montserrat"/>
          <w:b/>
          <w:sz w:val="18"/>
          <w:szCs w:val="18"/>
        </w:rPr>
      </w:pPr>
      <w:r>
        <w:rPr>
          <w:rFonts w:ascii="Montserrat" w:eastAsia="Montserrat" w:hAnsi="Montserrat" w:cs="Montserrat"/>
          <w:b/>
          <w:sz w:val="18"/>
          <w:szCs w:val="18"/>
        </w:rPr>
        <w:t xml:space="preserve">2. </w:t>
      </w:r>
      <w:r w:rsidRPr="00014ED2">
        <w:rPr>
          <w:rFonts w:ascii="Montserrat" w:eastAsia="Montserrat" w:hAnsi="Montserrat" w:cs="Montserrat"/>
          <w:b/>
          <w:sz w:val="18"/>
          <w:szCs w:val="18"/>
        </w:rPr>
        <w:t>Lcda. Norma Patricia Martínez Nava</w:t>
      </w:r>
    </w:p>
    <w:p w14:paraId="54EA842B" w14:textId="5675459B" w:rsidR="00DD56B0" w:rsidRPr="00A0503F" w:rsidRDefault="00014ED2" w:rsidP="00014ED2">
      <w:pPr>
        <w:ind w:left="700"/>
        <w:jc w:val="both"/>
        <w:rPr>
          <w:rFonts w:ascii="Montserrat" w:eastAsia="Montserrat" w:hAnsi="Montserrat" w:cs="Montserrat"/>
          <w:sz w:val="18"/>
          <w:szCs w:val="18"/>
        </w:rPr>
      </w:pPr>
      <w:r w:rsidRPr="00014ED2">
        <w:rPr>
          <w:rFonts w:ascii="Montserrat" w:eastAsia="Montserrat" w:hAnsi="Montserrat" w:cs="Montserrat"/>
          <w:sz w:val="18"/>
          <w:szCs w:val="18"/>
        </w:rPr>
        <w:t>Directora del Centro de Información y Documentación, y Suplente de la Titular de</w:t>
      </w:r>
      <w:r>
        <w:rPr>
          <w:rFonts w:ascii="Montserrat" w:eastAsia="Montserrat" w:hAnsi="Montserrat" w:cs="Montserrat"/>
          <w:sz w:val="18"/>
          <w:szCs w:val="18"/>
        </w:rPr>
        <w:t xml:space="preserve">l Área Coordinadora de Archivos. </w:t>
      </w:r>
      <w:r w:rsidR="00DD56B0" w:rsidRPr="00A0503F">
        <w:rPr>
          <w:rFonts w:ascii="Montserrat" w:eastAsia="Montserrat" w:hAnsi="Montserrat" w:cs="Montserrat"/>
          <w:sz w:val="18"/>
          <w:szCs w:val="18"/>
        </w:rPr>
        <w:t>En términos de los artículos 64, párrafos tercero y cuarto, fracción I, de la Ley Federal de Transparencia y Acceso a la Información Pública; 183, fracciones XIII y XXI, del Reglamento Interior de la Secretaría de la Función Pública y; 5</w:t>
      </w:r>
      <w:r w:rsidR="00025A23" w:rsidRPr="00A0503F">
        <w:rPr>
          <w:rFonts w:ascii="Montserrat" w:eastAsia="Montserrat" w:hAnsi="Montserrat" w:cs="Montserrat"/>
          <w:sz w:val="18"/>
          <w:szCs w:val="18"/>
        </w:rPr>
        <w:t xml:space="preserve">, </w:t>
      </w:r>
      <w:r>
        <w:rPr>
          <w:rFonts w:ascii="Montserrat" w:eastAsia="Montserrat" w:hAnsi="Montserrat" w:cs="Montserrat"/>
          <w:sz w:val="18"/>
          <w:szCs w:val="18"/>
        </w:rPr>
        <w:t xml:space="preserve">segundo párrafo, </w:t>
      </w:r>
      <w:r w:rsidR="00DD56B0" w:rsidRPr="00A0503F">
        <w:rPr>
          <w:rFonts w:ascii="Montserrat" w:eastAsia="Montserrat" w:hAnsi="Montserrat" w:cs="Montserrat"/>
          <w:sz w:val="18"/>
          <w:szCs w:val="18"/>
        </w:rPr>
        <w:t xml:space="preserve">de los Lineamientos de actuación del Comité de Transparencia. </w:t>
      </w:r>
    </w:p>
    <w:p w14:paraId="43DD55CA" w14:textId="77777777" w:rsidR="00656E48" w:rsidRPr="00A0503F" w:rsidRDefault="00656E48" w:rsidP="0012379B">
      <w:pPr>
        <w:ind w:left="700"/>
        <w:jc w:val="both"/>
        <w:rPr>
          <w:rFonts w:ascii="Montserrat" w:eastAsia="Montserrat" w:hAnsi="Montserrat" w:cs="Montserrat"/>
          <w:sz w:val="18"/>
          <w:szCs w:val="18"/>
        </w:rPr>
      </w:pPr>
    </w:p>
    <w:p w14:paraId="1D30FD01" w14:textId="77777777" w:rsidR="00656E48" w:rsidRPr="00A0503F" w:rsidRDefault="00656E48" w:rsidP="0012379B">
      <w:pPr>
        <w:ind w:left="700"/>
        <w:jc w:val="both"/>
        <w:rPr>
          <w:rFonts w:ascii="Montserrat" w:eastAsia="Montserrat" w:hAnsi="Montserrat" w:cs="Montserrat"/>
          <w:b/>
          <w:sz w:val="18"/>
          <w:szCs w:val="18"/>
        </w:rPr>
      </w:pPr>
      <w:r w:rsidRPr="00A0503F">
        <w:rPr>
          <w:rFonts w:ascii="Montserrat" w:eastAsia="Montserrat" w:hAnsi="Montserrat" w:cs="Montserrat"/>
          <w:b/>
          <w:sz w:val="18"/>
          <w:szCs w:val="18"/>
        </w:rPr>
        <w:t>3. L.C. Carlos Carrera Guerrero</w:t>
      </w:r>
    </w:p>
    <w:p w14:paraId="7B66C1F0" w14:textId="77777777" w:rsidR="00DD56B0" w:rsidRPr="00A0503F" w:rsidRDefault="00DD56B0" w:rsidP="0012379B">
      <w:pPr>
        <w:ind w:left="700"/>
        <w:jc w:val="both"/>
        <w:rPr>
          <w:rFonts w:ascii="Montserrat" w:eastAsia="Montserrat" w:hAnsi="Montserrat" w:cs="Montserrat"/>
          <w:b/>
          <w:sz w:val="18"/>
          <w:szCs w:val="18"/>
        </w:rPr>
      </w:pPr>
      <w:r w:rsidRPr="00A0503F">
        <w:rPr>
          <w:rFonts w:ascii="Montserrat" w:eastAsia="Montserrat" w:hAnsi="Montserrat" w:cs="Montserrat"/>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302B0555" w14:textId="77777777" w:rsidR="00656E48" w:rsidRPr="00A0503F" w:rsidRDefault="00656E48" w:rsidP="0012379B">
      <w:pPr>
        <w:ind w:left="2160" w:firstLine="720"/>
        <w:jc w:val="both"/>
        <w:rPr>
          <w:rFonts w:ascii="Montserrat" w:eastAsia="Montserrat" w:hAnsi="Montserrat" w:cs="Montserrat"/>
          <w:b/>
          <w:sz w:val="18"/>
          <w:szCs w:val="18"/>
        </w:rPr>
      </w:pPr>
    </w:p>
    <w:p w14:paraId="7D784C24" w14:textId="77777777" w:rsidR="00656E48" w:rsidRPr="00A0503F" w:rsidRDefault="00656E48" w:rsidP="0012379B">
      <w:pPr>
        <w:ind w:left="2160" w:firstLine="720"/>
        <w:jc w:val="both"/>
        <w:rPr>
          <w:rFonts w:ascii="Montserrat" w:eastAsia="Montserrat" w:hAnsi="Montserrat" w:cs="Montserrat"/>
          <w:b/>
          <w:sz w:val="18"/>
          <w:szCs w:val="18"/>
        </w:rPr>
      </w:pPr>
      <w:r w:rsidRPr="00A0503F">
        <w:rPr>
          <w:rFonts w:ascii="Montserrat" w:eastAsia="Montserrat" w:hAnsi="Montserrat" w:cs="Montserrat"/>
          <w:b/>
          <w:sz w:val="18"/>
          <w:szCs w:val="18"/>
        </w:rPr>
        <w:t>PRIMER PUNTO DEL ORDEN DEL DÍA</w:t>
      </w:r>
    </w:p>
    <w:p w14:paraId="0B0DFF1C" w14:textId="77777777" w:rsidR="00656E48" w:rsidRPr="00A0503F" w:rsidRDefault="00656E48" w:rsidP="0012379B">
      <w:pPr>
        <w:ind w:left="2160" w:firstLine="720"/>
        <w:jc w:val="both"/>
        <w:rPr>
          <w:rFonts w:ascii="Montserrat" w:eastAsia="Montserrat" w:hAnsi="Montserrat" w:cs="Montserrat"/>
          <w:b/>
          <w:sz w:val="18"/>
          <w:szCs w:val="18"/>
        </w:rPr>
      </w:pPr>
    </w:p>
    <w:p w14:paraId="33009CBB" w14:textId="77777777" w:rsidR="00656E48" w:rsidRPr="00A0503F" w:rsidRDefault="00656E48" w:rsidP="0012379B">
      <w:pPr>
        <w:jc w:val="both"/>
        <w:rPr>
          <w:rFonts w:ascii="Montserrat" w:eastAsia="Montserrat" w:hAnsi="Montserrat" w:cs="Montserrat"/>
          <w:sz w:val="18"/>
          <w:szCs w:val="18"/>
        </w:rPr>
      </w:pPr>
      <w:r w:rsidRPr="00A0503F">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39897751" w14:textId="77777777" w:rsidR="00656E48" w:rsidRPr="00A0503F" w:rsidRDefault="00656E48" w:rsidP="0012379B">
      <w:pPr>
        <w:jc w:val="both"/>
        <w:rPr>
          <w:rFonts w:ascii="Montserrat" w:eastAsia="Montserrat" w:hAnsi="Montserrat" w:cs="Montserrat"/>
          <w:sz w:val="18"/>
          <w:szCs w:val="18"/>
        </w:rPr>
      </w:pPr>
    </w:p>
    <w:p w14:paraId="69B33FE8" w14:textId="77777777" w:rsidR="00656E48" w:rsidRPr="00A0503F" w:rsidRDefault="00656E48" w:rsidP="0012379B">
      <w:pPr>
        <w:ind w:left="720"/>
        <w:jc w:val="both"/>
        <w:rPr>
          <w:rFonts w:ascii="Montserrat" w:eastAsia="Montserrat" w:hAnsi="Montserrat" w:cs="Montserrat"/>
          <w:sz w:val="18"/>
          <w:szCs w:val="18"/>
        </w:rPr>
      </w:pPr>
      <w:r w:rsidRPr="00A0503F">
        <w:rPr>
          <w:rFonts w:ascii="Montserrat" w:eastAsia="Montserrat" w:hAnsi="Montserrat" w:cs="Montserrat"/>
          <w:b/>
          <w:sz w:val="18"/>
          <w:szCs w:val="18"/>
        </w:rPr>
        <w:t xml:space="preserve">I. Lectura y, en su caso, aprobación del orden del día </w:t>
      </w:r>
    </w:p>
    <w:p w14:paraId="1CA78D30" w14:textId="77777777" w:rsidR="00656E48" w:rsidRPr="00A0503F" w:rsidRDefault="00656E48" w:rsidP="0012379B">
      <w:pPr>
        <w:ind w:left="792"/>
        <w:jc w:val="both"/>
        <w:rPr>
          <w:rFonts w:ascii="Montserrat" w:eastAsia="Montserrat" w:hAnsi="Montserrat" w:cs="Montserrat"/>
          <w:b/>
          <w:sz w:val="18"/>
          <w:szCs w:val="18"/>
        </w:rPr>
      </w:pPr>
    </w:p>
    <w:p w14:paraId="62E01F1C" w14:textId="77777777" w:rsidR="00656E48" w:rsidRPr="00A0503F" w:rsidRDefault="00656E48" w:rsidP="0012379B">
      <w:pPr>
        <w:ind w:left="720"/>
        <w:jc w:val="both"/>
        <w:rPr>
          <w:rFonts w:ascii="Montserrat" w:eastAsia="Montserrat" w:hAnsi="Montserrat" w:cs="Montserrat"/>
          <w:b/>
          <w:sz w:val="18"/>
          <w:szCs w:val="18"/>
        </w:rPr>
      </w:pPr>
      <w:r w:rsidRPr="00A0503F">
        <w:rPr>
          <w:rFonts w:ascii="Montserrat" w:eastAsia="Montserrat" w:hAnsi="Montserrat" w:cs="Montserrat"/>
          <w:b/>
          <w:sz w:val="18"/>
          <w:szCs w:val="18"/>
        </w:rPr>
        <w:t>II. Análisis de las solicitudes de acceso a la información</w:t>
      </w:r>
    </w:p>
    <w:p w14:paraId="4B16699C" w14:textId="77777777" w:rsidR="003628B9" w:rsidRPr="00A0503F" w:rsidRDefault="003628B9" w:rsidP="0012379B">
      <w:pPr>
        <w:ind w:left="720"/>
        <w:jc w:val="both"/>
        <w:rPr>
          <w:rFonts w:ascii="Montserrat" w:eastAsia="Montserrat" w:hAnsi="Montserrat" w:cs="Montserrat"/>
          <w:b/>
          <w:sz w:val="18"/>
          <w:szCs w:val="18"/>
        </w:rPr>
      </w:pPr>
    </w:p>
    <w:p w14:paraId="35DE69DA" w14:textId="77777777" w:rsidR="003628B9" w:rsidRPr="00A0503F" w:rsidRDefault="003628B9" w:rsidP="0012379B">
      <w:pPr>
        <w:pStyle w:val="Prrafodelista"/>
        <w:numPr>
          <w:ilvl w:val="0"/>
          <w:numId w:val="7"/>
        </w:numPr>
        <w:jc w:val="both"/>
        <w:rPr>
          <w:rFonts w:ascii="Montserrat" w:eastAsia="Montserrat" w:hAnsi="Montserrat" w:cs="Montserrat"/>
          <w:sz w:val="18"/>
          <w:szCs w:val="18"/>
        </w:rPr>
      </w:pPr>
      <w:r w:rsidRPr="00A0503F">
        <w:rPr>
          <w:rFonts w:ascii="Montserrat" w:eastAsia="Montserrat" w:hAnsi="Montserrat" w:cs="Montserrat"/>
          <w:b/>
          <w:sz w:val="18"/>
          <w:szCs w:val="18"/>
        </w:rPr>
        <w:t>Respuesta</w:t>
      </w:r>
      <w:r w:rsidR="006D6483" w:rsidRPr="00A0503F">
        <w:rPr>
          <w:rFonts w:ascii="Montserrat" w:eastAsia="Montserrat" w:hAnsi="Montserrat" w:cs="Montserrat"/>
          <w:b/>
          <w:sz w:val="18"/>
          <w:szCs w:val="18"/>
        </w:rPr>
        <w:t xml:space="preserve">s a solicitudes </w:t>
      </w:r>
      <w:r w:rsidRPr="00A0503F">
        <w:rPr>
          <w:rFonts w:ascii="Montserrat" w:eastAsia="Montserrat" w:hAnsi="Montserrat" w:cs="Montserrat"/>
          <w:b/>
          <w:sz w:val="18"/>
          <w:szCs w:val="18"/>
        </w:rPr>
        <w:t>de acceso a la información en la</w:t>
      </w:r>
      <w:r w:rsidR="006D6483" w:rsidRPr="00A0503F">
        <w:rPr>
          <w:rFonts w:ascii="Montserrat" w:eastAsia="Montserrat" w:hAnsi="Montserrat" w:cs="Montserrat"/>
          <w:b/>
          <w:sz w:val="18"/>
          <w:szCs w:val="18"/>
        </w:rPr>
        <w:t>s</w:t>
      </w:r>
      <w:r w:rsidRPr="00A0503F">
        <w:rPr>
          <w:rFonts w:ascii="Montserrat" w:eastAsia="Montserrat" w:hAnsi="Montserrat" w:cs="Montserrat"/>
          <w:b/>
          <w:sz w:val="18"/>
          <w:szCs w:val="18"/>
        </w:rPr>
        <w:t xml:space="preserve"> que se analizará la clasificación de reserva</w:t>
      </w:r>
    </w:p>
    <w:p w14:paraId="308FA46A" w14:textId="77777777" w:rsidR="00E97F22" w:rsidRPr="00A0503F" w:rsidRDefault="00E97F22" w:rsidP="0012379B">
      <w:pPr>
        <w:pStyle w:val="Prrafodelista"/>
        <w:ind w:left="1080"/>
        <w:jc w:val="both"/>
        <w:rPr>
          <w:rFonts w:ascii="Montserrat" w:eastAsia="Montserrat" w:hAnsi="Montserrat" w:cs="Montserrat"/>
          <w:sz w:val="18"/>
          <w:szCs w:val="18"/>
        </w:rPr>
      </w:pPr>
    </w:p>
    <w:p w14:paraId="11A356A5" w14:textId="77777777" w:rsidR="00772E75" w:rsidRPr="00A0503F" w:rsidRDefault="00772E75" w:rsidP="0012379B">
      <w:pPr>
        <w:pStyle w:val="Prrafodelista"/>
        <w:widowControl w:val="0"/>
        <w:numPr>
          <w:ilvl w:val="0"/>
          <w:numId w:val="8"/>
        </w:numPr>
        <w:ind w:left="2835" w:hanging="283"/>
        <w:jc w:val="both"/>
        <w:rPr>
          <w:rFonts w:ascii="Montserrat" w:eastAsia="Montserrat" w:hAnsi="Montserrat" w:cs="Montserrat"/>
          <w:sz w:val="18"/>
          <w:szCs w:val="18"/>
        </w:rPr>
      </w:pPr>
      <w:r w:rsidRPr="00A0503F">
        <w:rPr>
          <w:rFonts w:ascii="Montserrat" w:eastAsia="Montserrat" w:hAnsi="Montserrat" w:cs="Montserrat"/>
          <w:sz w:val="18"/>
          <w:szCs w:val="18"/>
        </w:rPr>
        <w:t>Folio 330026524002057</w:t>
      </w:r>
    </w:p>
    <w:p w14:paraId="423FAD24" w14:textId="77777777" w:rsidR="003F6D2F" w:rsidRPr="00A0503F" w:rsidRDefault="00E97F22" w:rsidP="0012379B">
      <w:pPr>
        <w:pStyle w:val="Prrafodelista"/>
        <w:widowControl w:val="0"/>
        <w:numPr>
          <w:ilvl w:val="0"/>
          <w:numId w:val="8"/>
        </w:numPr>
        <w:ind w:left="2835" w:hanging="283"/>
        <w:jc w:val="both"/>
        <w:rPr>
          <w:rFonts w:ascii="Montserrat" w:eastAsia="Montserrat" w:hAnsi="Montserrat" w:cs="Montserrat"/>
          <w:sz w:val="18"/>
          <w:szCs w:val="18"/>
        </w:rPr>
      </w:pPr>
      <w:r w:rsidRPr="00A0503F">
        <w:rPr>
          <w:rFonts w:ascii="Montserrat" w:eastAsia="Montserrat" w:hAnsi="Montserrat" w:cs="Montserrat"/>
          <w:sz w:val="18"/>
          <w:szCs w:val="18"/>
        </w:rPr>
        <w:t>Folio 33002652400</w:t>
      </w:r>
      <w:r w:rsidR="0082541B" w:rsidRPr="00A0503F">
        <w:rPr>
          <w:rFonts w:ascii="Montserrat" w:eastAsia="Montserrat" w:hAnsi="Montserrat" w:cs="Montserrat"/>
          <w:sz w:val="18"/>
          <w:szCs w:val="18"/>
        </w:rPr>
        <w:t>2</w:t>
      </w:r>
      <w:r w:rsidR="00FF589A" w:rsidRPr="00A0503F">
        <w:rPr>
          <w:rFonts w:ascii="Montserrat" w:eastAsia="Montserrat" w:hAnsi="Montserrat" w:cs="Montserrat"/>
          <w:sz w:val="18"/>
          <w:szCs w:val="18"/>
        </w:rPr>
        <w:t>302</w:t>
      </w:r>
    </w:p>
    <w:p w14:paraId="1FE21692" w14:textId="77777777" w:rsidR="00304967" w:rsidRPr="00A0503F" w:rsidRDefault="00304967" w:rsidP="0012379B">
      <w:pPr>
        <w:pStyle w:val="Prrafodelista"/>
        <w:widowControl w:val="0"/>
        <w:numPr>
          <w:ilvl w:val="0"/>
          <w:numId w:val="8"/>
        </w:numPr>
        <w:ind w:left="2835" w:hanging="283"/>
        <w:jc w:val="both"/>
        <w:rPr>
          <w:rFonts w:ascii="Montserrat" w:eastAsia="Montserrat" w:hAnsi="Montserrat" w:cs="Montserrat"/>
          <w:sz w:val="18"/>
          <w:szCs w:val="18"/>
        </w:rPr>
      </w:pPr>
      <w:r w:rsidRPr="00A0503F">
        <w:rPr>
          <w:rFonts w:ascii="Montserrat" w:eastAsia="Montserrat" w:hAnsi="Montserrat" w:cs="Montserrat"/>
          <w:sz w:val="18"/>
          <w:szCs w:val="18"/>
        </w:rPr>
        <w:t>Folio 330026524002326</w:t>
      </w:r>
    </w:p>
    <w:p w14:paraId="3F88A65F" w14:textId="77777777" w:rsidR="00656E48" w:rsidRPr="00A0503F" w:rsidRDefault="00656E48" w:rsidP="0012379B">
      <w:pPr>
        <w:ind w:left="720"/>
        <w:jc w:val="both"/>
        <w:rPr>
          <w:rFonts w:ascii="Montserrat" w:eastAsia="Montserrat" w:hAnsi="Montserrat" w:cs="Montserrat"/>
          <w:b/>
          <w:sz w:val="18"/>
          <w:szCs w:val="18"/>
        </w:rPr>
      </w:pPr>
    </w:p>
    <w:p w14:paraId="7863615A" w14:textId="77777777" w:rsidR="003D4379" w:rsidRPr="00A0503F" w:rsidRDefault="00656E48" w:rsidP="0012379B">
      <w:pPr>
        <w:pStyle w:val="Prrafodelista"/>
        <w:numPr>
          <w:ilvl w:val="0"/>
          <w:numId w:val="7"/>
        </w:numPr>
        <w:jc w:val="both"/>
        <w:rPr>
          <w:rFonts w:ascii="Montserrat" w:eastAsia="Montserrat" w:hAnsi="Montserrat" w:cs="Montserrat"/>
          <w:sz w:val="18"/>
          <w:szCs w:val="18"/>
        </w:rPr>
      </w:pPr>
      <w:r w:rsidRPr="00A0503F">
        <w:rPr>
          <w:rFonts w:ascii="Montserrat" w:eastAsia="Montserrat" w:hAnsi="Montserrat" w:cs="Montserrat"/>
          <w:b/>
          <w:sz w:val="18"/>
          <w:szCs w:val="18"/>
        </w:rPr>
        <w:t xml:space="preserve">Respuestas a solicitudes de acceso a la información en las que se analizará la clasificación de confidencialidad </w:t>
      </w:r>
    </w:p>
    <w:p w14:paraId="179AA78B" w14:textId="77777777" w:rsidR="00BE5C67" w:rsidRPr="00A0503F" w:rsidRDefault="00BE5C67" w:rsidP="0012379B">
      <w:pPr>
        <w:pStyle w:val="Prrafodelista"/>
        <w:ind w:left="1080"/>
        <w:jc w:val="both"/>
        <w:rPr>
          <w:rFonts w:ascii="Montserrat" w:eastAsia="Montserrat" w:hAnsi="Montserrat" w:cs="Montserrat"/>
          <w:sz w:val="18"/>
          <w:szCs w:val="18"/>
        </w:rPr>
      </w:pPr>
    </w:p>
    <w:p w14:paraId="231A3E10" w14:textId="77777777" w:rsidR="005E4204" w:rsidRPr="00A0503F" w:rsidRDefault="005E4204" w:rsidP="0012379B">
      <w:pPr>
        <w:pStyle w:val="Prrafodelista"/>
        <w:widowControl w:val="0"/>
        <w:numPr>
          <w:ilvl w:val="0"/>
          <w:numId w:val="4"/>
        </w:numPr>
        <w:ind w:left="2835" w:hanging="283"/>
        <w:jc w:val="both"/>
        <w:rPr>
          <w:rFonts w:ascii="Montserrat" w:eastAsia="Montserrat" w:hAnsi="Montserrat" w:cs="Montserrat"/>
          <w:sz w:val="18"/>
          <w:szCs w:val="18"/>
        </w:rPr>
      </w:pPr>
      <w:r w:rsidRPr="00A0503F">
        <w:rPr>
          <w:rFonts w:ascii="Montserrat" w:eastAsia="Montserrat" w:hAnsi="Montserrat" w:cs="Montserrat"/>
          <w:sz w:val="18"/>
          <w:szCs w:val="18"/>
        </w:rPr>
        <w:t>Folio 330026524002090</w:t>
      </w:r>
    </w:p>
    <w:p w14:paraId="40CBB8FD" w14:textId="77777777" w:rsidR="000F522E" w:rsidRPr="00A0503F" w:rsidRDefault="00E54DBA" w:rsidP="0012379B">
      <w:pPr>
        <w:pStyle w:val="Prrafodelista"/>
        <w:widowControl w:val="0"/>
        <w:numPr>
          <w:ilvl w:val="0"/>
          <w:numId w:val="4"/>
        </w:numPr>
        <w:ind w:left="2835" w:hanging="283"/>
        <w:jc w:val="both"/>
        <w:rPr>
          <w:rFonts w:ascii="Montserrat" w:eastAsia="Montserrat" w:hAnsi="Montserrat" w:cs="Montserrat"/>
          <w:sz w:val="18"/>
          <w:szCs w:val="18"/>
        </w:rPr>
      </w:pPr>
      <w:r w:rsidRPr="00A0503F">
        <w:rPr>
          <w:rFonts w:ascii="Montserrat" w:eastAsia="Montserrat" w:hAnsi="Montserrat" w:cs="Montserrat"/>
          <w:sz w:val="18"/>
          <w:szCs w:val="18"/>
        </w:rPr>
        <w:lastRenderedPageBreak/>
        <w:t>Folio 330026524002</w:t>
      </w:r>
      <w:r w:rsidR="00FF589A" w:rsidRPr="00A0503F">
        <w:rPr>
          <w:rFonts w:ascii="Montserrat" w:eastAsia="Montserrat" w:hAnsi="Montserrat" w:cs="Montserrat"/>
          <w:sz w:val="18"/>
          <w:szCs w:val="18"/>
        </w:rPr>
        <w:t>166</w:t>
      </w:r>
    </w:p>
    <w:p w14:paraId="62849F32" w14:textId="77777777" w:rsidR="00AD7E21" w:rsidRPr="00A0503F" w:rsidRDefault="00AD7E21" w:rsidP="0012379B">
      <w:pPr>
        <w:pStyle w:val="Prrafodelista"/>
        <w:widowControl w:val="0"/>
        <w:numPr>
          <w:ilvl w:val="0"/>
          <w:numId w:val="4"/>
        </w:numPr>
        <w:ind w:left="2835" w:hanging="283"/>
        <w:jc w:val="both"/>
        <w:rPr>
          <w:rFonts w:ascii="Montserrat" w:eastAsia="Montserrat" w:hAnsi="Montserrat" w:cs="Montserrat"/>
          <w:sz w:val="18"/>
          <w:szCs w:val="18"/>
        </w:rPr>
      </w:pPr>
      <w:r w:rsidRPr="00A0503F">
        <w:rPr>
          <w:rFonts w:ascii="Montserrat" w:eastAsia="Montserrat" w:hAnsi="Montserrat" w:cs="Montserrat"/>
          <w:sz w:val="18"/>
          <w:szCs w:val="18"/>
        </w:rPr>
        <w:t>Folio 33002652400</w:t>
      </w:r>
      <w:r w:rsidR="00ED6A34" w:rsidRPr="00A0503F">
        <w:rPr>
          <w:rFonts w:ascii="Montserrat" w:eastAsia="Montserrat" w:hAnsi="Montserrat" w:cs="Montserrat"/>
          <w:sz w:val="18"/>
          <w:szCs w:val="18"/>
        </w:rPr>
        <w:t>2</w:t>
      </w:r>
      <w:r w:rsidR="00FF589A" w:rsidRPr="00A0503F">
        <w:rPr>
          <w:rFonts w:ascii="Montserrat" w:eastAsia="Montserrat" w:hAnsi="Montserrat" w:cs="Montserrat"/>
          <w:sz w:val="18"/>
          <w:szCs w:val="18"/>
        </w:rPr>
        <w:t>200</w:t>
      </w:r>
    </w:p>
    <w:p w14:paraId="14DC207A" w14:textId="77777777" w:rsidR="00180802" w:rsidRPr="00A0503F" w:rsidRDefault="00180802" w:rsidP="0012379B">
      <w:pPr>
        <w:pStyle w:val="Prrafodelista"/>
        <w:widowControl w:val="0"/>
        <w:numPr>
          <w:ilvl w:val="0"/>
          <w:numId w:val="4"/>
        </w:numPr>
        <w:ind w:left="2835" w:hanging="283"/>
        <w:jc w:val="both"/>
        <w:rPr>
          <w:rFonts w:ascii="Montserrat" w:eastAsia="Montserrat" w:hAnsi="Montserrat" w:cs="Montserrat"/>
          <w:sz w:val="18"/>
          <w:szCs w:val="18"/>
        </w:rPr>
      </w:pPr>
      <w:r w:rsidRPr="00A0503F">
        <w:rPr>
          <w:rFonts w:ascii="Montserrat" w:eastAsia="Montserrat" w:hAnsi="Montserrat" w:cs="Montserrat"/>
          <w:sz w:val="18"/>
          <w:szCs w:val="18"/>
        </w:rPr>
        <w:t>Folio 33002652400</w:t>
      </w:r>
      <w:r w:rsidR="00ED6A34" w:rsidRPr="00A0503F">
        <w:rPr>
          <w:rFonts w:ascii="Montserrat" w:eastAsia="Montserrat" w:hAnsi="Montserrat" w:cs="Montserrat"/>
          <w:sz w:val="18"/>
          <w:szCs w:val="18"/>
        </w:rPr>
        <w:t>2</w:t>
      </w:r>
      <w:r w:rsidR="00FF589A" w:rsidRPr="00A0503F">
        <w:rPr>
          <w:rFonts w:ascii="Montserrat" w:eastAsia="Montserrat" w:hAnsi="Montserrat" w:cs="Montserrat"/>
          <w:sz w:val="18"/>
          <w:szCs w:val="18"/>
        </w:rPr>
        <w:t>274</w:t>
      </w:r>
    </w:p>
    <w:p w14:paraId="5BD69D98" w14:textId="77777777" w:rsidR="00590769" w:rsidRPr="00A0503F" w:rsidRDefault="00590769" w:rsidP="0012379B">
      <w:pPr>
        <w:pStyle w:val="Prrafodelista"/>
        <w:widowControl w:val="0"/>
        <w:numPr>
          <w:ilvl w:val="0"/>
          <w:numId w:val="4"/>
        </w:numPr>
        <w:ind w:left="2835" w:hanging="283"/>
        <w:jc w:val="both"/>
        <w:rPr>
          <w:rFonts w:ascii="Montserrat" w:eastAsia="Montserrat" w:hAnsi="Montserrat" w:cs="Montserrat"/>
          <w:sz w:val="18"/>
          <w:szCs w:val="18"/>
        </w:rPr>
      </w:pPr>
      <w:r w:rsidRPr="00A0503F">
        <w:rPr>
          <w:rFonts w:ascii="Montserrat" w:eastAsia="Montserrat" w:hAnsi="Montserrat" w:cs="Montserrat"/>
          <w:sz w:val="18"/>
          <w:szCs w:val="18"/>
        </w:rPr>
        <w:t>Folio 33002652400</w:t>
      </w:r>
      <w:r w:rsidR="00ED6A34" w:rsidRPr="00A0503F">
        <w:rPr>
          <w:rFonts w:ascii="Montserrat" w:eastAsia="Montserrat" w:hAnsi="Montserrat" w:cs="Montserrat"/>
          <w:sz w:val="18"/>
          <w:szCs w:val="18"/>
        </w:rPr>
        <w:t>2</w:t>
      </w:r>
      <w:r w:rsidR="00FF589A" w:rsidRPr="00A0503F">
        <w:rPr>
          <w:rFonts w:ascii="Montserrat" w:eastAsia="Montserrat" w:hAnsi="Montserrat" w:cs="Montserrat"/>
          <w:sz w:val="18"/>
          <w:szCs w:val="18"/>
        </w:rPr>
        <w:t>284</w:t>
      </w:r>
    </w:p>
    <w:p w14:paraId="5368AFAD" w14:textId="77777777" w:rsidR="00620055" w:rsidRPr="00A0503F" w:rsidRDefault="00620055" w:rsidP="0012379B">
      <w:pPr>
        <w:pStyle w:val="Prrafodelista"/>
        <w:widowControl w:val="0"/>
        <w:numPr>
          <w:ilvl w:val="0"/>
          <w:numId w:val="4"/>
        </w:numPr>
        <w:ind w:left="2835" w:hanging="283"/>
        <w:jc w:val="both"/>
        <w:rPr>
          <w:rFonts w:ascii="Montserrat" w:eastAsia="Montserrat" w:hAnsi="Montserrat" w:cs="Montserrat"/>
          <w:sz w:val="18"/>
          <w:szCs w:val="18"/>
        </w:rPr>
      </w:pPr>
      <w:r w:rsidRPr="00A0503F">
        <w:rPr>
          <w:rFonts w:ascii="Montserrat" w:eastAsia="Montserrat" w:hAnsi="Montserrat" w:cs="Montserrat"/>
          <w:sz w:val="18"/>
          <w:szCs w:val="18"/>
        </w:rPr>
        <w:t>Folio 330026524002294</w:t>
      </w:r>
    </w:p>
    <w:p w14:paraId="7228696B" w14:textId="77777777" w:rsidR="00843063" w:rsidRPr="00A0503F" w:rsidRDefault="00843063" w:rsidP="0012379B">
      <w:pPr>
        <w:pStyle w:val="Prrafodelista"/>
        <w:widowControl w:val="0"/>
        <w:numPr>
          <w:ilvl w:val="0"/>
          <w:numId w:val="4"/>
        </w:numPr>
        <w:ind w:left="2835" w:hanging="283"/>
        <w:jc w:val="both"/>
        <w:rPr>
          <w:rFonts w:ascii="Montserrat" w:eastAsia="Montserrat" w:hAnsi="Montserrat" w:cs="Montserrat"/>
          <w:sz w:val="18"/>
          <w:szCs w:val="18"/>
        </w:rPr>
      </w:pPr>
      <w:r w:rsidRPr="00A0503F">
        <w:rPr>
          <w:rFonts w:ascii="Montserrat" w:eastAsia="Montserrat" w:hAnsi="Montserrat" w:cs="Montserrat"/>
          <w:sz w:val="18"/>
          <w:szCs w:val="18"/>
        </w:rPr>
        <w:t>Folio 330026524002301</w:t>
      </w:r>
    </w:p>
    <w:p w14:paraId="13612B74" w14:textId="77777777" w:rsidR="004D65EB" w:rsidRPr="00A0503F" w:rsidRDefault="004D65EB" w:rsidP="0012379B">
      <w:pPr>
        <w:pStyle w:val="Prrafodelista"/>
        <w:widowControl w:val="0"/>
        <w:numPr>
          <w:ilvl w:val="0"/>
          <w:numId w:val="4"/>
        </w:numPr>
        <w:ind w:left="2835" w:hanging="283"/>
        <w:jc w:val="both"/>
        <w:rPr>
          <w:rFonts w:ascii="Montserrat" w:eastAsia="Montserrat" w:hAnsi="Montserrat" w:cs="Montserrat"/>
          <w:sz w:val="18"/>
          <w:szCs w:val="18"/>
        </w:rPr>
      </w:pPr>
      <w:r w:rsidRPr="00A0503F">
        <w:rPr>
          <w:rFonts w:ascii="Montserrat" w:eastAsia="Montserrat" w:hAnsi="Montserrat" w:cs="Montserrat"/>
          <w:sz w:val="18"/>
          <w:szCs w:val="18"/>
        </w:rPr>
        <w:t>Folio 330026524002303</w:t>
      </w:r>
    </w:p>
    <w:p w14:paraId="11CCC51B" w14:textId="77777777" w:rsidR="00861C4C" w:rsidRPr="00A0503F" w:rsidRDefault="00861C4C" w:rsidP="0012379B">
      <w:pPr>
        <w:pStyle w:val="Prrafodelista"/>
        <w:widowControl w:val="0"/>
        <w:numPr>
          <w:ilvl w:val="0"/>
          <w:numId w:val="4"/>
        </w:numPr>
        <w:ind w:left="2835" w:hanging="283"/>
        <w:jc w:val="both"/>
        <w:rPr>
          <w:rFonts w:ascii="Montserrat" w:eastAsia="Montserrat" w:hAnsi="Montserrat" w:cs="Montserrat"/>
          <w:sz w:val="18"/>
          <w:szCs w:val="18"/>
        </w:rPr>
      </w:pPr>
      <w:r w:rsidRPr="00A0503F">
        <w:rPr>
          <w:rFonts w:ascii="Montserrat" w:eastAsia="Montserrat" w:hAnsi="Montserrat" w:cs="Montserrat"/>
          <w:sz w:val="18"/>
          <w:szCs w:val="18"/>
        </w:rPr>
        <w:t>Folio 330026524002325</w:t>
      </w:r>
    </w:p>
    <w:p w14:paraId="77B2469E" w14:textId="77777777" w:rsidR="00CD24B6" w:rsidRPr="00A0503F" w:rsidRDefault="00CD24B6" w:rsidP="0012379B">
      <w:pPr>
        <w:pStyle w:val="Prrafodelista"/>
        <w:widowControl w:val="0"/>
        <w:numPr>
          <w:ilvl w:val="0"/>
          <w:numId w:val="4"/>
        </w:numPr>
        <w:ind w:left="2835" w:hanging="283"/>
        <w:jc w:val="both"/>
        <w:rPr>
          <w:rFonts w:ascii="Montserrat" w:eastAsia="Montserrat" w:hAnsi="Montserrat" w:cs="Montserrat"/>
          <w:sz w:val="18"/>
          <w:szCs w:val="18"/>
        </w:rPr>
      </w:pPr>
      <w:r w:rsidRPr="00A0503F">
        <w:rPr>
          <w:rFonts w:ascii="Montserrat" w:eastAsia="Montserrat" w:hAnsi="Montserrat" w:cs="Montserrat"/>
          <w:sz w:val="18"/>
          <w:szCs w:val="18"/>
        </w:rPr>
        <w:t>Folio 33002652400</w:t>
      </w:r>
      <w:r w:rsidR="00ED6A34" w:rsidRPr="00A0503F">
        <w:rPr>
          <w:rFonts w:ascii="Montserrat" w:eastAsia="Montserrat" w:hAnsi="Montserrat" w:cs="Montserrat"/>
          <w:sz w:val="18"/>
          <w:szCs w:val="18"/>
        </w:rPr>
        <w:t>2</w:t>
      </w:r>
      <w:r w:rsidR="00FF589A" w:rsidRPr="00A0503F">
        <w:rPr>
          <w:rFonts w:ascii="Montserrat" w:eastAsia="Montserrat" w:hAnsi="Montserrat" w:cs="Montserrat"/>
          <w:sz w:val="18"/>
          <w:szCs w:val="18"/>
        </w:rPr>
        <w:t>334</w:t>
      </w:r>
    </w:p>
    <w:p w14:paraId="0D4C02E1" w14:textId="77777777" w:rsidR="00670C47" w:rsidRPr="00A0503F" w:rsidRDefault="00670C47" w:rsidP="0012379B">
      <w:pPr>
        <w:pStyle w:val="Prrafodelista"/>
        <w:widowControl w:val="0"/>
        <w:numPr>
          <w:ilvl w:val="0"/>
          <w:numId w:val="4"/>
        </w:numPr>
        <w:ind w:left="2835" w:hanging="283"/>
        <w:jc w:val="both"/>
        <w:rPr>
          <w:rFonts w:ascii="Montserrat" w:eastAsia="Montserrat" w:hAnsi="Montserrat" w:cs="Montserrat"/>
          <w:sz w:val="18"/>
          <w:szCs w:val="18"/>
        </w:rPr>
      </w:pPr>
      <w:r w:rsidRPr="00A0503F">
        <w:rPr>
          <w:rFonts w:ascii="Montserrat" w:eastAsia="Montserrat" w:hAnsi="Montserrat" w:cs="Montserrat"/>
          <w:sz w:val="18"/>
          <w:szCs w:val="18"/>
        </w:rPr>
        <w:t>Folio 330026524002356</w:t>
      </w:r>
    </w:p>
    <w:p w14:paraId="38171F5F" w14:textId="77777777" w:rsidR="00861C4C" w:rsidRPr="00A0503F" w:rsidRDefault="00861C4C" w:rsidP="0012379B">
      <w:pPr>
        <w:pStyle w:val="Prrafodelista"/>
        <w:widowControl w:val="0"/>
        <w:numPr>
          <w:ilvl w:val="0"/>
          <w:numId w:val="4"/>
        </w:numPr>
        <w:ind w:left="2835" w:hanging="283"/>
        <w:jc w:val="both"/>
        <w:rPr>
          <w:rFonts w:ascii="Montserrat" w:eastAsia="Montserrat" w:hAnsi="Montserrat" w:cs="Montserrat"/>
          <w:sz w:val="18"/>
          <w:szCs w:val="18"/>
        </w:rPr>
      </w:pPr>
      <w:r w:rsidRPr="00A0503F">
        <w:rPr>
          <w:rFonts w:ascii="Montserrat" w:eastAsia="Montserrat" w:hAnsi="Montserrat" w:cs="Montserrat"/>
          <w:sz w:val="18"/>
          <w:szCs w:val="18"/>
        </w:rPr>
        <w:t>Folio 330026524002364</w:t>
      </w:r>
    </w:p>
    <w:p w14:paraId="6A1B4ABD" w14:textId="77777777" w:rsidR="003D4379" w:rsidRPr="00A0503F" w:rsidRDefault="00996F7C" w:rsidP="0012379B">
      <w:pPr>
        <w:pStyle w:val="Prrafodelista"/>
        <w:widowControl w:val="0"/>
        <w:numPr>
          <w:ilvl w:val="0"/>
          <w:numId w:val="4"/>
        </w:numPr>
        <w:ind w:left="2835" w:hanging="283"/>
        <w:jc w:val="both"/>
        <w:rPr>
          <w:rFonts w:ascii="Montserrat" w:eastAsia="Montserrat" w:hAnsi="Montserrat" w:cs="Montserrat"/>
          <w:sz w:val="18"/>
          <w:szCs w:val="18"/>
        </w:rPr>
      </w:pPr>
      <w:r w:rsidRPr="00A0503F">
        <w:rPr>
          <w:rFonts w:ascii="Montserrat" w:eastAsia="Montserrat" w:hAnsi="Montserrat" w:cs="Montserrat"/>
          <w:sz w:val="18"/>
          <w:szCs w:val="18"/>
        </w:rPr>
        <w:t>Folio 33002652400</w:t>
      </w:r>
      <w:r w:rsidR="00ED6A34" w:rsidRPr="00A0503F">
        <w:rPr>
          <w:rFonts w:ascii="Montserrat" w:eastAsia="Montserrat" w:hAnsi="Montserrat" w:cs="Montserrat"/>
          <w:sz w:val="18"/>
          <w:szCs w:val="18"/>
        </w:rPr>
        <w:t>2</w:t>
      </w:r>
      <w:r w:rsidR="00FF589A" w:rsidRPr="00A0503F">
        <w:rPr>
          <w:rFonts w:ascii="Montserrat" w:eastAsia="Montserrat" w:hAnsi="Montserrat" w:cs="Montserrat"/>
          <w:sz w:val="18"/>
          <w:szCs w:val="18"/>
        </w:rPr>
        <w:t>378</w:t>
      </w:r>
    </w:p>
    <w:p w14:paraId="340F1C96" w14:textId="77777777" w:rsidR="002C665B" w:rsidRPr="00A0503F" w:rsidRDefault="002C665B" w:rsidP="0012379B">
      <w:pPr>
        <w:pStyle w:val="Prrafodelista"/>
        <w:widowControl w:val="0"/>
        <w:ind w:left="2835"/>
        <w:jc w:val="both"/>
        <w:rPr>
          <w:rFonts w:ascii="Montserrat" w:eastAsia="Montserrat" w:hAnsi="Montserrat" w:cs="Montserrat"/>
          <w:sz w:val="18"/>
          <w:szCs w:val="18"/>
        </w:rPr>
      </w:pPr>
    </w:p>
    <w:p w14:paraId="42C87DDC" w14:textId="77777777" w:rsidR="00656E48" w:rsidRPr="00A0503F" w:rsidRDefault="003628B9" w:rsidP="0012379B">
      <w:pPr>
        <w:ind w:firstLine="720"/>
        <w:jc w:val="both"/>
        <w:rPr>
          <w:rFonts w:ascii="Montserrat" w:eastAsia="Montserrat" w:hAnsi="Montserrat" w:cs="Montserrat"/>
          <w:b/>
          <w:sz w:val="18"/>
          <w:szCs w:val="18"/>
        </w:rPr>
      </w:pPr>
      <w:r w:rsidRPr="00A0503F">
        <w:rPr>
          <w:rFonts w:ascii="Montserrat" w:eastAsia="Montserrat" w:hAnsi="Montserrat" w:cs="Montserrat"/>
          <w:b/>
          <w:sz w:val="18"/>
          <w:szCs w:val="18"/>
        </w:rPr>
        <w:t>C</w:t>
      </w:r>
      <w:r w:rsidR="00656E48" w:rsidRPr="00A0503F">
        <w:rPr>
          <w:rFonts w:ascii="Montserrat" w:eastAsia="Montserrat" w:hAnsi="Montserrat" w:cs="Montserrat"/>
          <w:b/>
          <w:sz w:val="18"/>
          <w:szCs w:val="18"/>
        </w:rPr>
        <w:t>. Respuestas a solicitudes de acceso a la información en las que se analizará la versión pública</w:t>
      </w:r>
    </w:p>
    <w:p w14:paraId="209132D2" w14:textId="77777777" w:rsidR="00656E48" w:rsidRPr="00A0503F" w:rsidRDefault="00656E48" w:rsidP="0012379B">
      <w:pPr>
        <w:widowControl w:val="0"/>
        <w:jc w:val="both"/>
        <w:rPr>
          <w:rFonts w:ascii="Montserrat" w:eastAsia="Montserrat" w:hAnsi="Montserrat" w:cs="Montserrat"/>
          <w:sz w:val="18"/>
          <w:szCs w:val="18"/>
        </w:rPr>
      </w:pPr>
    </w:p>
    <w:p w14:paraId="7D576A38" w14:textId="77777777" w:rsidR="00300892" w:rsidRPr="00A0503F" w:rsidRDefault="00300892" w:rsidP="0012379B">
      <w:pPr>
        <w:widowControl w:val="0"/>
        <w:numPr>
          <w:ilvl w:val="0"/>
          <w:numId w:val="2"/>
        </w:numPr>
        <w:ind w:left="2835" w:hanging="285"/>
        <w:jc w:val="both"/>
        <w:rPr>
          <w:rFonts w:ascii="Montserrat" w:eastAsia="Montserrat" w:hAnsi="Montserrat" w:cs="Montserrat"/>
          <w:sz w:val="18"/>
          <w:szCs w:val="18"/>
        </w:rPr>
      </w:pPr>
      <w:r w:rsidRPr="00A0503F">
        <w:rPr>
          <w:rFonts w:ascii="Montserrat" w:eastAsia="Montserrat" w:hAnsi="Montserrat" w:cs="Montserrat"/>
          <w:sz w:val="18"/>
          <w:szCs w:val="18"/>
        </w:rPr>
        <w:t>Folio 330026524002063</w:t>
      </w:r>
    </w:p>
    <w:p w14:paraId="1D92CE92" w14:textId="77777777" w:rsidR="00300892" w:rsidRPr="00A0503F" w:rsidRDefault="00300892" w:rsidP="0012379B">
      <w:pPr>
        <w:widowControl w:val="0"/>
        <w:numPr>
          <w:ilvl w:val="0"/>
          <w:numId w:val="2"/>
        </w:numPr>
        <w:ind w:left="2835" w:hanging="285"/>
        <w:jc w:val="both"/>
        <w:rPr>
          <w:rFonts w:ascii="Montserrat" w:eastAsia="Montserrat" w:hAnsi="Montserrat" w:cs="Montserrat"/>
          <w:sz w:val="18"/>
          <w:szCs w:val="18"/>
        </w:rPr>
      </w:pPr>
      <w:r w:rsidRPr="00A0503F">
        <w:rPr>
          <w:rFonts w:ascii="Montserrat" w:eastAsia="Montserrat" w:hAnsi="Montserrat" w:cs="Montserrat"/>
          <w:sz w:val="18"/>
          <w:szCs w:val="18"/>
        </w:rPr>
        <w:t>Folio 330026524002065</w:t>
      </w:r>
    </w:p>
    <w:p w14:paraId="240B83FE" w14:textId="77777777" w:rsidR="002012DE" w:rsidRPr="00A0503F" w:rsidRDefault="00300892" w:rsidP="0012379B">
      <w:pPr>
        <w:widowControl w:val="0"/>
        <w:numPr>
          <w:ilvl w:val="0"/>
          <w:numId w:val="2"/>
        </w:numPr>
        <w:ind w:left="2835" w:hanging="285"/>
        <w:jc w:val="both"/>
        <w:rPr>
          <w:rFonts w:ascii="Montserrat" w:eastAsia="Montserrat" w:hAnsi="Montserrat" w:cs="Montserrat"/>
          <w:sz w:val="18"/>
          <w:szCs w:val="18"/>
        </w:rPr>
      </w:pPr>
      <w:r w:rsidRPr="00A0503F">
        <w:rPr>
          <w:rFonts w:ascii="Montserrat" w:eastAsia="Montserrat" w:hAnsi="Montserrat" w:cs="Montserrat"/>
          <w:sz w:val="18"/>
          <w:szCs w:val="18"/>
        </w:rPr>
        <w:t>Folio 330026524002066</w:t>
      </w:r>
    </w:p>
    <w:p w14:paraId="68D36FA7" w14:textId="77777777" w:rsidR="00A403F9" w:rsidRPr="00A0503F" w:rsidRDefault="00A403F9" w:rsidP="0012379B">
      <w:pPr>
        <w:widowControl w:val="0"/>
        <w:numPr>
          <w:ilvl w:val="0"/>
          <w:numId w:val="2"/>
        </w:numPr>
        <w:ind w:left="2835" w:hanging="285"/>
        <w:jc w:val="both"/>
        <w:rPr>
          <w:rFonts w:ascii="Montserrat" w:eastAsia="Montserrat" w:hAnsi="Montserrat" w:cs="Montserrat"/>
          <w:sz w:val="18"/>
          <w:szCs w:val="18"/>
        </w:rPr>
      </w:pPr>
      <w:r w:rsidRPr="00A0503F">
        <w:rPr>
          <w:rFonts w:ascii="Montserrat" w:eastAsia="Montserrat" w:hAnsi="Montserrat" w:cs="Montserrat"/>
          <w:sz w:val="18"/>
          <w:szCs w:val="18"/>
        </w:rPr>
        <w:t>Folio 330026524002087</w:t>
      </w:r>
    </w:p>
    <w:p w14:paraId="126F4558" w14:textId="77777777" w:rsidR="000A49DC" w:rsidRPr="00A0503F" w:rsidRDefault="000A49DC" w:rsidP="0012379B">
      <w:pPr>
        <w:widowControl w:val="0"/>
        <w:numPr>
          <w:ilvl w:val="0"/>
          <w:numId w:val="2"/>
        </w:numPr>
        <w:ind w:left="2835" w:hanging="285"/>
        <w:jc w:val="both"/>
        <w:rPr>
          <w:rFonts w:ascii="Montserrat" w:eastAsia="Montserrat" w:hAnsi="Montserrat" w:cs="Montserrat"/>
          <w:sz w:val="18"/>
          <w:szCs w:val="18"/>
        </w:rPr>
      </w:pPr>
      <w:r w:rsidRPr="00A0503F">
        <w:rPr>
          <w:rFonts w:ascii="Montserrat" w:eastAsia="Montserrat" w:hAnsi="Montserrat" w:cs="Montserrat"/>
          <w:sz w:val="18"/>
          <w:szCs w:val="18"/>
        </w:rPr>
        <w:t>Folio 330026524002092</w:t>
      </w:r>
    </w:p>
    <w:p w14:paraId="51C3F51E" w14:textId="77777777" w:rsidR="0059475A" w:rsidRPr="00A0503F" w:rsidRDefault="0059475A" w:rsidP="0012379B">
      <w:pPr>
        <w:widowControl w:val="0"/>
        <w:numPr>
          <w:ilvl w:val="0"/>
          <w:numId w:val="2"/>
        </w:numPr>
        <w:ind w:left="2835" w:hanging="285"/>
        <w:jc w:val="both"/>
        <w:rPr>
          <w:rFonts w:ascii="Montserrat" w:eastAsia="Montserrat" w:hAnsi="Montserrat" w:cs="Montserrat"/>
          <w:sz w:val="18"/>
          <w:szCs w:val="18"/>
        </w:rPr>
      </w:pPr>
      <w:r w:rsidRPr="00A0503F">
        <w:rPr>
          <w:rFonts w:ascii="Montserrat" w:eastAsia="Montserrat" w:hAnsi="Montserrat" w:cs="Montserrat"/>
          <w:sz w:val="18"/>
          <w:szCs w:val="18"/>
        </w:rPr>
        <w:t>Folio 330026524002143</w:t>
      </w:r>
    </w:p>
    <w:p w14:paraId="659F69EC" w14:textId="77777777" w:rsidR="00CA0464" w:rsidRPr="00A0503F" w:rsidRDefault="00CA0464" w:rsidP="0012379B">
      <w:pPr>
        <w:widowControl w:val="0"/>
        <w:numPr>
          <w:ilvl w:val="0"/>
          <w:numId w:val="2"/>
        </w:numPr>
        <w:ind w:left="2835" w:hanging="285"/>
        <w:jc w:val="both"/>
        <w:rPr>
          <w:rFonts w:ascii="Montserrat" w:eastAsia="Montserrat" w:hAnsi="Montserrat" w:cs="Montserrat"/>
          <w:sz w:val="18"/>
          <w:szCs w:val="18"/>
        </w:rPr>
      </w:pPr>
      <w:r w:rsidRPr="00A0503F">
        <w:rPr>
          <w:rFonts w:ascii="Montserrat" w:eastAsia="Montserrat" w:hAnsi="Montserrat" w:cs="Montserrat"/>
          <w:sz w:val="18"/>
          <w:szCs w:val="18"/>
        </w:rPr>
        <w:t>Folio 330026524002228</w:t>
      </w:r>
    </w:p>
    <w:p w14:paraId="2FAF5D66" w14:textId="77777777" w:rsidR="00E56E98" w:rsidRPr="00A0503F" w:rsidRDefault="00E56E98" w:rsidP="0012379B">
      <w:pPr>
        <w:widowControl w:val="0"/>
        <w:numPr>
          <w:ilvl w:val="0"/>
          <w:numId w:val="2"/>
        </w:numPr>
        <w:ind w:left="2835" w:hanging="285"/>
        <w:jc w:val="both"/>
        <w:rPr>
          <w:rFonts w:ascii="Montserrat" w:eastAsia="Montserrat" w:hAnsi="Montserrat" w:cs="Montserrat"/>
          <w:sz w:val="18"/>
          <w:szCs w:val="18"/>
        </w:rPr>
      </w:pPr>
      <w:r w:rsidRPr="00A0503F">
        <w:rPr>
          <w:rFonts w:ascii="Montserrat" w:eastAsia="Montserrat" w:hAnsi="Montserrat" w:cs="Montserrat"/>
          <w:sz w:val="18"/>
          <w:szCs w:val="18"/>
        </w:rPr>
        <w:t>Folio 33002652400</w:t>
      </w:r>
      <w:r w:rsidR="00FA37C8" w:rsidRPr="00A0503F">
        <w:rPr>
          <w:rFonts w:ascii="Montserrat" w:eastAsia="Montserrat" w:hAnsi="Montserrat" w:cs="Montserrat"/>
          <w:sz w:val="18"/>
          <w:szCs w:val="18"/>
        </w:rPr>
        <w:t>2</w:t>
      </w:r>
      <w:r w:rsidR="00FF589A" w:rsidRPr="00A0503F">
        <w:rPr>
          <w:rFonts w:ascii="Montserrat" w:eastAsia="Montserrat" w:hAnsi="Montserrat" w:cs="Montserrat"/>
          <w:sz w:val="18"/>
          <w:szCs w:val="18"/>
        </w:rPr>
        <w:t>234</w:t>
      </w:r>
    </w:p>
    <w:p w14:paraId="6B905016" w14:textId="1D2A4948" w:rsidR="002012DE" w:rsidRPr="009735DA" w:rsidRDefault="00E65D27" w:rsidP="009735DA">
      <w:pPr>
        <w:widowControl w:val="0"/>
        <w:numPr>
          <w:ilvl w:val="0"/>
          <w:numId w:val="2"/>
        </w:numPr>
        <w:ind w:left="2835" w:hanging="285"/>
        <w:jc w:val="both"/>
        <w:rPr>
          <w:rFonts w:ascii="Montserrat" w:eastAsia="Montserrat" w:hAnsi="Montserrat" w:cs="Montserrat"/>
          <w:sz w:val="18"/>
          <w:szCs w:val="18"/>
        </w:rPr>
      </w:pPr>
      <w:r w:rsidRPr="00A0503F">
        <w:rPr>
          <w:rFonts w:ascii="Montserrat" w:eastAsia="Montserrat" w:hAnsi="Montserrat" w:cs="Montserrat"/>
          <w:sz w:val="18"/>
          <w:szCs w:val="18"/>
        </w:rPr>
        <w:t>Folio 330026524002</w:t>
      </w:r>
      <w:r w:rsidR="00FF589A" w:rsidRPr="00A0503F">
        <w:rPr>
          <w:rFonts w:ascii="Montserrat" w:eastAsia="Montserrat" w:hAnsi="Montserrat" w:cs="Montserrat"/>
          <w:sz w:val="18"/>
          <w:szCs w:val="18"/>
        </w:rPr>
        <w:t>269</w:t>
      </w:r>
    </w:p>
    <w:p w14:paraId="1A5D54B4" w14:textId="77777777" w:rsidR="00A22DA1" w:rsidRPr="00A0503F" w:rsidRDefault="00A22DA1" w:rsidP="0012379B">
      <w:pPr>
        <w:ind w:left="720"/>
        <w:jc w:val="both"/>
        <w:rPr>
          <w:rFonts w:ascii="Montserrat" w:eastAsia="Montserrat" w:hAnsi="Montserrat" w:cs="Montserrat"/>
          <w:b/>
          <w:sz w:val="18"/>
          <w:szCs w:val="18"/>
        </w:rPr>
      </w:pPr>
    </w:p>
    <w:p w14:paraId="098748D9" w14:textId="77777777" w:rsidR="00A22DA1" w:rsidRPr="00A0503F" w:rsidRDefault="00A22DA1" w:rsidP="0012379B">
      <w:pPr>
        <w:ind w:left="720"/>
        <w:jc w:val="both"/>
        <w:rPr>
          <w:rFonts w:ascii="Montserrat" w:eastAsia="Montserrat" w:hAnsi="Montserrat" w:cs="Montserrat"/>
          <w:sz w:val="18"/>
          <w:szCs w:val="18"/>
        </w:rPr>
      </w:pPr>
      <w:r w:rsidRPr="00A0503F">
        <w:rPr>
          <w:rFonts w:ascii="Montserrat" w:eastAsia="Montserrat" w:hAnsi="Montserrat" w:cs="Montserrat"/>
          <w:b/>
          <w:sz w:val="18"/>
          <w:szCs w:val="18"/>
        </w:rPr>
        <w:t>III. Análisis de solicitudes de ejercicio de los derechos de acceso, rectificación, cancelación y oposición (ARCO) de datos personales</w:t>
      </w:r>
    </w:p>
    <w:p w14:paraId="26025CF0" w14:textId="77777777" w:rsidR="00A22DA1" w:rsidRPr="00A0503F" w:rsidRDefault="00A22DA1" w:rsidP="0012379B">
      <w:p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w:t>
      </w:r>
    </w:p>
    <w:p w14:paraId="43B42E31" w14:textId="77777777" w:rsidR="004C14AE" w:rsidRPr="00A0503F" w:rsidRDefault="004C14AE" w:rsidP="0012379B">
      <w:pPr>
        <w:pStyle w:val="Prrafodelista"/>
        <w:widowControl w:val="0"/>
        <w:numPr>
          <w:ilvl w:val="0"/>
          <w:numId w:val="5"/>
        </w:numPr>
        <w:jc w:val="both"/>
        <w:rPr>
          <w:rFonts w:ascii="Montserrat" w:eastAsia="Montserrat" w:hAnsi="Montserrat" w:cs="Montserrat"/>
          <w:sz w:val="18"/>
          <w:szCs w:val="18"/>
        </w:rPr>
      </w:pPr>
      <w:r w:rsidRPr="00A0503F">
        <w:rPr>
          <w:rFonts w:ascii="Montserrat" w:eastAsia="Montserrat" w:hAnsi="Montserrat" w:cs="Montserrat"/>
          <w:sz w:val="18"/>
          <w:szCs w:val="18"/>
        </w:rPr>
        <w:t>Folio 330026524001493</w:t>
      </w:r>
    </w:p>
    <w:p w14:paraId="725CE0D2" w14:textId="77777777" w:rsidR="00A22DA1" w:rsidRPr="00A0503F" w:rsidRDefault="00A22DA1" w:rsidP="0012379B">
      <w:pPr>
        <w:pStyle w:val="Prrafodelista"/>
        <w:widowControl w:val="0"/>
        <w:numPr>
          <w:ilvl w:val="0"/>
          <w:numId w:val="5"/>
        </w:numPr>
        <w:jc w:val="both"/>
        <w:rPr>
          <w:rFonts w:ascii="Montserrat" w:eastAsia="Montserrat" w:hAnsi="Montserrat" w:cs="Montserrat"/>
          <w:sz w:val="18"/>
          <w:szCs w:val="18"/>
        </w:rPr>
      </w:pPr>
      <w:r w:rsidRPr="00A0503F">
        <w:rPr>
          <w:rFonts w:ascii="Montserrat" w:eastAsia="Montserrat" w:hAnsi="Montserrat" w:cs="Montserrat"/>
          <w:sz w:val="18"/>
          <w:szCs w:val="18"/>
        </w:rPr>
        <w:t>Folio 33002652400</w:t>
      </w:r>
      <w:r w:rsidR="008C0C1A" w:rsidRPr="00A0503F">
        <w:rPr>
          <w:rFonts w:ascii="Montserrat" w:eastAsia="Montserrat" w:hAnsi="Montserrat" w:cs="Montserrat"/>
          <w:sz w:val="18"/>
          <w:szCs w:val="18"/>
        </w:rPr>
        <w:t>2156</w:t>
      </w:r>
    </w:p>
    <w:p w14:paraId="7029BC04" w14:textId="77777777" w:rsidR="00A22DA1" w:rsidRPr="00A0503F" w:rsidRDefault="00A22DA1" w:rsidP="0012379B">
      <w:pPr>
        <w:pStyle w:val="Prrafodelista"/>
        <w:widowControl w:val="0"/>
        <w:numPr>
          <w:ilvl w:val="0"/>
          <w:numId w:val="5"/>
        </w:numPr>
        <w:jc w:val="both"/>
        <w:rPr>
          <w:rFonts w:ascii="Montserrat" w:eastAsia="Montserrat" w:hAnsi="Montserrat" w:cs="Montserrat"/>
          <w:sz w:val="18"/>
          <w:szCs w:val="18"/>
        </w:rPr>
      </w:pPr>
      <w:r w:rsidRPr="00A0503F">
        <w:rPr>
          <w:rFonts w:ascii="Montserrat" w:eastAsia="Montserrat" w:hAnsi="Montserrat" w:cs="Montserrat"/>
          <w:sz w:val="18"/>
          <w:szCs w:val="18"/>
        </w:rPr>
        <w:t>Folio 33002652400</w:t>
      </w:r>
      <w:r w:rsidR="008C0C1A" w:rsidRPr="00A0503F">
        <w:rPr>
          <w:rFonts w:ascii="Montserrat" w:eastAsia="Montserrat" w:hAnsi="Montserrat" w:cs="Montserrat"/>
          <w:sz w:val="18"/>
          <w:szCs w:val="18"/>
        </w:rPr>
        <w:t>2359</w:t>
      </w:r>
    </w:p>
    <w:p w14:paraId="0C1EDCAB" w14:textId="77777777" w:rsidR="00A22DA1" w:rsidRPr="00A0503F" w:rsidRDefault="00A22DA1" w:rsidP="0012379B">
      <w:pPr>
        <w:ind w:left="720"/>
        <w:jc w:val="both"/>
        <w:rPr>
          <w:rFonts w:ascii="Montserrat" w:eastAsia="Montserrat" w:hAnsi="Montserrat" w:cs="Montserrat"/>
          <w:b/>
          <w:sz w:val="18"/>
          <w:szCs w:val="18"/>
        </w:rPr>
      </w:pPr>
    </w:p>
    <w:p w14:paraId="17043F4D" w14:textId="77777777" w:rsidR="00BE5C67" w:rsidRPr="00A0503F" w:rsidRDefault="00656E48" w:rsidP="0012379B">
      <w:pPr>
        <w:ind w:left="720"/>
        <w:jc w:val="both"/>
        <w:rPr>
          <w:rFonts w:ascii="Montserrat" w:eastAsia="Montserrat" w:hAnsi="Montserrat" w:cs="Montserrat"/>
          <w:b/>
          <w:sz w:val="18"/>
          <w:szCs w:val="18"/>
        </w:rPr>
      </w:pPr>
      <w:r w:rsidRPr="00A0503F">
        <w:rPr>
          <w:rFonts w:ascii="Montserrat" w:eastAsia="Montserrat" w:hAnsi="Montserrat" w:cs="Montserrat"/>
          <w:b/>
          <w:sz w:val="18"/>
          <w:szCs w:val="18"/>
        </w:rPr>
        <w:t>I</w:t>
      </w:r>
      <w:r w:rsidR="00A22DA1" w:rsidRPr="00A0503F">
        <w:rPr>
          <w:rFonts w:ascii="Montserrat" w:eastAsia="Montserrat" w:hAnsi="Montserrat" w:cs="Montserrat"/>
          <w:b/>
          <w:sz w:val="18"/>
          <w:szCs w:val="18"/>
        </w:rPr>
        <w:t>V</w:t>
      </w:r>
      <w:r w:rsidRPr="00A0503F">
        <w:rPr>
          <w:rFonts w:ascii="Montserrat" w:eastAsia="Montserrat" w:hAnsi="Montserrat" w:cs="Montserrat"/>
          <w:b/>
          <w:sz w:val="18"/>
          <w:szCs w:val="18"/>
        </w:rPr>
        <w:t xml:space="preserve">. </w:t>
      </w:r>
      <w:r w:rsidR="00BE5C67" w:rsidRPr="00A0503F">
        <w:rPr>
          <w:rFonts w:ascii="Montserrat" w:eastAsia="Montserrat" w:hAnsi="Montserrat" w:cs="Montserrat"/>
          <w:b/>
          <w:sz w:val="18"/>
          <w:szCs w:val="18"/>
        </w:rPr>
        <w:t xml:space="preserve"> Cumplimiento a recurso de revisión INAI </w:t>
      </w:r>
    </w:p>
    <w:p w14:paraId="18FD22C6" w14:textId="77777777" w:rsidR="00BE5C67" w:rsidRPr="00A0503F" w:rsidRDefault="00BE5C67" w:rsidP="0012379B">
      <w:pPr>
        <w:ind w:left="720"/>
        <w:jc w:val="both"/>
        <w:rPr>
          <w:rFonts w:ascii="Montserrat" w:eastAsia="Montserrat" w:hAnsi="Montserrat" w:cs="Montserrat"/>
          <w:b/>
          <w:sz w:val="18"/>
          <w:szCs w:val="18"/>
        </w:rPr>
      </w:pPr>
    </w:p>
    <w:p w14:paraId="422BC971" w14:textId="77777777" w:rsidR="00C84844" w:rsidRPr="00A0503F" w:rsidRDefault="00C84844" w:rsidP="0012379B">
      <w:pPr>
        <w:widowControl w:val="0"/>
        <w:numPr>
          <w:ilvl w:val="3"/>
          <w:numId w:val="3"/>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Folio </w:t>
      </w:r>
      <w:r w:rsidRPr="00A0503F">
        <w:rPr>
          <w:rFonts w:ascii="Montserrat" w:eastAsia="Montserrat" w:hAnsi="Montserrat" w:cs="Montserrat"/>
          <w:iCs/>
          <w:sz w:val="18"/>
          <w:szCs w:val="18"/>
        </w:rPr>
        <w:t>33002652400</w:t>
      </w:r>
      <w:r w:rsidR="00C14373" w:rsidRPr="00A0503F">
        <w:rPr>
          <w:rFonts w:ascii="Montserrat" w:eastAsia="Montserrat" w:hAnsi="Montserrat" w:cs="Montserrat"/>
          <w:iCs/>
          <w:sz w:val="18"/>
          <w:szCs w:val="18"/>
        </w:rPr>
        <w:t>1296</w:t>
      </w:r>
      <w:r w:rsidRPr="00A0503F">
        <w:rPr>
          <w:rFonts w:ascii="Montserrat" w:eastAsia="Montserrat" w:hAnsi="Montserrat" w:cs="Montserrat"/>
          <w:sz w:val="18"/>
          <w:szCs w:val="18"/>
        </w:rPr>
        <w:t xml:space="preserve">    RRA</w:t>
      </w:r>
      <w:r w:rsidR="00C14373" w:rsidRPr="00A0503F">
        <w:rPr>
          <w:rFonts w:ascii="Montserrat" w:eastAsia="Montserrat" w:hAnsi="Montserrat" w:cs="Montserrat"/>
          <w:sz w:val="18"/>
          <w:szCs w:val="18"/>
        </w:rPr>
        <w:t xml:space="preserve"> 7784</w:t>
      </w:r>
      <w:r w:rsidRPr="00A0503F">
        <w:rPr>
          <w:rFonts w:ascii="Montserrat" w:eastAsia="Montserrat" w:hAnsi="Montserrat" w:cs="Montserrat"/>
          <w:sz w:val="18"/>
          <w:szCs w:val="18"/>
        </w:rPr>
        <w:t>/24</w:t>
      </w:r>
    </w:p>
    <w:p w14:paraId="24DBC0C8" w14:textId="77777777" w:rsidR="007E7099" w:rsidRPr="00A0503F" w:rsidRDefault="007E7099" w:rsidP="0012379B">
      <w:pPr>
        <w:pStyle w:val="Prrafodelista"/>
        <w:widowControl w:val="0"/>
        <w:ind w:left="2880"/>
        <w:jc w:val="both"/>
        <w:rPr>
          <w:rFonts w:ascii="Montserrat" w:eastAsia="Montserrat" w:hAnsi="Montserrat" w:cs="Montserrat"/>
          <w:sz w:val="18"/>
          <w:szCs w:val="18"/>
        </w:rPr>
      </w:pPr>
    </w:p>
    <w:p w14:paraId="1D7F6C22" w14:textId="77777777" w:rsidR="00656E48" w:rsidRPr="00A0503F" w:rsidRDefault="004C1504" w:rsidP="0012379B">
      <w:pPr>
        <w:ind w:left="720"/>
        <w:jc w:val="both"/>
        <w:rPr>
          <w:rFonts w:ascii="Montserrat" w:eastAsia="Montserrat" w:hAnsi="Montserrat" w:cs="Montserrat"/>
          <w:b/>
          <w:sz w:val="18"/>
          <w:szCs w:val="18"/>
        </w:rPr>
      </w:pPr>
      <w:r w:rsidRPr="00A0503F">
        <w:rPr>
          <w:rFonts w:ascii="Montserrat" w:eastAsia="Montserrat" w:hAnsi="Montserrat" w:cs="Montserrat"/>
          <w:b/>
          <w:sz w:val="18"/>
          <w:szCs w:val="18"/>
        </w:rPr>
        <w:t xml:space="preserve">V. </w:t>
      </w:r>
      <w:r w:rsidR="00656E48" w:rsidRPr="00A0503F">
        <w:rPr>
          <w:rFonts w:ascii="Montserrat" w:eastAsia="Montserrat" w:hAnsi="Montserrat" w:cs="Montserrat"/>
          <w:b/>
          <w:sz w:val="18"/>
          <w:szCs w:val="18"/>
        </w:rPr>
        <w:t>Solicitudes de acceso a la información en las que se analizará la ampliación de plazo para dar respuesta</w:t>
      </w:r>
    </w:p>
    <w:p w14:paraId="3C642606" w14:textId="77777777" w:rsidR="00A0645A" w:rsidRPr="00A0503F" w:rsidRDefault="00A0645A" w:rsidP="0012379B">
      <w:pPr>
        <w:widowControl w:val="0"/>
        <w:ind w:left="2835"/>
        <w:jc w:val="both"/>
        <w:rPr>
          <w:rFonts w:ascii="Montserrat" w:eastAsia="Montserrat" w:hAnsi="Montserrat" w:cs="Montserrat"/>
          <w:sz w:val="18"/>
          <w:szCs w:val="18"/>
        </w:rPr>
      </w:pPr>
    </w:p>
    <w:p w14:paraId="1C282AE1" w14:textId="4E57FBAB" w:rsidR="00162F96" w:rsidRDefault="00670C47" w:rsidP="00162F96">
      <w:pPr>
        <w:widowControl w:val="0"/>
        <w:numPr>
          <w:ilvl w:val="0"/>
          <w:numId w:val="1"/>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w:t>
      </w:r>
      <w:r w:rsidR="00162F96" w:rsidRPr="00A0503F">
        <w:rPr>
          <w:rFonts w:ascii="Montserrat" w:eastAsia="Montserrat" w:hAnsi="Montserrat" w:cs="Montserrat"/>
          <w:sz w:val="18"/>
          <w:szCs w:val="18"/>
        </w:rPr>
        <w:t>Folio 330026524002</w:t>
      </w:r>
      <w:r w:rsidR="00162F96">
        <w:rPr>
          <w:rFonts w:ascii="Montserrat" w:eastAsia="Montserrat" w:hAnsi="Montserrat" w:cs="Montserrat"/>
          <w:sz w:val="18"/>
          <w:szCs w:val="18"/>
        </w:rPr>
        <w:t>288</w:t>
      </w:r>
    </w:p>
    <w:p w14:paraId="50A51520" w14:textId="705BC83D" w:rsidR="00B86107" w:rsidRDefault="00162F96" w:rsidP="0012379B">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00B86107" w:rsidRPr="00A0503F">
        <w:rPr>
          <w:rFonts w:ascii="Montserrat" w:eastAsia="Montserrat" w:hAnsi="Montserrat" w:cs="Montserrat"/>
          <w:sz w:val="18"/>
          <w:szCs w:val="18"/>
        </w:rPr>
        <w:t>Folio 330026524002</w:t>
      </w:r>
      <w:r w:rsidR="00B86107">
        <w:rPr>
          <w:rFonts w:ascii="Montserrat" w:eastAsia="Montserrat" w:hAnsi="Montserrat" w:cs="Montserrat"/>
          <w:sz w:val="18"/>
          <w:szCs w:val="18"/>
        </w:rPr>
        <w:t>297</w:t>
      </w:r>
    </w:p>
    <w:p w14:paraId="5B3E73AF" w14:textId="3DC362DE" w:rsidR="00B86107" w:rsidRDefault="00B86107" w:rsidP="0012379B">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A0503F">
        <w:rPr>
          <w:rFonts w:ascii="Montserrat" w:eastAsia="Montserrat" w:hAnsi="Montserrat" w:cs="Montserrat"/>
          <w:sz w:val="18"/>
          <w:szCs w:val="18"/>
        </w:rPr>
        <w:t>Folio 330026524002</w:t>
      </w:r>
      <w:r>
        <w:rPr>
          <w:rFonts w:ascii="Montserrat" w:eastAsia="Montserrat" w:hAnsi="Montserrat" w:cs="Montserrat"/>
          <w:sz w:val="18"/>
          <w:szCs w:val="18"/>
        </w:rPr>
        <w:t>328</w:t>
      </w:r>
    </w:p>
    <w:p w14:paraId="69138D91" w14:textId="52AEE5F5" w:rsidR="00670C47" w:rsidRPr="00A0503F" w:rsidRDefault="00B86107" w:rsidP="0012379B">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00670C47" w:rsidRPr="00A0503F">
        <w:rPr>
          <w:rFonts w:ascii="Montserrat" w:eastAsia="Montserrat" w:hAnsi="Montserrat" w:cs="Montserrat"/>
          <w:sz w:val="18"/>
          <w:szCs w:val="18"/>
        </w:rPr>
        <w:t>Folio 330026524002331</w:t>
      </w:r>
    </w:p>
    <w:p w14:paraId="2E2AE844" w14:textId="77777777" w:rsidR="00670C47" w:rsidRPr="00A0503F" w:rsidRDefault="00670C47" w:rsidP="0012379B">
      <w:pPr>
        <w:widowControl w:val="0"/>
        <w:numPr>
          <w:ilvl w:val="0"/>
          <w:numId w:val="1"/>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330026524002332</w:t>
      </w:r>
    </w:p>
    <w:p w14:paraId="3F1D4475" w14:textId="77777777" w:rsidR="00656E48" w:rsidRPr="00A0503F" w:rsidRDefault="00656E48" w:rsidP="0012379B">
      <w:pPr>
        <w:widowControl w:val="0"/>
        <w:numPr>
          <w:ilvl w:val="0"/>
          <w:numId w:val="1"/>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w:t>
      </w:r>
      <w:r w:rsidR="0089545B" w:rsidRPr="00A0503F">
        <w:rPr>
          <w:rFonts w:ascii="Montserrat" w:eastAsia="Montserrat" w:hAnsi="Montserrat" w:cs="Montserrat"/>
          <w:sz w:val="18"/>
          <w:szCs w:val="18"/>
        </w:rPr>
        <w:t>2</w:t>
      </w:r>
      <w:r w:rsidR="00307420" w:rsidRPr="00A0503F">
        <w:rPr>
          <w:rFonts w:ascii="Montserrat" w:eastAsia="Montserrat" w:hAnsi="Montserrat" w:cs="Montserrat"/>
          <w:sz w:val="18"/>
          <w:szCs w:val="18"/>
        </w:rPr>
        <w:t>335</w:t>
      </w:r>
    </w:p>
    <w:p w14:paraId="60D8087B" w14:textId="2F0FD601" w:rsidR="00656E48" w:rsidRDefault="00656E48" w:rsidP="0012379B">
      <w:pPr>
        <w:widowControl w:val="0"/>
        <w:numPr>
          <w:ilvl w:val="0"/>
          <w:numId w:val="1"/>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w:t>
      </w:r>
      <w:r w:rsidR="0089545B" w:rsidRPr="00A0503F">
        <w:rPr>
          <w:rFonts w:ascii="Montserrat" w:eastAsia="Montserrat" w:hAnsi="Montserrat" w:cs="Montserrat"/>
          <w:sz w:val="18"/>
          <w:szCs w:val="18"/>
        </w:rPr>
        <w:t>2</w:t>
      </w:r>
      <w:r w:rsidR="00307420" w:rsidRPr="00A0503F">
        <w:rPr>
          <w:rFonts w:ascii="Montserrat" w:eastAsia="Montserrat" w:hAnsi="Montserrat" w:cs="Montserrat"/>
          <w:sz w:val="18"/>
          <w:szCs w:val="18"/>
        </w:rPr>
        <w:t>339</w:t>
      </w:r>
    </w:p>
    <w:p w14:paraId="0D91A76D" w14:textId="6F45AEE6" w:rsidR="00B86107" w:rsidRPr="00A0503F" w:rsidRDefault="00B86107" w:rsidP="0012379B">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A0503F">
        <w:rPr>
          <w:rFonts w:ascii="Montserrat" w:eastAsia="Montserrat" w:hAnsi="Montserrat" w:cs="Montserrat"/>
          <w:sz w:val="18"/>
          <w:szCs w:val="18"/>
        </w:rPr>
        <w:t>Folio 330026524002</w:t>
      </w:r>
      <w:r>
        <w:rPr>
          <w:rFonts w:ascii="Montserrat" w:eastAsia="Montserrat" w:hAnsi="Montserrat" w:cs="Montserrat"/>
          <w:sz w:val="18"/>
          <w:szCs w:val="18"/>
        </w:rPr>
        <w:t>340</w:t>
      </w:r>
    </w:p>
    <w:p w14:paraId="5ACA3791" w14:textId="77777777" w:rsidR="00656E48" w:rsidRPr="00A0503F" w:rsidRDefault="00656E48" w:rsidP="0012379B">
      <w:pPr>
        <w:widowControl w:val="0"/>
        <w:numPr>
          <w:ilvl w:val="0"/>
          <w:numId w:val="1"/>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w:t>
      </w:r>
      <w:r w:rsidR="0089545B" w:rsidRPr="00A0503F">
        <w:rPr>
          <w:rFonts w:ascii="Montserrat" w:eastAsia="Montserrat" w:hAnsi="Montserrat" w:cs="Montserrat"/>
          <w:sz w:val="18"/>
          <w:szCs w:val="18"/>
        </w:rPr>
        <w:t>2</w:t>
      </w:r>
      <w:r w:rsidR="00307420" w:rsidRPr="00A0503F">
        <w:rPr>
          <w:rFonts w:ascii="Montserrat" w:eastAsia="Montserrat" w:hAnsi="Montserrat" w:cs="Montserrat"/>
          <w:sz w:val="18"/>
          <w:szCs w:val="18"/>
        </w:rPr>
        <w:t>343</w:t>
      </w:r>
    </w:p>
    <w:p w14:paraId="1AC28A33" w14:textId="77777777" w:rsidR="00670C47" w:rsidRPr="00A0503F" w:rsidRDefault="00670C47" w:rsidP="0012379B">
      <w:pPr>
        <w:widowControl w:val="0"/>
        <w:numPr>
          <w:ilvl w:val="0"/>
          <w:numId w:val="1"/>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330026524002347</w:t>
      </w:r>
    </w:p>
    <w:p w14:paraId="343C75CF" w14:textId="77777777" w:rsidR="00A17D0D" w:rsidRPr="00A0503F" w:rsidRDefault="009D1258" w:rsidP="0012379B">
      <w:pPr>
        <w:widowControl w:val="0"/>
        <w:numPr>
          <w:ilvl w:val="0"/>
          <w:numId w:val="1"/>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330026524002</w:t>
      </w:r>
      <w:r w:rsidR="00307420" w:rsidRPr="00A0503F">
        <w:rPr>
          <w:rFonts w:ascii="Montserrat" w:eastAsia="Montserrat" w:hAnsi="Montserrat" w:cs="Montserrat"/>
          <w:sz w:val="18"/>
          <w:szCs w:val="18"/>
        </w:rPr>
        <w:t>349</w:t>
      </w:r>
    </w:p>
    <w:p w14:paraId="0E805148" w14:textId="77777777" w:rsidR="00656E48" w:rsidRPr="00A0503F" w:rsidRDefault="00656E48" w:rsidP="0012379B">
      <w:pPr>
        <w:widowControl w:val="0"/>
        <w:numPr>
          <w:ilvl w:val="0"/>
          <w:numId w:val="1"/>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w:t>
      </w:r>
      <w:r w:rsidR="009D1258" w:rsidRPr="00A0503F">
        <w:rPr>
          <w:rFonts w:ascii="Montserrat" w:eastAsia="Montserrat" w:hAnsi="Montserrat" w:cs="Montserrat"/>
          <w:sz w:val="18"/>
          <w:szCs w:val="18"/>
        </w:rPr>
        <w:t>002</w:t>
      </w:r>
      <w:r w:rsidR="00307420" w:rsidRPr="00A0503F">
        <w:rPr>
          <w:rFonts w:ascii="Montserrat" w:eastAsia="Montserrat" w:hAnsi="Montserrat" w:cs="Montserrat"/>
          <w:sz w:val="18"/>
          <w:szCs w:val="18"/>
        </w:rPr>
        <w:t>351</w:t>
      </w:r>
    </w:p>
    <w:p w14:paraId="6BBAEAC8" w14:textId="77777777" w:rsidR="00656E48" w:rsidRPr="00A0503F" w:rsidRDefault="00656E48" w:rsidP="0012379B">
      <w:pPr>
        <w:widowControl w:val="0"/>
        <w:numPr>
          <w:ilvl w:val="0"/>
          <w:numId w:val="1"/>
        </w:numPr>
        <w:jc w:val="both"/>
        <w:rPr>
          <w:rFonts w:ascii="Montserrat" w:eastAsia="Montserrat" w:hAnsi="Montserrat" w:cs="Montserrat"/>
          <w:sz w:val="18"/>
          <w:szCs w:val="18"/>
        </w:rPr>
      </w:pPr>
      <w:r w:rsidRPr="00A0503F">
        <w:rPr>
          <w:rFonts w:ascii="Montserrat" w:eastAsia="Montserrat" w:hAnsi="Montserrat" w:cs="Montserrat"/>
          <w:sz w:val="18"/>
          <w:szCs w:val="18"/>
        </w:rPr>
        <w:lastRenderedPageBreak/>
        <w:t xml:space="preserve"> Folio 33002652400</w:t>
      </w:r>
      <w:r w:rsidR="009D1258" w:rsidRPr="00A0503F">
        <w:rPr>
          <w:rFonts w:ascii="Montserrat" w:eastAsia="Montserrat" w:hAnsi="Montserrat" w:cs="Montserrat"/>
          <w:sz w:val="18"/>
          <w:szCs w:val="18"/>
        </w:rPr>
        <w:t>2</w:t>
      </w:r>
      <w:r w:rsidR="00307420" w:rsidRPr="00A0503F">
        <w:rPr>
          <w:rFonts w:ascii="Montserrat" w:eastAsia="Montserrat" w:hAnsi="Montserrat" w:cs="Montserrat"/>
          <w:sz w:val="18"/>
          <w:szCs w:val="18"/>
        </w:rPr>
        <w:t>354</w:t>
      </w:r>
    </w:p>
    <w:p w14:paraId="7CCDDA43" w14:textId="77777777" w:rsidR="00670C47" w:rsidRPr="00A0503F" w:rsidRDefault="00670C47" w:rsidP="0012379B">
      <w:pPr>
        <w:widowControl w:val="0"/>
        <w:numPr>
          <w:ilvl w:val="0"/>
          <w:numId w:val="1"/>
        </w:numPr>
        <w:ind w:left="2880" w:hanging="328"/>
        <w:jc w:val="both"/>
        <w:rPr>
          <w:rFonts w:ascii="Montserrat" w:eastAsia="Montserrat" w:hAnsi="Montserrat" w:cs="Montserrat"/>
          <w:sz w:val="18"/>
          <w:szCs w:val="18"/>
        </w:rPr>
      </w:pPr>
      <w:r w:rsidRPr="00A0503F">
        <w:rPr>
          <w:rFonts w:ascii="Montserrat" w:eastAsia="Montserrat" w:hAnsi="Montserrat" w:cs="Montserrat"/>
          <w:sz w:val="18"/>
          <w:szCs w:val="18"/>
        </w:rPr>
        <w:t>Folio 330026524002355</w:t>
      </w:r>
    </w:p>
    <w:p w14:paraId="003B33DB" w14:textId="77777777" w:rsidR="004743B0" w:rsidRPr="00A0503F" w:rsidRDefault="009D1258" w:rsidP="0012379B">
      <w:pPr>
        <w:widowControl w:val="0"/>
        <w:numPr>
          <w:ilvl w:val="0"/>
          <w:numId w:val="1"/>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330026524002</w:t>
      </w:r>
      <w:r w:rsidR="00307420" w:rsidRPr="00A0503F">
        <w:rPr>
          <w:rFonts w:ascii="Montserrat" w:eastAsia="Montserrat" w:hAnsi="Montserrat" w:cs="Montserrat"/>
          <w:sz w:val="18"/>
          <w:szCs w:val="18"/>
        </w:rPr>
        <w:t>357</w:t>
      </w:r>
    </w:p>
    <w:p w14:paraId="7A41013E" w14:textId="77777777" w:rsidR="00670C47" w:rsidRPr="00A0503F" w:rsidRDefault="00670C47" w:rsidP="0012379B">
      <w:pPr>
        <w:widowControl w:val="0"/>
        <w:numPr>
          <w:ilvl w:val="0"/>
          <w:numId w:val="1"/>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330026524002358</w:t>
      </w:r>
    </w:p>
    <w:p w14:paraId="2AD99991" w14:textId="09F798D7" w:rsidR="00656E48" w:rsidRDefault="00656E48" w:rsidP="0012379B">
      <w:pPr>
        <w:widowControl w:val="0"/>
        <w:numPr>
          <w:ilvl w:val="0"/>
          <w:numId w:val="1"/>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w:t>
      </w:r>
      <w:r w:rsidR="009D1258" w:rsidRPr="00A0503F">
        <w:rPr>
          <w:rFonts w:ascii="Montserrat" w:eastAsia="Montserrat" w:hAnsi="Montserrat" w:cs="Montserrat"/>
          <w:sz w:val="18"/>
          <w:szCs w:val="18"/>
        </w:rPr>
        <w:t>2</w:t>
      </w:r>
      <w:r w:rsidR="00307420" w:rsidRPr="00A0503F">
        <w:rPr>
          <w:rFonts w:ascii="Montserrat" w:eastAsia="Montserrat" w:hAnsi="Montserrat" w:cs="Montserrat"/>
          <w:sz w:val="18"/>
          <w:szCs w:val="18"/>
        </w:rPr>
        <w:t>365</w:t>
      </w:r>
    </w:p>
    <w:p w14:paraId="7AAF3902" w14:textId="1C00F0AA" w:rsidR="00B86107" w:rsidRPr="00A0503F" w:rsidRDefault="00B86107" w:rsidP="0012379B">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A0503F">
        <w:rPr>
          <w:rFonts w:ascii="Montserrat" w:eastAsia="Montserrat" w:hAnsi="Montserrat" w:cs="Montserrat"/>
          <w:sz w:val="18"/>
          <w:szCs w:val="18"/>
        </w:rPr>
        <w:t>Folio 330026524002</w:t>
      </w:r>
      <w:r>
        <w:rPr>
          <w:rFonts w:ascii="Montserrat" w:eastAsia="Montserrat" w:hAnsi="Montserrat" w:cs="Montserrat"/>
          <w:sz w:val="18"/>
          <w:szCs w:val="18"/>
        </w:rPr>
        <w:t>370</w:t>
      </w:r>
    </w:p>
    <w:p w14:paraId="78E52311" w14:textId="77777777" w:rsidR="00656E48" w:rsidRPr="00A0503F" w:rsidRDefault="00656E48" w:rsidP="0012379B">
      <w:pPr>
        <w:widowControl w:val="0"/>
        <w:numPr>
          <w:ilvl w:val="0"/>
          <w:numId w:val="1"/>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w:t>
      </w:r>
      <w:r w:rsidR="009D1258" w:rsidRPr="00A0503F">
        <w:rPr>
          <w:rFonts w:ascii="Montserrat" w:eastAsia="Montserrat" w:hAnsi="Montserrat" w:cs="Montserrat"/>
          <w:sz w:val="18"/>
          <w:szCs w:val="18"/>
        </w:rPr>
        <w:t>2</w:t>
      </w:r>
      <w:r w:rsidR="00307420" w:rsidRPr="00A0503F">
        <w:rPr>
          <w:rFonts w:ascii="Montserrat" w:eastAsia="Montserrat" w:hAnsi="Montserrat" w:cs="Montserrat"/>
          <w:sz w:val="18"/>
          <w:szCs w:val="18"/>
        </w:rPr>
        <w:t>376</w:t>
      </w:r>
    </w:p>
    <w:p w14:paraId="097F49C0" w14:textId="77777777" w:rsidR="00A0645A" w:rsidRPr="00A0503F" w:rsidRDefault="00A0645A" w:rsidP="0012379B">
      <w:pPr>
        <w:widowControl w:val="0"/>
        <w:numPr>
          <w:ilvl w:val="0"/>
          <w:numId w:val="1"/>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w:t>
      </w:r>
      <w:r w:rsidR="009D1258" w:rsidRPr="00A0503F">
        <w:rPr>
          <w:rFonts w:ascii="Montserrat" w:eastAsia="Montserrat" w:hAnsi="Montserrat" w:cs="Montserrat"/>
          <w:sz w:val="18"/>
          <w:szCs w:val="18"/>
        </w:rPr>
        <w:t>2</w:t>
      </w:r>
      <w:r w:rsidR="00307420" w:rsidRPr="00A0503F">
        <w:rPr>
          <w:rFonts w:ascii="Montserrat" w:eastAsia="Montserrat" w:hAnsi="Montserrat" w:cs="Montserrat"/>
          <w:sz w:val="18"/>
          <w:szCs w:val="18"/>
        </w:rPr>
        <w:t>377</w:t>
      </w:r>
    </w:p>
    <w:p w14:paraId="733D06EA" w14:textId="77777777" w:rsidR="00670C47" w:rsidRPr="00A0503F" w:rsidRDefault="00670C47" w:rsidP="0012379B">
      <w:pPr>
        <w:widowControl w:val="0"/>
        <w:numPr>
          <w:ilvl w:val="0"/>
          <w:numId w:val="1"/>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330026524002385</w:t>
      </w:r>
    </w:p>
    <w:p w14:paraId="073F39BF" w14:textId="77777777" w:rsidR="00A93C65" w:rsidRPr="00A0503F" w:rsidRDefault="009D1258" w:rsidP="0012379B">
      <w:pPr>
        <w:widowControl w:val="0"/>
        <w:numPr>
          <w:ilvl w:val="0"/>
          <w:numId w:val="1"/>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330026524002</w:t>
      </w:r>
      <w:r w:rsidR="00307420" w:rsidRPr="00A0503F">
        <w:rPr>
          <w:rFonts w:ascii="Montserrat" w:eastAsia="Montserrat" w:hAnsi="Montserrat" w:cs="Montserrat"/>
          <w:sz w:val="18"/>
          <w:szCs w:val="18"/>
        </w:rPr>
        <w:t>431</w:t>
      </w:r>
    </w:p>
    <w:p w14:paraId="1F96F5E2" w14:textId="77777777" w:rsidR="00A0645A" w:rsidRPr="00A0503F" w:rsidRDefault="00A0645A" w:rsidP="0012379B">
      <w:pPr>
        <w:widowControl w:val="0"/>
        <w:numPr>
          <w:ilvl w:val="0"/>
          <w:numId w:val="1"/>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w:t>
      </w:r>
      <w:r w:rsidR="009D1258" w:rsidRPr="00A0503F">
        <w:rPr>
          <w:rFonts w:ascii="Montserrat" w:eastAsia="Montserrat" w:hAnsi="Montserrat" w:cs="Montserrat"/>
          <w:sz w:val="18"/>
          <w:szCs w:val="18"/>
        </w:rPr>
        <w:t>2</w:t>
      </w:r>
      <w:r w:rsidR="00307420" w:rsidRPr="00A0503F">
        <w:rPr>
          <w:rFonts w:ascii="Montserrat" w:eastAsia="Montserrat" w:hAnsi="Montserrat" w:cs="Montserrat"/>
          <w:sz w:val="18"/>
          <w:szCs w:val="18"/>
        </w:rPr>
        <w:t>523</w:t>
      </w:r>
    </w:p>
    <w:p w14:paraId="7D6399FE" w14:textId="77777777" w:rsidR="00670C47" w:rsidRPr="00A0503F" w:rsidRDefault="00670C47" w:rsidP="0012379B">
      <w:pPr>
        <w:widowControl w:val="0"/>
        <w:jc w:val="both"/>
        <w:rPr>
          <w:rFonts w:ascii="Montserrat" w:eastAsia="Montserrat" w:hAnsi="Montserrat" w:cs="Montserrat"/>
          <w:sz w:val="18"/>
          <w:szCs w:val="18"/>
        </w:rPr>
      </w:pPr>
    </w:p>
    <w:p w14:paraId="71179CA2" w14:textId="77777777" w:rsidR="00670C47" w:rsidRPr="00A0503F" w:rsidRDefault="00670C47" w:rsidP="0012379B">
      <w:pPr>
        <w:keepLines/>
        <w:ind w:left="720"/>
        <w:jc w:val="both"/>
        <w:rPr>
          <w:rFonts w:ascii="Montserrat" w:eastAsia="Montserrat" w:hAnsi="Montserrat" w:cs="Montserrat"/>
          <w:b/>
          <w:sz w:val="18"/>
          <w:szCs w:val="18"/>
        </w:rPr>
      </w:pPr>
      <w:r w:rsidRPr="00A0503F">
        <w:rPr>
          <w:rFonts w:ascii="Montserrat" w:eastAsia="Montserrat" w:hAnsi="Montserrat" w:cs="Montserrat"/>
          <w:b/>
          <w:sz w:val="18"/>
          <w:szCs w:val="18"/>
        </w:rPr>
        <w:t xml:space="preserve">VI. </w:t>
      </w:r>
      <w:r w:rsidR="006D6483" w:rsidRPr="00A0503F">
        <w:rPr>
          <w:rFonts w:ascii="Montserrat" w:eastAsia="Montserrat" w:hAnsi="Montserrat" w:cs="Montserrat"/>
          <w:b/>
          <w:sz w:val="18"/>
          <w:szCs w:val="18"/>
        </w:rPr>
        <w:t>Versión pública</w:t>
      </w:r>
      <w:r w:rsidRPr="00A0503F">
        <w:rPr>
          <w:rFonts w:ascii="Montserrat" w:eastAsia="Montserrat" w:hAnsi="Montserrat" w:cs="Montserrat"/>
          <w:b/>
          <w:sz w:val="18"/>
          <w:szCs w:val="18"/>
        </w:rPr>
        <w:t xml:space="preserve"> para dar cumplimiento a las obligaciones de transparencia previstas en la Ley General de Transparencia y </w:t>
      </w:r>
      <w:r w:rsidR="006D6483" w:rsidRPr="00A0503F">
        <w:rPr>
          <w:rFonts w:ascii="Montserrat" w:eastAsia="Montserrat" w:hAnsi="Montserrat" w:cs="Montserrat"/>
          <w:b/>
          <w:sz w:val="18"/>
          <w:szCs w:val="18"/>
        </w:rPr>
        <w:t>Acceso a la Información Pública</w:t>
      </w:r>
    </w:p>
    <w:p w14:paraId="31E0DA54" w14:textId="77777777" w:rsidR="00670C47" w:rsidRPr="00A0503F" w:rsidRDefault="00670C47" w:rsidP="0012379B">
      <w:pPr>
        <w:keepLines/>
        <w:ind w:left="720"/>
        <w:jc w:val="both"/>
        <w:rPr>
          <w:rFonts w:ascii="Montserrat" w:eastAsia="Montserrat" w:hAnsi="Montserrat" w:cs="Montserrat"/>
          <w:b/>
          <w:sz w:val="18"/>
          <w:szCs w:val="18"/>
        </w:rPr>
      </w:pPr>
    </w:p>
    <w:p w14:paraId="1A249C83" w14:textId="77777777" w:rsidR="00670C47" w:rsidRPr="00A0503F" w:rsidRDefault="00670C47" w:rsidP="0012379B">
      <w:pPr>
        <w:ind w:firstLine="720"/>
        <w:jc w:val="both"/>
        <w:rPr>
          <w:rFonts w:ascii="Montserrat" w:eastAsia="Montserrat" w:hAnsi="Montserrat" w:cs="Montserrat"/>
          <w:b/>
          <w:sz w:val="18"/>
          <w:szCs w:val="18"/>
        </w:rPr>
      </w:pPr>
      <w:r w:rsidRPr="00A0503F">
        <w:rPr>
          <w:rFonts w:ascii="Montserrat" w:eastAsia="Montserrat" w:hAnsi="Montserrat" w:cs="Montserrat"/>
          <w:b/>
          <w:sz w:val="18"/>
          <w:szCs w:val="18"/>
        </w:rPr>
        <w:t xml:space="preserve">A.  Artículo 70, </w:t>
      </w:r>
      <w:r w:rsidR="006D6483" w:rsidRPr="00A0503F">
        <w:rPr>
          <w:rFonts w:ascii="Montserrat" w:eastAsia="Montserrat" w:hAnsi="Montserrat" w:cs="Montserrat"/>
          <w:b/>
          <w:sz w:val="18"/>
          <w:szCs w:val="18"/>
        </w:rPr>
        <w:t>f</w:t>
      </w:r>
      <w:r w:rsidRPr="00A0503F">
        <w:rPr>
          <w:rFonts w:ascii="Montserrat" w:eastAsia="Montserrat" w:hAnsi="Montserrat" w:cs="Montserrat"/>
          <w:b/>
          <w:sz w:val="18"/>
          <w:szCs w:val="18"/>
        </w:rPr>
        <w:t>racción XLIII de la LGTAIP</w:t>
      </w:r>
    </w:p>
    <w:p w14:paraId="099518D2" w14:textId="77777777" w:rsidR="00670C47" w:rsidRPr="00A0503F" w:rsidRDefault="00670C47" w:rsidP="0012379B">
      <w:pPr>
        <w:keepLines/>
        <w:ind w:left="720"/>
        <w:jc w:val="both"/>
        <w:rPr>
          <w:rFonts w:ascii="Montserrat" w:eastAsia="Montserrat" w:hAnsi="Montserrat" w:cs="Montserrat"/>
          <w:b/>
          <w:sz w:val="18"/>
          <w:szCs w:val="18"/>
        </w:rPr>
      </w:pPr>
    </w:p>
    <w:p w14:paraId="37E5F1DA" w14:textId="77777777" w:rsidR="00670C47" w:rsidRPr="00A0503F" w:rsidRDefault="00670C47" w:rsidP="0012379B">
      <w:pPr>
        <w:keepLines/>
        <w:ind w:left="720"/>
        <w:jc w:val="both"/>
        <w:rPr>
          <w:rFonts w:ascii="Montserrat" w:eastAsia="Montserrat" w:hAnsi="Montserrat" w:cs="Montserrat"/>
          <w:b/>
          <w:sz w:val="18"/>
          <w:szCs w:val="18"/>
        </w:rPr>
      </w:pPr>
      <w:r w:rsidRPr="00A0503F">
        <w:rPr>
          <w:rFonts w:ascii="Montserrat" w:eastAsia="Montserrat" w:hAnsi="Montserrat" w:cs="Montserrat"/>
          <w:sz w:val="18"/>
          <w:szCs w:val="18"/>
        </w:rPr>
        <w:tab/>
        <w:t>A.1 Dirección General de Programación y Presupuesto (DGPYP) VP 0061/2024</w:t>
      </w:r>
    </w:p>
    <w:p w14:paraId="0B7C0F91" w14:textId="77777777" w:rsidR="00670C47" w:rsidRPr="00A0503F" w:rsidRDefault="00670C47" w:rsidP="0012379B">
      <w:pPr>
        <w:jc w:val="both"/>
        <w:rPr>
          <w:rFonts w:ascii="Montserrat" w:eastAsia="Montserrat" w:hAnsi="Montserrat" w:cs="Montserrat"/>
          <w:b/>
          <w:sz w:val="18"/>
          <w:szCs w:val="18"/>
        </w:rPr>
      </w:pPr>
    </w:p>
    <w:p w14:paraId="316DD936" w14:textId="77777777" w:rsidR="001162B2" w:rsidRPr="00A0503F" w:rsidRDefault="00370D35" w:rsidP="0012379B">
      <w:pPr>
        <w:keepLines/>
        <w:ind w:left="720"/>
        <w:jc w:val="both"/>
        <w:rPr>
          <w:rFonts w:ascii="Montserrat" w:eastAsia="Montserrat" w:hAnsi="Montserrat" w:cs="Montserrat"/>
          <w:b/>
          <w:sz w:val="18"/>
          <w:szCs w:val="18"/>
        </w:rPr>
      </w:pPr>
      <w:r w:rsidRPr="00A0503F">
        <w:rPr>
          <w:rFonts w:ascii="Montserrat" w:eastAsia="Montserrat" w:hAnsi="Montserrat" w:cs="Montserrat"/>
          <w:b/>
          <w:sz w:val="18"/>
          <w:szCs w:val="18"/>
        </w:rPr>
        <w:t>V</w:t>
      </w:r>
      <w:r w:rsidR="00670C47" w:rsidRPr="00A0503F">
        <w:rPr>
          <w:rFonts w:ascii="Montserrat" w:eastAsia="Montserrat" w:hAnsi="Montserrat" w:cs="Montserrat"/>
          <w:b/>
          <w:sz w:val="18"/>
          <w:szCs w:val="18"/>
        </w:rPr>
        <w:t>II</w:t>
      </w:r>
      <w:r w:rsidRPr="00A0503F">
        <w:rPr>
          <w:rFonts w:ascii="Montserrat" w:eastAsia="Montserrat" w:hAnsi="Montserrat" w:cs="Montserrat"/>
          <w:b/>
          <w:sz w:val="18"/>
          <w:szCs w:val="18"/>
        </w:rPr>
        <w:t xml:space="preserve">. </w:t>
      </w:r>
      <w:r w:rsidR="00656E48" w:rsidRPr="00A0503F">
        <w:rPr>
          <w:rFonts w:ascii="Montserrat" w:eastAsia="Montserrat" w:hAnsi="Montserrat" w:cs="Montserrat"/>
          <w:b/>
          <w:sz w:val="18"/>
          <w:szCs w:val="18"/>
        </w:rPr>
        <w:t xml:space="preserve"> Asuntos Generales</w:t>
      </w:r>
    </w:p>
    <w:p w14:paraId="5E32B48C" w14:textId="77777777" w:rsidR="00E54DBA" w:rsidRPr="00A0503F" w:rsidRDefault="00E54DBA" w:rsidP="0012379B">
      <w:pPr>
        <w:keepLines/>
        <w:ind w:left="720"/>
        <w:jc w:val="both"/>
        <w:rPr>
          <w:rFonts w:ascii="Montserrat" w:eastAsia="Montserrat" w:hAnsi="Montserrat" w:cs="Montserrat"/>
          <w:b/>
          <w:sz w:val="18"/>
          <w:szCs w:val="18"/>
        </w:rPr>
      </w:pPr>
    </w:p>
    <w:p w14:paraId="5A454715" w14:textId="77777777" w:rsidR="00656E48" w:rsidRPr="00A0503F" w:rsidRDefault="00656E48" w:rsidP="0012379B">
      <w:pPr>
        <w:keepLines/>
        <w:spacing w:after="160"/>
        <w:ind w:left="2160" w:firstLine="720"/>
        <w:jc w:val="both"/>
        <w:rPr>
          <w:rFonts w:ascii="Montserrat" w:eastAsia="Montserrat" w:hAnsi="Montserrat" w:cs="Montserrat"/>
          <w:b/>
          <w:sz w:val="18"/>
          <w:szCs w:val="18"/>
        </w:rPr>
      </w:pPr>
      <w:r w:rsidRPr="00A0503F">
        <w:rPr>
          <w:rFonts w:ascii="Montserrat" w:eastAsia="Montserrat" w:hAnsi="Montserrat" w:cs="Montserrat"/>
          <w:b/>
          <w:sz w:val="18"/>
          <w:szCs w:val="18"/>
        </w:rPr>
        <w:t>SEGUNDO PUNTO DEL ORDEN DEL DÍA</w:t>
      </w:r>
    </w:p>
    <w:p w14:paraId="2EC4E3DF" w14:textId="77777777" w:rsidR="000E634C" w:rsidRPr="00A0503F" w:rsidRDefault="00656E48" w:rsidP="0012379B">
      <w:pPr>
        <w:jc w:val="both"/>
        <w:rPr>
          <w:rFonts w:ascii="Montserrat" w:eastAsia="Montserrat" w:hAnsi="Montserrat" w:cs="Montserrat"/>
          <w:sz w:val="18"/>
          <w:szCs w:val="18"/>
        </w:rPr>
      </w:pPr>
      <w:r w:rsidRPr="00A0503F">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5266A36C" w14:textId="77777777" w:rsidR="003628B9" w:rsidRPr="00A0503F" w:rsidRDefault="003628B9" w:rsidP="0012379B">
      <w:pPr>
        <w:jc w:val="both"/>
        <w:rPr>
          <w:rFonts w:ascii="Montserrat" w:eastAsia="Montserrat" w:hAnsi="Montserrat" w:cs="Montserrat"/>
          <w:sz w:val="18"/>
          <w:szCs w:val="18"/>
        </w:rPr>
      </w:pPr>
    </w:p>
    <w:p w14:paraId="46985607" w14:textId="77777777" w:rsidR="003628B9" w:rsidRPr="00A0503F" w:rsidRDefault="003628B9" w:rsidP="0012379B">
      <w:pPr>
        <w:pStyle w:val="Prrafodelista"/>
        <w:numPr>
          <w:ilvl w:val="0"/>
          <w:numId w:val="9"/>
        </w:numPr>
        <w:ind w:right="49"/>
        <w:jc w:val="both"/>
        <w:rPr>
          <w:rFonts w:ascii="Montserrat" w:eastAsia="Montserrat" w:hAnsi="Montserrat" w:cs="Montserrat"/>
          <w:b/>
          <w:sz w:val="18"/>
          <w:szCs w:val="18"/>
        </w:rPr>
      </w:pPr>
      <w:r w:rsidRPr="00A0503F">
        <w:rPr>
          <w:rFonts w:ascii="Montserrat" w:eastAsia="Montserrat" w:hAnsi="Montserrat" w:cs="Montserrat"/>
          <w:b/>
          <w:sz w:val="18"/>
          <w:szCs w:val="18"/>
        </w:rPr>
        <w:t>Respuesta</w:t>
      </w:r>
      <w:r w:rsidR="006D6483" w:rsidRPr="00A0503F">
        <w:rPr>
          <w:rFonts w:ascii="Montserrat" w:eastAsia="Montserrat" w:hAnsi="Montserrat" w:cs="Montserrat"/>
          <w:b/>
          <w:sz w:val="18"/>
          <w:szCs w:val="18"/>
        </w:rPr>
        <w:t>s</w:t>
      </w:r>
      <w:r w:rsidRPr="00A0503F">
        <w:rPr>
          <w:rFonts w:ascii="Montserrat" w:eastAsia="Montserrat" w:hAnsi="Montserrat" w:cs="Montserrat"/>
          <w:b/>
          <w:sz w:val="18"/>
          <w:szCs w:val="18"/>
        </w:rPr>
        <w:t xml:space="preserve"> a solicitud</w:t>
      </w:r>
      <w:r w:rsidR="006D6483" w:rsidRPr="00A0503F">
        <w:rPr>
          <w:rFonts w:ascii="Montserrat" w:eastAsia="Montserrat" w:hAnsi="Montserrat" w:cs="Montserrat"/>
          <w:b/>
          <w:sz w:val="18"/>
          <w:szCs w:val="18"/>
        </w:rPr>
        <w:t>es</w:t>
      </w:r>
      <w:r w:rsidRPr="00A0503F">
        <w:rPr>
          <w:rFonts w:ascii="Montserrat" w:eastAsia="Montserrat" w:hAnsi="Montserrat" w:cs="Montserrat"/>
          <w:b/>
          <w:sz w:val="18"/>
          <w:szCs w:val="18"/>
        </w:rPr>
        <w:t xml:space="preserve"> de acceso a la información en la</w:t>
      </w:r>
      <w:r w:rsidR="006D6483" w:rsidRPr="00A0503F">
        <w:rPr>
          <w:rFonts w:ascii="Montserrat" w:eastAsia="Montserrat" w:hAnsi="Montserrat" w:cs="Montserrat"/>
          <w:b/>
          <w:sz w:val="18"/>
          <w:szCs w:val="18"/>
        </w:rPr>
        <w:t>s</w:t>
      </w:r>
      <w:r w:rsidRPr="00A0503F">
        <w:rPr>
          <w:rFonts w:ascii="Montserrat" w:eastAsia="Montserrat" w:hAnsi="Montserrat" w:cs="Montserrat"/>
          <w:b/>
          <w:sz w:val="18"/>
          <w:szCs w:val="18"/>
        </w:rPr>
        <w:t xml:space="preserve"> que se analizará la clasificación de reserva</w:t>
      </w:r>
    </w:p>
    <w:p w14:paraId="5D2924AE" w14:textId="77777777" w:rsidR="0082541B" w:rsidRPr="00A0503F" w:rsidRDefault="0082541B" w:rsidP="0012379B">
      <w:pPr>
        <w:ind w:right="-19"/>
        <w:jc w:val="both"/>
        <w:rPr>
          <w:rFonts w:ascii="Montserrat" w:eastAsia="Montserrat" w:hAnsi="Montserrat" w:cs="Montserrat"/>
          <w:b/>
          <w:sz w:val="18"/>
          <w:szCs w:val="18"/>
        </w:rPr>
      </w:pPr>
    </w:p>
    <w:p w14:paraId="0E7114C2" w14:textId="77777777" w:rsidR="00772E75" w:rsidRPr="00A0503F" w:rsidRDefault="00772E75" w:rsidP="0012379B">
      <w:pPr>
        <w:ind w:right="49"/>
        <w:jc w:val="both"/>
        <w:rPr>
          <w:rFonts w:ascii="Montserrat" w:hAnsi="Montserrat"/>
          <w:b/>
          <w:sz w:val="18"/>
          <w:szCs w:val="18"/>
        </w:rPr>
      </w:pPr>
      <w:r w:rsidRPr="00A0503F">
        <w:rPr>
          <w:rFonts w:ascii="Montserrat" w:eastAsia="Montserrat" w:hAnsi="Montserrat" w:cs="Montserrat"/>
          <w:b/>
          <w:sz w:val="18"/>
          <w:szCs w:val="18"/>
        </w:rPr>
        <w:t xml:space="preserve">A.1 Folio </w:t>
      </w:r>
      <w:r w:rsidRPr="00A0503F">
        <w:rPr>
          <w:rFonts w:ascii="Montserrat" w:hAnsi="Montserrat"/>
          <w:b/>
          <w:sz w:val="18"/>
          <w:szCs w:val="18"/>
        </w:rPr>
        <w:t>330026524002057</w:t>
      </w:r>
    </w:p>
    <w:p w14:paraId="23361F62" w14:textId="77777777" w:rsidR="00772E75" w:rsidRPr="00A0503F" w:rsidRDefault="00772E75" w:rsidP="0012379B">
      <w:pPr>
        <w:ind w:right="49"/>
        <w:jc w:val="both"/>
        <w:rPr>
          <w:rFonts w:ascii="Montserrat" w:hAnsi="Montserrat"/>
          <w:b/>
          <w:sz w:val="18"/>
          <w:szCs w:val="18"/>
        </w:rPr>
      </w:pPr>
    </w:p>
    <w:p w14:paraId="6E5EC253" w14:textId="77777777" w:rsidR="00772E75" w:rsidRPr="00A0503F" w:rsidRDefault="00772E75" w:rsidP="0012379B">
      <w:pPr>
        <w:ind w:right="-20"/>
        <w:jc w:val="both"/>
        <w:rPr>
          <w:rFonts w:ascii="Montserrat" w:eastAsia="Montserrat" w:hAnsi="Montserrat" w:cs="Montserrat"/>
          <w:sz w:val="18"/>
          <w:szCs w:val="18"/>
        </w:rPr>
      </w:pPr>
      <w:r w:rsidRPr="00A0503F">
        <w:rPr>
          <w:rFonts w:ascii="Montserrat" w:eastAsia="Montserrat" w:hAnsi="Montserrat" w:cs="Montserrat"/>
          <w:sz w:val="18"/>
          <w:szCs w:val="18"/>
        </w:rPr>
        <w:t xml:space="preserve">Un particular requirió: </w:t>
      </w:r>
    </w:p>
    <w:p w14:paraId="4451CE2F" w14:textId="77777777" w:rsidR="00772E75" w:rsidRPr="00A0503F" w:rsidRDefault="00772E75" w:rsidP="0012379B">
      <w:pPr>
        <w:ind w:right="-20"/>
        <w:jc w:val="both"/>
        <w:rPr>
          <w:rFonts w:ascii="Montserrat" w:eastAsia="Montserrat" w:hAnsi="Montserrat" w:cs="Montserrat"/>
          <w:sz w:val="18"/>
          <w:szCs w:val="18"/>
        </w:rPr>
      </w:pPr>
    </w:p>
    <w:p w14:paraId="115FA76F" w14:textId="77777777" w:rsidR="00772E75" w:rsidRPr="00A0503F" w:rsidRDefault="00772E75" w:rsidP="00541B68">
      <w:pPr>
        <w:ind w:left="567" w:right="567"/>
        <w:jc w:val="both"/>
        <w:rPr>
          <w:rFonts w:ascii="Montserrat" w:hAnsi="Montserrat"/>
          <w:i/>
          <w:sz w:val="16"/>
          <w:szCs w:val="16"/>
        </w:rPr>
      </w:pPr>
      <w:r w:rsidRPr="00A0503F">
        <w:rPr>
          <w:rFonts w:ascii="Montserrat" w:hAnsi="Montserrat"/>
          <w:i/>
          <w:sz w:val="16"/>
          <w:szCs w:val="16"/>
        </w:rPr>
        <w:t xml:space="preserve">“que se me proporcione una </w:t>
      </w:r>
      <w:proofErr w:type="spellStart"/>
      <w:r w:rsidRPr="00A0503F">
        <w:rPr>
          <w:rFonts w:ascii="Montserrat" w:hAnsi="Montserrat"/>
          <w:i/>
          <w:sz w:val="16"/>
          <w:szCs w:val="16"/>
        </w:rPr>
        <w:t>version</w:t>
      </w:r>
      <w:proofErr w:type="spellEnd"/>
      <w:r w:rsidRPr="00A0503F">
        <w:rPr>
          <w:rFonts w:ascii="Montserrat" w:hAnsi="Montserrat"/>
          <w:i/>
          <w:sz w:val="16"/>
          <w:szCs w:val="16"/>
        </w:rPr>
        <w:t xml:space="preserve"> publica del expediente 2023/SCT/DE98 radicado en el </w:t>
      </w:r>
      <w:proofErr w:type="spellStart"/>
      <w:r w:rsidRPr="00A0503F">
        <w:rPr>
          <w:rFonts w:ascii="Montserrat" w:hAnsi="Montserrat"/>
          <w:i/>
          <w:sz w:val="16"/>
          <w:szCs w:val="16"/>
        </w:rPr>
        <w:t>area</w:t>
      </w:r>
      <w:proofErr w:type="spellEnd"/>
      <w:r w:rsidRPr="00A0503F">
        <w:rPr>
          <w:rFonts w:ascii="Montserrat" w:hAnsi="Montserrat"/>
          <w:i/>
          <w:sz w:val="16"/>
          <w:szCs w:val="16"/>
        </w:rPr>
        <w:t xml:space="preserve"> de especialidad en quejas, denuncias e investigaciones en el ramo de infraestructura, comunicaciones y transportes.</w:t>
      </w:r>
    </w:p>
    <w:p w14:paraId="1DA7164F" w14:textId="77777777" w:rsidR="00772E75" w:rsidRPr="00A0503F" w:rsidRDefault="00772E75" w:rsidP="00541B68">
      <w:pPr>
        <w:ind w:left="567" w:right="567"/>
        <w:jc w:val="both"/>
        <w:rPr>
          <w:rFonts w:ascii="Montserrat" w:hAnsi="Montserrat"/>
          <w:i/>
          <w:sz w:val="16"/>
          <w:szCs w:val="16"/>
        </w:rPr>
      </w:pPr>
      <w:r w:rsidRPr="00A0503F">
        <w:rPr>
          <w:rFonts w:ascii="Montserrat" w:hAnsi="Montserrat"/>
          <w:i/>
          <w:sz w:val="16"/>
          <w:szCs w:val="16"/>
        </w:rPr>
        <w:t xml:space="preserve">que se me informe la fecha en que fue abierto el expediente, el motivo o hecho denunciado que es motivo de </w:t>
      </w:r>
      <w:proofErr w:type="spellStart"/>
      <w:r w:rsidRPr="00A0503F">
        <w:rPr>
          <w:rFonts w:ascii="Montserrat" w:hAnsi="Montserrat"/>
          <w:i/>
          <w:sz w:val="16"/>
          <w:szCs w:val="16"/>
        </w:rPr>
        <w:t>investigacion</w:t>
      </w:r>
      <w:proofErr w:type="spellEnd"/>
      <w:r w:rsidRPr="00A0503F">
        <w:rPr>
          <w:rFonts w:ascii="Montserrat" w:hAnsi="Montserrat"/>
          <w:i/>
          <w:sz w:val="16"/>
          <w:szCs w:val="16"/>
        </w:rPr>
        <w:t xml:space="preserve">, la etapa del procedimiento en que se encuentra a la fecha de </w:t>
      </w:r>
      <w:proofErr w:type="spellStart"/>
      <w:r w:rsidRPr="00A0503F">
        <w:rPr>
          <w:rFonts w:ascii="Montserrat" w:hAnsi="Montserrat"/>
          <w:i/>
          <w:sz w:val="16"/>
          <w:szCs w:val="16"/>
        </w:rPr>
        <w:t>emision</w:t>
      </w:r>
      <w:proofErr w:type="spellEnd"/>
      <w:r w:rsidRPr="00A0503F">
        <w:rPr>
          <w:rFonts w:ascii="Montserrat" w:hAnsi="Montserrat"/>
          <w:i/>
          <w:sz w:val="16"/>
          <w:szCs w:val="16"/>
        </w:rPr>
        <w:t xml:space="preserve"> de la respuesta.” </w:t>
      </w:r>
      <w:r w:rsidRPr="00A0503F">
        <w:rPr>
          <w:rFonts w:ascii="Montserrat" w:hAnsi="Montserrat"/>
          <w:sz w:val="16"/>
          <w:szCs w:val="16"/>
        </w:rPr>
        <w:t>(Sic).</w:t>
      </w:r>
      <w:r w:rsidRPr="00A0503F">
        <w:rPr>
          <w:rFonts w:ascii="Montserrat" w:hAnsi="Montserrat"/>
          <w:i/>
          <w:sz w:val="16"/>
          <w:szCs w:val="16"/>
        </w:rPr>
        <w:t xml:space="preserve"> </w:t>
      </w:r>
    </w:p>
    <w:p w14:paraId="2E0F8508" w14:textId="77777777" w:rsidR="00772E75" w:rsidRPr="00A0503F" w:rsidRDefault="00772E75" w:rsidP="0012379B">
      <w:pPr>
        <w:ind w:right="-20"/>
        <w:jc w:val="both"/>
        <w:rPr>
          <w:rFonts w:ascii="Montserrat" w:eastAsia="Montserrat" w:hAnsi="Montserrat" w:cs="Montserrat"/>
          <w:sz w:val="18"/>
          <w:szCs w:val="18"/>
        </w:rPr>
      </w:pPr>
    </w:p>
    <w:p w14:paraId="52A02424" w14:textId="77777777" w:rsidR="00F939D8" w:rsidRPr="00A0503F" w:rsidRDefault="00F939D8" w:rsidP="00F939D8">
      <w:pPr>
        <w:ind w:right="-19"/>
        <w:jc w:val="both"/>
        <w:rPr>
          <w:rFonts w:ascii="Montserrat" w:eastAsia="Montserrat" w:hAnsi="Montserrat" w:cs="Montserrat"/>
          <w:sz w:val="18"/>
          <w:szCs w:val="18"/>
        </w:rPr>
      </w:pPr>
      <w:r w:rsidRPr="00A0503F">
        <w:rPr>
          <w:rFonts w:ascii="Montserrat" w:hAnsi="Montserrat"/>
          <w:sz w:val="18"/>
          <w:szCs w:val="18"/>
        </w:rPr>
        <w:t xml:space="preserve">El Área de Especialidad en Quejas, Denuncias e Investigaciones en el Ramo de Infraestructura, Comunicaciones y Transportes (AEQDI-RICT) </w:t>
      </w:r>
      <w:r w:rsidRPr="00A0503F">
        <w:rPr>
          <w:rFonts w:ascii="Montserrat" w:eastAsia="Montserrat" w:hAnsi="Montserrat" w:cs="Montserrat"/>
          <w:sz w:val="18"/>
          <w:szCs w:val="18"/>
        </w:rPr>
        <w:t>solicitó al Comité de Transparencia la reserva del expediente 2023/SCT/DE98</w:t>
      </w:r>
      <w:r w:rsidRPr="00A0503F">
        <w:rPr>
          <w:rFonts w:ascii="Montserrat" w:hAnsi="Montserrat"/>
          <w:sz w:val="18"/>
          <w:szCs w:val="18"/>
        </w:rPr>
        <w:t xml:space="preserve">, </w:t>
      </w:r>
      <w:r w:rsidRPr="00A0503F">
        <w:rPr>
          <w:rFonts w:ascii="Montserrat" w:eastAsia="Montserrat" w:hAnsi="Montserrat" w:cs="Montserrat"/>
          <w:sz w:val="18"/>
          <w:szCs w:val="18"/>
        </w:rPr>
        <w:t xml:space="preserve">por el periodo de 1 año, con fundamento en el artículo 110, fracción VI, de la Ley Federal de Transparencia y Acceso a la Información Pública. </w:t>
      </w:r>
    </w:p>
    <w:p w14:paraId="6497589C" w14:textId="77777777" w:rsidR="00F939D8" w:rsidRPr="00A0503F" w:rsidRDefault="00F939D8" w:rsidP="00F939D8">
      <w:pPr>
        <w:ind w:right="-19"/>
        <w:jc w:val="both"/>
        <w:rPr>
          <w:rFonts w:ascii="Montserrat" w:eastAsia="Montserrat" w:hAnsi="Montserrat" w:cs="Montserrat"/>
          <w:sz w:val="18"/>
          <w:szCs w:val="18"/>
        </w:rPr>
      </w:pPr>
    </w:p>
    <w:p w14:paraId="1D2F4937" w14:textId="77777777" w:rsidR="00F939D8" w:rsidRPr="00A0503F" w:rsidRDefault="00F939D8" w:rsidP="00F939D8">
      <w:pPr>
        <w:ind w:right="-19"/>
        <w:jc w:val="both"/>
        <w:rPr>
          <w:rFonts w:ascii="Montserrat" w:eastAsia="Montserrat" w:hAnsi="Montserrat" w:cs="Montserrat"/>
          <w:sz w:val="18"/>
          <w:szCs w:val="18"/>
        </w:rPr>
      </w:pPr>
      <w:r w:rsidRPr="00A0503F">
        <w:rPr>
          <w:rFonts w:ascii="Montserrat" w:eastAsia="Montserrat" w:hAnsi="Montserrat" w:cs="Montserrat"/>
          <w:sz w:val="18"/>
          <w:szCs w:val="18"/>
        </w:rPr>
        <w:t>En cumplimiento al Vigésimo Cuarto de los Lineamientos en materia de clasificación y desclasificación de la información, así como para la elaboración de versiones públicas, se acreditan los siguientes elementos:</w:t>
      </w:r>
    </w:p>
    <w:p w14:paraId="3A189614" w14:textId="77777777" w:rsidR="00F939D8" w:rsidRPr="00A0503F" w:rsidRDefault="00F939D8" w:rsidP="00F939D8">
      <w:pPr>
        <w:ind w:right="-19"/>
        <w:jc w:val="both"/>
        <w:rPr>
          <w:rFonts w:ascii="Montserrat" w:hAnsi="Montserrat"/>
          <w:sz w:val="18"/>
          <w:szCs w:val="18"/>
        </w:rPr>
      </w:pPr>
    </w:p>
    <w:p w14:paraId="5C424199" w14:textId="77777777" w:rsidR="00F939D8" w:rsidRPr="00A0503F" w:rsidRDefault="00F939D8" w:rsidP="00F939D8">
      <w:pPr>
        <w:ind w:right="-19"/>
        <w:jc w:val="both"/>
        <w:rPr>
          <w:rFonts w:ascii="Montserrat" w:hAnsi="Montserrat"/>
          <w:sz w:val="18"/>
          <w:szCs w:val="18"/>
        </w:rPr>
      </w:pPr>
      <w:r w:rsidRPr="00A0503F">
        <w:rPr>
          <w:rFonts w:ascii="Montserrat" w:hAnsi="Montserrat"/>
          <w:sz w:val="18"/>
          <w:szCs w:val="18"/>
        </w:rPr>
        <w:t xml:space="preserve">I. La existencia de un procedimiento de verificación del cumplimiento de las leyes: Este requisito se acredita en virtud de la existencia del expediente </w:t>
      </w:r>
      <w:r w:rsidRPr="00A0503F">
        <w:rPr>
          <w:rFonts w:ascii="Montserrat" w:eastAsia="Montserrat" w:hAnsi="Montserrat" w:cs="Montserrat"/>
          <w:sz w:val="18"/>
          <w:szCs w:val="18"/>
        </w:rPr>
        <w:t xml:space="preserve">2023/SCT/DE98, a cargo del Área de Especialidad en Quejas, Denuncias e Investigaciones en el Ramo Infraestructura, Comunicaciones y Transportes, el cual continúa en etapa de investigación. </w:t>
      </w:r>
      <w:r w:rsidRPr="00A0503F">
        <w:rPr>
          <w:rFonts w:ascii="Montserrat" w:hAnsi="Montserrat"/>
          <w:sz w:val="18"/>
          <w:szCs w:val="18"/>
        </w:rPr>
        <w:t xml:space="preserve"> </w:t>
      </w:r>
    </w:p>
    <w:p w14:paraId="236E2974" w14:textId="77777777" w:rsidR="00F939D8" w:rsidRPr="00A0503F" w:rsidRDefault="00F939D8" w:rsidP="00F939D8">
      <w:pPr>
        <w:ind w:right="-19"/>
        <w:jc w:val="both"/>
        <w:rPr>
          <w:rFonts w:ascii="Montserrat" w:hAnsi="Montserrat"/>
          <w:sz w:val="18"/>
          <w:szCs w:val="18"/>
        </w:rPr>
      </w:pPr>
      <w:r w:rsidRPr="00A0503F">
        <w:rPr>
          <w:rFonts w:ascii="Montserrat" w:hAnsi="Montserrat"/>
          <w:sz w:val="18"/>
          <w:szCs w:val="18"/>
        </w:rPr>
        <w:lastRenderedPageBreak/>
        <w:t xml:space="preserve">II. Que el procedimiento se encuentre en trámite: La investigación es el procedimiento en el que las autoridades investigadoras llevan a cabo la práctica de diversas diligencias y actos con el objetivo de allegarse de los elementos necesarios para la acreditación de conductas irregulares. Esta etapa, concluye de acuerdo con el artículo 100 de la Ley General de Responsabilidades Administrativas, con la emisión del Acuerdo de Calificación de Faltas Administrativas o en caso de no encontrar elementos suficientes para demostrar la existencia de la infracción y la presunta falta administrativa se emitirá un Acuerdo de Conclusión y Archivo del Expediente. </w:t>
      </w:r>
    </w:p>
    <w:p w14:paraId="54391D15" w14:textId="77777777" w:rsidR="00F939D8" w:rsidRPr="00E05494" w:rsidRDefault="00F939D8" w:rsidP="00F939D8">
      <w:pPr>
        <w:ind w:right="-19"/>
        <w:jc w:val="both"/>
        <w:rPr>
          <w:rFonts w:ascii="Montserrat" w:hAnsi="Montserrat"/>
          <w:sz w:val="14"/>
          <w:szCs w:val="18"/>
        </w:rPr>
      </w:pPr>
    </w:p>
    <w:p w14:paraId="2E1D9595" w14:textId="77777777" w:rsidR="00F939D8" w:rsidRPr="00A0503F" w:rsidRDefault="00F939D8" w:rsidP="00F939D8">
      <w:pPr>
        <w:ind w:right="-19"/>
        <w:jc w:val="both"/>
        <w:rPr>
          <w:rFonts w:ascii="Montserrat" w:hAnsi="Montserrat"/>
          <w:sz w:val="18"/>
          <w:szCs w:val="18"/>
        </w:rPr>
      </w:pPr>
      <w:r w:rsidRPr="00A0503F">
        <w:rPr>
          <w:rFonts w:ascii="Montserrat" w:hAnsi="Montserrat"/>
          <w:sz w:val="18"/>
          <w:szCs w:val="18"/>
        </w:rPr>
        <w:t xml:space="preserve">Por lo antes expuesto, es que el expediente </w:t>
      </w:r>
      <w:r w:rsidRPr="00A0503F">
        <w:rPr>
          <w:rFonts w:ascii="Montserrat" w:eastAsia="Montserrat" w:hAnsi="Montserrat" w:cs="Montserrat"/>
          <w:sz w:val="18"/>
          <w:szCs w:val="18"/>
        </w:rPr>
        <w:t xml:space="preserve">2023/SCT/DE98, aún se encuentra en etapa de investigación, ya que se están allegando de los elementos necesarios para el esclarecimiento de los hechos denunciados. </w:t>
      </w:r>
    </w:p>
    <w:p w14:paraId="40003EA2" w14:textId="77777777" w:rsidR="00F939D8" w:rsidRPr="00E05494" w:rsidRDefault="00F939D8" w:rsidP="00F939D8">
      <w:pPr>
        <w:ind w:right="-19"/>
        <w:jc w:val="both"/>
        <w:rPr>
          <w:rFonts w:ascii="Montserrat" w:hAnsi="Montserrat"/>
          <w:sz w:val="14"/>
          <w:szCs w:val="18"/>
        </w:rPr>
      </w:pPr>
    </w:p>
    <w:p w14:paraId="646FADF5" w14:textId="77777777" w:rsidR="00F939D8" w:rsidRPr="00A0503F" w:rsidRDefault="00F939D8" w:rsidP="00F939D8">
      <w:pPr>
        <w:ind w:right="-19"/>
        <w:jc w:val="both"/>
        <w:rPr>
          <w:rFonts w:ascii="Montserrat" w:hAnsi="Montserrat"/>
          <w:sz w:val="18"/>
          <w:szCs w:val="18"/>
        </w:rPr>
      </w:pPr>
      <w:r w:rsidRPr="00A0503F">
        <w:rPr>
          <w:rFonts w:ascii="Montserrat" w:hAnsi="Montserrat"/>
          <w:sz w:val="18"/>
          <w:szCs w:val="18"/>
        </w:rPr>
        <w:t xml:space="preserve">III. La vinculación directa con las actividades que realiza la autoridad en el procedimiento de verificación del cumplimiento de las leyes: Este requisito se acredita en virtud de que las atribuciones reglamentarias que tiene el Área de Especialidad en Quejas, Denuncias e Investigaciones en el Ramo de Infraestructura, Comunicaciones y Transportes, permiten llevar a cabo las investigaciones necesarias para determinar la existencia de presuntas faltas administrativas imputables a servidores públicos. </w:t>
      </w:r>
    </w:p>
    <w:p w14:paraId="2B71796E" w14:textId="77777777" w:rsidR="00F939D8" w:rsidRPr="00E05494" w:rsidRDefault="00F939D8" w:rsidP="00F939D8">
      <w:pPr>
        <w:ind w:right="-19"/>
        <w:jc w:val="both"/>
        <w:rPr>
          <w:rFonts w:ascii="Montserrat" w:hAnsi="Montserrat"/>
          <w:sz w:val="14"/>
          <w:szCs w:val="18"/>
        </w:rPr>
      </w:pPr>
    </w:p>
    <w:p w14:paraId="3B4C3A3E" w14:textId="77777777" w:rsidR="00F939D8" w:rsidRPr="00A0503F" w:rsidRDefault="00F939D8" w:rsidP="00F939D8">
      <w:pPr>
        <w:ind w:right="-19"/>
        <w:jc w:val="both"/>
        <w:rPr>
          <w:rFonts w:ascii="Montserrat" w:hAnsi="Montserrat"/>
          <w:sz w:val="18"/>
          <w:szCs w:val="18"/>
        </w:rPr>
      </w:pPr>
      <w:r w:rsidRPr="00A0503F">
        <w:rPr>
          <w:rFonts w:ascii="Montserrat" w:hAnsi="Montserrat"/>
          <w:sz w:val="18"/>
          <w:szCs w:val="18"/>
        </w:rPr>
        <w:t xml:space="preserve">IV. Que la difusión de la información impida u obstaculice las actividades de inspección, supervisión o vigilancia que realicen las autoridades en el procedimiento de verificación del cumplimiento de las leyes: Este requisito se acredita, en virtud de que, debe guardarse sigilo respecto de la información recabada en las investigaciones que lleva a cabo el Área de Especialidad en Quejas, Denuncias e Investigaciones en el Ramo Infraestructura, Comunicaciones y Transportes, hasta en tanto se tenga el conocimiento veraz de los hechos que podrían o no, constituir irregularidades administrativas, lo que ocasionaría un daño irreparable a la función de fiscalización y con ello, la independencia y discrecionalidad de la autoridad fiscalizadora ante la hipótesis en comento. </w:t>
      </w:r>
    </w:p>
    <w:p w14:paraId="766328B9" w14:textId="77777777" w:rsidR="00F939D8" w:rsidRPr="00A0503F" w:rsidRDefault="00F939D8" w:rsidP="00F939D8">
      <w:pPr>
        <w:ind w:right="-19"/>
        <w:jc w:val="both"/>
        <w:rPr>
          <w:rFonts w:ascii="Montserrat" w:hAnsi="Montserrat"/>
          <w:sz w:val="18"/>
          <w:szCs w:val="18"/>
        </w:rPr>
      </w:pPr>
      <w:r w:rsidRPr="00A0503F">
        <w:rPr>
          <w:rFonts w:ascii="Montserrat" w:hAnsi="Montserrat"/>
          <w:sz w:val="18"/>
          <w:szCs w:val="18"/>
        </w:rPr>
        <w:t xml:space="preserve"> </w:t>
      </w:r>
    </w:p>
    <w:p w14:paraId="551E36FE" w14:textId="77777777" w:rsidR="00F939D8" w:rsidRPr="00A0503F" w:rsidRDefault="00F939D8" w:rsidP="00F939D8">
      <w:pPr>
        <w:ind w:right="-19"/>
        <w:jc w:val="both"/>
        <w:rPr>
          <w:rFonts w:ascii="Montserrat" w:eastAsia="Montserrat" w:hAnsi="Montserrat" w:cs="Montserrat"/>
          <w:sz w:val="18"/>
          <w:szCs w:val="18"/>
        </w:rPr>
      </w:pPr>
      <w:r w:rsidRPr="00A0503F">
        <w:rPr>
          <w:rFonts w:ascii="Montserrat" w:eastAsia="Montserrat" w:hAnsi="Montserrat" w:cs="Montserrat"/>
          <w:sz w:val="18"/>
          <w:szCs w:val="18"/>
        </w:rPr>
        <w:t>En cumplimiento al artículo 104, de la Ley General de Transparencia y Acceso a la Información Pública, se aplicó la siguiente prueba de daño:</w:t>
      </w:r>
    </w:p>
    <w:p w14:paraId="03309CCC" w14:textId="77777777" w:rsidR="00F939D8" w:rsidRPr="00E05494" w:rsidRDefault="00F939D8" w:rsidP="00F939D8">
      <w:pPr>
        <w:ind w:right="-19"/>
        <w:jc w:val="both"/>
        <w:rPr>
          <w:rFonts w:ascii="Montserrat" w:eastAsia="Montserrat" w:hAnsi="Montserrat" w:cs="Montserrat"/>
          <w:sz w:val="14"/>
          <w:szCs w:val="18"/>
        </w:rPr>
      </w:pPr>
    </w:p>
    <w:p w14:paraId="7AFBEE83" w14:textId="32269D73" w:rsidR="00F939D8" w:rsidRDefault="00F939D8" w:rsidP="00E05494">
      <w:pPr>
        <w:ind w:right="14"/>
        <w:jc w:val="both"/>
        <w:rPr>
          <w:rFonts w:ascii="Montserrat" w:eastAsia="Montserrat" w:hAnsi="Montserrat" w:cs="Montserrat"/>
          <w:sz w:val="18"/>
          <w:szCs w:val="18"/>
        </w:rPr>
      </w:pPr>
      <w:r w:rsidRPr="00A0503F">
        <w:rPr>
          <w:rFonts w:ascii="Montserrat" w:eastAsia="Montserrat" w:hAnsi="Montserrat" w:cs="Montserrat"/>
          <w:sz w:val="18"/>
          <w:szCs w:val="18"/>
        </w:rPr>
        <w:t xml:space="preserve">I. </w:t>
      </w:r>
      <w:r w:rsidRPr="00A0503F">
        <w:rPr>
          <w:rFonts w:ascii="Montserrat" w:hAnsi="Montserrat"/>
          <w:sz w:val="18"/>
          <w:szCs w:val="18"/>
        </w:rPr>
        <w:t xml:space="preserve">La divulgación de la información representa un riesgo real, demostrable e identificable de perjuicio significativo al interés público: La divulgación del contenido del expediente </w:t>
      </w:r>
      <w:r w:rsidRPr="00A0503F">
        <w:rPr>
          <w:rFonts w:ascii="Montserrat" w:eastAsia="Montserrat" w:hAnsi="Montserrat" w:cs="Montserrat"/>
          <w:sz w:val="18"/>
          <w:szCs w:val="18"/>
        </w:rPr>
        <w:t xml:space="preserve">2023/SCT/DE98 representa una vulneración irreversible a la debida conducción de las determinaciones que pueda tomar el Área de Especialidad en Quejas, Denuncias e Investigaciones en el Ramo de Infraestructura, Comunicaciones y Transportes, además, afectaría la esfera personal y jurídica de los involucrados en los procedimientos de investigación, al estar bajo la determinación que en derecho proceda, pues puede presuponer indicios en contra del interesado o perjudicar su ámbito personal o laboral, con una decisión que todavía pude variar según la determinación que se vaya a emitir, máxime que la difusión de la información podría comprometer la imparcialidad de la investigación. </w:t>
      </w:r>
    </w:p>
    <w:p w14:paraId="0E731421" w14:textId="77777777" w:rsidR="00E05494" w:rsidRPr="00E05494" w:rsidRDefault="00E05494" w:rsidP="00E05494">
      <w:pPr>
        <w:ind w:right="14"/>
        <w:jc w:val="both"/>
        <w:rPr>
          <w:rFonts w:ascii="Montserrat" w:hAnsi="Montserrat"/>
          <w:sz w:val="14"/>
          <w:szCs w:val="18"/>
        </w:rPr>
      </w:pPr>
    </w:p>
    <w:p w14:paraId="2DF9FE78" w14:textId="77777777" w:rsidR="00F939D8" w:rsidRPr="00A0503F" w:rsidRDefault="00F939D8" w:rsidP="00F939D8">
      <w:pPr>
        <w:ind w:right="14"/>
        <w:jc w:val="both"/>
        <w:rPr>
          <w:rFonts w:ascii="Montserrat" w:hAnsi="Montserrat"/>
          <w:sz w:val="18"/>
          <w:szCs w:val="18"/>
        </w:rPr>
      </w:pPr>
      <w:r w:rsidRPr="00A0503F">
        <w:rPr>
          <w:rFonts w:ascii="Montserrat" w:hAnsi="Montserrat"/>
          <w:noProof/>
          <w:sz w:val="18"/>
          <w:szCs w:val="18"/>
          <w:lang w:val="en-US"/>
        </w:rPr>
        <w:drawing>
          <wp:anchor distT="0" distB="0" distL="114300" distR="114300" simplePos="0" relativeHeight="251659264" behindDoc="0" locked="0" layoutInCell="1" allowOverlap="0" wp14:anchorId="191F6FFA" wp14:editId="66178456">
            <wp:simplePos x="0" y="0"/>
            <wp:positionH relativeFrom="page">
              <wp:posOffset>1088575</wp:posOffset>
            </wp:positionH>
            <wp:positionV relativeFrom="page">
              <wp:posOffset>1330263</wp:posOffset>
            </wp:positionV>
            <wp:extent cx="9148" cy="9143"/>
            <wp:effectExtent l="0" t="0" r="0" b="0"/>
            <wp:wrapTopAndBottom/>
            <wp:docPr id="14071" name="Picture 14071"/>
            <wp:cNvGraphicFramePr/>
            <a:graphic xmlns:a="http://schemas.openxmlformats.org/drawingml/2006/main">
              <a:graphicData uri="http://schemas.openxmlformats.org/drawingml/2006/picture">
                <pic:pic xmlns:pic="http://schemas.openxmlformats.org/drawingml/2006/picture">
                  <pic:nvPicPr>
                    <pic:cNvPr id="14071" name="Picture 14071"/>
                    <pic:cNvPicPr/>
                  </pic:nvPicPr>
                  <pic:blipFill>
                    <a:blip r:embed="rId9"/>
                    <a:stretch>
                      <a:fillRect/>
                    </a:stretch>
                  </pic:blipFill>
                  <pic:spPr>
                    <a:xfrm>
                      <a:off x="0" y="0"/>
                      <a:ext cx="9148" cy="9143"/>
                    </a:xfrm>
                    <a:prstGeom prst="rect">
                      <a:avLst/>
                    </a:prstGeom>
                  </pic:spPr>
                </pic:pic>
              </a:graphicData>
            </a:graphic>
          </wp:anchor>
        </w:drawing>
      </w:r>
      <w:r w:rsidRPr="00A0503F">
        <w:rPr>
          <w:rFonts w:ascii="Montserrat" w:hAnsi="Montserrat"/>
          <w:noProof/>
          <w:sz w:val="18"/>
          <w:szCs w:val="18"/>
          <w:lang w:val="en-US"/>
        </w:rPr>
        <w:drawing>
          <wp:anchor distT="0" distB="0" distL="114300" distR="114300" simplePos="0" relativeHeight="251660288" behindDoc="0" locked="0" layoutInCell="1" allowOverlap="0" wp14:anchorId="2F3CD220" wp14:editId="4B55EB45">
            <wp:simplePos x="0" y="0"/>
            <wp:positionH relativeFrom="page">
              <wp:posOffset>869030</wp:posOffset>
            </wp:positionH>
            <wp:positionV relativeFrom="page">
              <wp:posOffset>1174837</wp:posOffset>
            </wp:positionV>
            <wp:extent cx="36591" cy="22857"/>
            <wp:effectExtent l="0" t="0" r="0" b="0"/>
            <wp:wrapTopAndBottom/>
            <wp:docPr id="31940" name="Picture 31940"/>
            <wp:cNvGraphicFramePr/>
            <a:graphic xmlns:a="http://schemas.openxmlformats.org/drawingml/2006/main">
              <a:graphicData uri="http://schemas.openxmlformats.org/drawingml/2006/picture">
                <pic:pic xmlns:pic="http://schemas.openxmlformats.org/drawingml/2006/picture">
                  <pic:nvPicPr>
                    <pic:cNvPr id="31940" name="Picture 31940"/>
                    <pic:cNvPicPr/>
                  </pic:nvPicPr>
                  <pic:blipFill>
                    <a:blip r:embed="rId10"/>
                    <a:stretch>
                      <a:fillRect/>
                    </a:stretch>
                  </pic:blipFill>
                  <pic:spPr>
                    <a:xfrm>
                      <a:off x="0" y="0"/>
                      <a:ext cx="36591" cy="22857"/>
                    </a:xfrm>
                    <a:prstGeom prst="rect">
                      <a:avLst/>
                    </a:prstGeom>
                  </pic:spPr>
                </pic:pic>
              </a:graphicData>
            </a:graphic>
          </wp:anchor>
        </w:drawing>
      </w:r>
      <w:r w:rsidRPr="00A0503F">
        <w:rPr>
          <w:rFonts w:ascii="Montserrat" w:hAnsi="Montserrat"/>
          <w:sz w:val="18"/>
          <w:szCs w:val="18"/>
        </w:rPr>
        <w:t xml:space="preserve">II. El riesgo de perjuicio que supondría la divulgación supera el interés público general de que se difunda: El permitir la publicidad de la información contenida en un expediente en procedimiento de investigación, podría hacer identificable el resultado de éste, dado que esta Autoridad Investigadora aún está allegándose de elementos que permitan en su caso, concluir la investigación que en derecho corresponda. </w:t>
      </w:r>
    </w:p>
    <w:p w14:paraId="6AA41B21" w14:textId="77777777" w:rsidR="00F939D8" w:rsidRPr="00E05494" w:rsidRDefault="00F939D8" w:rsidP="00F939D8">
      <w:pPr>
        <w:ind w:left="238" w:right="14"/>
        <w:rPr>
          <w:rFonts w:ascii="Montserrat" w:hAnsi="Montserrat"/>
          <w:sz w:val="14"/>
          <w:szCs w:val="18"/>
        </w:rPr>
      </w:pPr>
    </w:p>
    <w:p w14:paraId="34B1C384" w14:textId="4CDE451C" w:rsidR="00F939D8" w:rsidRDefault="00F939D8" w:rsidP="00E05494">
      <w:pPr>
        <w:jc w:val="both"/>
        <w:rPr>
          <w:rFonts w:ascii="Montserrat" w:hAnsi="Montserrat"/>
          <w:sz w:val="18"/>
          <w:szCs w:val="18"/>
        </w:rPr>
      </w:pPr>
      <w:r w:rsidRPr="00A0503F">
        <w:rPr>
          <w:rFonts w:ascii="Montserrat" w:hAnsi="Montserrat"/>
          <w:sz w:val="18"/>
          <w:szCs w:val="18"/>
        </w:rPr>
        <w:t xml:space="preserve">III. La limitación se adecúa al principio de proporcionalidad y representa el medio menos restrictivo disponible para evitar el perjuicio: Toda vez que el expediente aún se encuentra en investigación y no existe otro supuesto jurídico que permita el acceso a la información solicitada en virtud de que, como ya se ha mencionado, significaría un detrimento a las actuaciones y desahogo de las líneas de investigación realizadas por el Área de Especialidad en Quejas, Denuncias e Investigaciones. </w:t>
      </w:r>
    </w:p>
    <w:p w14:paraId="060E2C00" w14:textId="77777777" w:rsidR="00E05494" w:rsidRPr="00E05494" w:rsidRDefault="00E05494" w:rsidP="00E05494">
      <w:pPr>
        <w:jc w:val="both"/>
        <w:rPr>
          <w:rFonts w:ascii="Montserrat" w:hAnsi="Montserrat"/>
          <w:sz w:val="14"/>
          <w:szCs w:val="18"/>
        </w:rPr>
      </w:pPr>
    </w:p>
    <w:p w14:paraId="3F7A0B02" w14:textId="77777777" w:rsidR="00E05494" w:rsidRPr="00A0503F" w:rsidRDefault="00E05494" w:rsidP="00E05494">
      <w:pPr>
        <w:ind w:right="-19"/>
        <w:jc w:val="both"/>
        <w:rPr>
          <w:rFonts w:ascii="Montserrat" w:eastAsia="Montserrat" w:hAnsi="Montserrat" w:cs="Montserrat"/>
          <w:sz w:val="18"/>
          <w:szCs w:val="18"/>
        </w:rPr>
      </w:pPr>
      <w:r w:rsidRPr="00A0503F">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1 año, el cual, podrá modificarse en caso de variación en las circunstancias que llevaron a establecerlo.</w:t>
      </w:r>
    </w:p>
    <w:p w14:paraId="450D58FB" w14:textId="77777777" w:rsidR="00E05494" w:rsidRDefault="00E05494" w:rsidP="00F939D8">
      <w:pPr>
        <w:ind w:right="-19"/>
        <w:jc w:val="both"/>
        <w:rPr>
          <w:rFonts w:ascii="Montserrat" w:eastAsia="Montserrat" w:hAnsi="Montserrat" w:cs="Montserrat"/>
          <w:sz w:val="18"/>
          <w:szCs w:val="18"/>
        </w:rPr>
      </w:pPr>
    </w:p>
    <w:p w14:paraId="22A66277" w14:textId="36430B18" w:rsidR="00F939D8" w:rsidRPr="00A0503F" w:rsidRDefault="00F939D8" w:rsidP="00F939D8">
      <w:pPr>
        <w:ind w:right="-19"/>
        <w:jc w:val="both"/>
        <w:rPr>
          <w:rFonts w:ascii="Montserrat" w:eastAsia="Montserrat" w:hAnsi="Montserrat" w:cs="Montserrat"/>
          <w:sz w:val="18"/>
          <w:szCs w:val="18"/>
        </w:rPr>
      </w:pPr>
      <w:r w:rsidRPr="00A0503F">
        <w:rPr>
          <w:rFonts w:ascii="Montserrat" w:eastAsia="Montserrat" w:hAnsi="Montserrat" w:cs="Montserrat"/>
          <w:sz w:val="18"/>
          <w:szCs w:val="18"/>
        </w:rPr>
        <w:lastRenderedPageBreak/>
        <w:t>En consecuencia, se emite la emite la siguiente resolución por unanimidad:</w:t>
      </w:r>
    </w:p>
    <w:p w14:paraId="641C3BF5" w14:textId="77777777" w:rsidR="00F939D8" w:rsidRPr="00E05494" w:rsidRDefault="00F939D8" w:rsidP="00F939D8">
      <w:pPr>
        <w:ind w:right="-19"/>
        <w:jc w:val="both"/>
        <w:rPr>
          <w:rFonts w:ascii="Montserrat" w:eastAsia="Montserrat" w:hAnsi="Montserrat" w:cs="Montserrat"/>
          <w:sz w:val="14"/>
          <w:szCs w:val="18"/>
        </w:rPr>
      </w:pPr>
    </w:p>
    <w:p w14:paraId="2A34FFD8" w14:textId="09B50463" w:rsidR="00F939D8" w:rsidRPr="00A0503F" w:rsidRDefault="00F939D8" w:rsidP="00F939D8">
      <w:pPr>
        <w:ind w:right="-19"/>
        <w:jc w:val="both"/>
        <w:rPr>
          <w:rFonts w:ascii="Montserrat" w:eastAsia="Montserrat" w:hAnsi="Montserrat" w:cs="Montserrat"/>
          <w:sz w:val="18"/>
          <w:szCs w:val="18"/>
        </w:rPr>
      </w:pPr>
      <w:r w:rsidRPr="00A0503F">
        <w:rPr>
          <w:rFonts w:ascii="Montserrat" w:eastAsia="Montserrat" w:hAnsi="Montserrat" w:cs="Montserrat"/>
          <w:b/>
          <w:sz w:val="18"/>
          <w:szCs w:val="18"/>
        </w:rPr>
        <w:t xml:space="preserve">II.A.1.ORD.32.24: CONFIRMAR </w:t>
      </w:r>
      <w:r w:rsidRPr="00A0503F">
        <w:rPr>
          <w:rFonts w:ascii="Montserrat" w:eastAsia="Montserrat" w:hAnsi="Montserrat" w:cs="Montserrat"/>
          <w:sz w:val="18"/>
          <w:szCs w:val="18"/>
        </w:rPr>
        <w:t xml:space="preserve">la clasificación de reserva invocada por el </w:t>
      </w:r>
      <w:r w:rsidRPr="00A0503F">
        <w:rPr>
          <w:rFonts w:ascii="Montserrat" w:hAnsi="Montserrat"/>
          <w:sz w:val="18"/>
          <w:szCs w:val="18"/>
        </w:rPr>
        <w:t>AEQDI-RICT</w:t>
      </w:r>
      <w:r w:rsidRPr="00A0503F">
        <w:rPr>
          <w:rFonts w:ascii="Montserrat" w:eastAsia="Montserrat" w:hAnsi="Montserrat" w:cs="Montserrat"/>
          <w:sz w:val="18"/>
          <w:szCs w:val="18"/>
        </w:rPr>
        <w:t xml:space="preserve"> del expediente 2023/SCT/DE98, por el periodo de 1 año, </w:t>
      </w:r>
      <w:r w:rsidR="00E05494">
        <w:rPr>
          <w:rFonts w:ascii="Montserrat" w:eastAsia="Montserrat" w:hAnsi="Montserrat" w:cs="Montserrat"/>
          <w:sz w:val="18"/>
          <w:szCs w:val="18"/>
        </w:rPr>
        <w:t xml:space="preserve">toda vez que se encuentra en etapa de investigación, </w:t>
      </w:r>
      <w:r w:rsidRPr="00A0503F">
        <w:rPr>
          <w:rFonts w:ascii="Montserrat" w:eastAsia="Montserrat" w:hAnsi="Montserrat" w:cs="Montserrat"/>
          <w:sz w:val="18"/>
          <w:szCs w:val="18"/>
        </w:rPr>
        <w:t>con fundamento en el artículo 110, fracción VI, de la Ley Federal de Transparencia y Acceso a la Información Pública.</w:t>
      </w:r>
    </w:p>
    <w:p w14:paraId="4E47D324" w14:textId="77777777" w:rsidR="00F939D8" w:rsidRPr="00E05494" w:rsidRDefault="00F939D8" w:rsidP="00F939D8">
      <w:pPr>
        <w:ind w:right="-19"/>
        <w:jc w:val="both"/>
        <w:rPr>
          <w:rFonts w:ascii="Montserrat" w:eastAsia="Montserrat" w:hAnsi="Montserrat" w:cs="Montserrat"/>
          <w:sz w:val="14"/>
          <w:szCs w:val="18"/>
        </w:rPr>
      </w:pPr>
    </w:p>
    <w:p w14:paraId="347BE578" w14:textId="77777777" w:rsidR="00F939D8" w:rsidRPr="00A0503F" w:rsidRDefault="00F939D8" w:rsidP="00F939D8">
      <w:p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Se exhorta a efecto de tener en consideración lo dispuesto en el artículo Vigésimo de los Lineamientos para la atención, investigación y conclusión de quejas y denuncias, de conformidad con el Transitorio Cuarto del Acuerdo por el que se emiten los Lineamientos para la atención e investigación de denuncias Lineamientos para la atención e investigación de denuncias, publicado en el Diario Oficial de la Federación el 07 de junio de 2024; toda vez que los titulares de las unidades administrativas deberán determinar el plazo de reserva que sea estrictamente necesario para proteger la información, de conformidad con el artículo Trigésimo Cuarto de los Lineamientos generales en materia de clasificación y desclasificación de información, así como para la elaboración de versiones públicas. </w:t>
      </w:r>
    </w:p>
    <w:p w14:paraId="101EFAD2" w14:textId="77777777" w:rsidR="00F939D8" w:rsidRPr="00E05494" w:rsidRDefault="00F939D8" w:rsidP="00F939D8">
      <w:pPr>
        <w:jc w:val="both"/>
        <w:rPr>
          <w:rFonts w:ascii="Montserrat" w:hAnsi="Montserrat"/>
          <w:sz w:val="14"/>
          <w:szCs w:val="18"/>
        </w:rPr>
      </w:pPr>
    </w:p>
    <w:p w14:paraId="0F89160B" w14:textId="77777777" w:rsidR="00F939D8" w:rsidRPr="00A0503F" w:rsidRDefault="00F939D8" w:rsidP="00F939D8">
      <w:pPr>
        <w:jc w:val="both"/>
        <w:rPr>
          <w:rFonts w:ascii="Montserrat" w:hAnsi="Montserrat"/>
          <w:sz w:val="18"/>
          <w:szCs w:val="18"/>
        </w:rPr>
      </w:pPr>
      <w:r w:rsidRPr="00A0503F">
        <w:rPr>
          <w:rFonts w:ascii="Montserrat" w:hAnsi="Montserrat"/>
          <w:sz w:val="18"/>
          <w:szCs w:val="18"/>
        </w:rPr>
        <w:t>Los documentos clasificados como reservados serán desclasificados, entre otras, cuando se extinga el plazo de reserva, de conformidad con el artículo 99, fracción II, y último párrafo, de la Ley Federal de Transparencia y Acceso a la Información Pública.</w:t>
      </w:r>
    </w:p>
    <w:p w14:paraId="0FBBF821" w14:textId="77777777" w:rsidR="009C5947" w:rsidRPr="00E05494" w:rsidRDefault="009C5947" w:rsidP="009C5947">
      <w:pPr>
        <w:ind w:right="-19"/>
        <w:jc w:val="both"/>
        <w:rPr>
          <w:rFonts w:ascii="Montserrat" w:eastAsia="Montserrat" w:hAnsi="Montserrat" w:cs="Montserrat"/>
          <w:sz w:val="14"/>
          <w:szCs w:val="18"/>
        </w:rPr>
      </w:pPr>
    </w:p>
    <w:p w14:paraId="673E4CF7" w14:textId="77777777" w:rsidR="00FF589A" w:rsidRPr="00A0503F" w:rsidRDefault="00A63FE4" w:rsidP="0012379B">
      <w:pPr>
        <w:ind w:right="49"/>
        <w:jc w:val="both"/>
        <w:rPr>
          <w:rFonts w:ascii="Montserrat" w:hAnsi="Montserrat"/>
          <w:b/>
          <w:sz w:val="18"/>
          <w:szCs w:val="18"/>
        </w:rPr>
      </w:pPr>
      <w:r w:rsidRPr="00A0503F">
        <w:rPr>
          <w:rFonts w:ascii="Montserrat" w:eastAsia="Montserrat" w:hAnsi="Montserrat" w:cs="Montserrat"/>
          <w:b/>
          <w:sz w:val="18"/>
          <w:szCs w:val="18"/>
        </w:rPr>
        <w:t>A.2</w:t>
      </w:r>
      <w:r w:rsidR="00FF589A" w:rsidRPr="00A0503F">
        <w:rPr>
          <w:rFonts w:ascii="Montserrat" w:eastAsia="Montserrat" w:hAnsi="Montserrat" w:cs="Montserrat"/>
          <w:b/>
          <w:sz w:val="18"/>
          <w:szCs w:val="18"/>
        </w:rPr>
        <w:t xml:space="preserve"> Folio </w:t>
      </w:r>
      <w:r w:rsidR="00FF589A" w:rsidRPr="00A0503F">
        <w:rPr>
          <w:rFonts w:ascii="Montserrat" w:hAnsi="Montserrat"/>
          <w:b/>
          <w:sz w:val="18"/>
          <w:szCs w:val="18"/>
        </w:rPr>
        <w:t>330026524002302</w:t>
      </w:r>
    </w:p>
    <w:p w14:paraId="5C1B8EC6" w14:textId="77777777" w:rsidR="00FF589A" w:rsidRPr="00E05494" w:rsidRDefault="00FF589A" w:rsidP="0012379B">
      <w:pPr>
        <w:ind w:right="49"/>
        <w:jc w:val="both"/>
        <w:rPr>
          <w:rFonts w:ascii="Montserrat" w:hAnsi="Montserrat"/>
          <w:b/>
          <w:sz w:val="14"/>
          <w:szCs w:val="18"/>
        </w:rPr>
      </w:pPr>
    </w:p>
    <w:p w14:paraId="28413A1E" w14:textId="77777777" w:rsidR="00FF589A" w:rsidRPr="00A0503F" w:rsidRDefault="00FF589A" w:rsidP="0012379B">
      <w:pPr>
        <w:ind w:right="-20"/>
        <w:jc w:val="both"/>
        <w:rPr>
          <w:rFonts w:ascii="Montserrat" w:eastAsia="Montserrat" w:hAnsi="Montserrat" w:cs="Montserrat"/>
          <w:sz w:val="18"/>
          <w:szCs w:val="18"/>
        </w:rPr>
      </w:pPr>
      <w:r w:rsidRPr="00A0503F">
        <w:rPr>
          <w:rFonts w:ascii="Montserrat" w:eastAsia="Montserrat" w:hAnsi="Montserrat" w:cs="Montserrat"/>
          <w:sz w:val="18"/>
          <w:szCs w:val="18"/>
        </w:rPr>
        <w:t>Un particular requirió:</w:t>
      </w:r>
    </w:p>
    <w:p w14:paraId="695F51DC" w14:textId="77777777" w:rsidR="00FF589A" w:rsidRPr="00E05494" w:rsidRDefault="00FF589A" w:rsidP="0012379B">
      <w:pPr>
        <w:ind w:right="566"/>
        <w:jc w:val="both"/>
        <w:rPr>
          <w:rFonts w:ascii="Montserrat" w:eastAsia="Montserrat" w:hAnsi="Montserrat" w:cs="Montserrat"/>
          <w:b/>
          <w:i/>
          <w:sz w:val="14"/>
          <w:szCs w:val="18"/>
        </w:rPr>
      </w:pPr>
    </w:p>
    <w:p w14:paraId="08D45146" w14:textId="77777777" w:rsidR="00FF589A" w:rsidRPr="00A0503F" w:rsidRDefault="00FF589A" w:rsidP="00E05494">
      <w:pPr>
        <w:ind w:left="567" w:right="567"/>
        <w:jc w:val="both"/>
        <w:rPr>
          <w:rFonts w:ascii="Montserrat" w:eastAsia="Montserrat" w:hAnsi="Montserrat" w:cs="Montserrat"/>
          <w:i/>
          <w:sz w:val="16"/>
          <w:szCs w:val="18"/>
        </w:rPr>
      </w:pPr>
      <w:r w:rsidRPr="00A0503F">
        <w:rPr>
          <w:rFonts w:ascii="Montserrat" w:eastAsia="Montserrat" w:hAnsi="Montserrat" w:cs="Montserrat"/>
          <w:i/>
          <w:sz w:val="16"/>
          <w:szCs w:val="18"/>
        </w:rPr>
        <w:t>"Solicito toda expresión documental relacionada a la denuncia con numero de oficio INAI/STP/1801/2023, recibida el día 17 de enero a las 2.25, en el órgano especializado en quejas, denuncias e investigación de la Secretaría de función pública. área de especialidad en quejas denuncias e investigaciones en el ramo educación pública, dirigida a […], donde se encuentre información referente a quienes son los servidores públicos responsables, su sanción, cuando fue notificada, las pruebas del cumplimiento de estas, y en general toda expresión documental generada a dicha denuncia, desde su recepción hasta su ejecución y archivo, o hasta este momento en caso de seguir en curso el procedimiento de sanción</w:t>
      </w:r>
      <w:r w:rsidRPr="00A0503F">
        <w:rPr>
          <w:rFonts w:ascii="Montserrat" w:hAnsi="Montserrat"/>
          <w:i/>
          <w:sz w:val="16"/>
          <w:szCs w:val="18"/>
        </w:rPr>
        <w:t>”. (Sic)</w:t>
      </w:r>
    </w:p>
    <w:p w14:paraId="543E9091" w14:textId="77777777" w:rsidR="00FF589A" w:rsidRPr="00E05494" w:rsidRDefault="00FF589A" w:rsidP="0012379B">
      <w:pPr>
        <w:ind w:right="566"/>
        <w:jc w:val="both"/>
        <w:rPr>
          <w:rFonts w:ascii="Montserrat" w:eastAsia="Montserrat" w:hAnsi="Montserrat" w:cs="Montserrat"/>
          <w:sz w:val="14"/>
          <w:szCs w:val="18"/>
        </w:rPr>
      </w:pPr>
    </w:p>
    <w:p w14:paraId="7F3CF5F8" w14:textId="48705E05" w:rsidR="00FF589A" w:rsidRPr="00A0503F" w:rsidRDefault="00FF589A" w:rsidP="0012379B">
      <w:pPr>
        <w:ind w:right="-19"/>
        <w:jc w:val="both"/>
        <w:rPr>
          <w:rFonts w:ascii="Montserrat" w:eastAsia="Montserrat" w:hAnsi="Montserrat" w:cs="Montserrat"/>
          <w:sz w:val="18"/>
          <w:szCs w:val="18"/>
        </w:rPr>
      </w:pPr>
      <w:r w:rsidRPr="00A0503F">
        <w:rPr>
          <w:rFonts w:ascii="Montserrat" w:eastAsia="Montserrat" w:hAnsi="Montserrat" w:cs="Montserrat"/>
          <w:sz w:val="18"/>
          <w:szCs w:val="18"/>
        </w:rPr>
        <w:t>El Área de Especialidad en Quejas, Denuncias Investigaciones en el Ramo Educación Pública (A</w:t>
      </w:r>
      <w:r w:rsidR="003D335F">
        <w:rPr>
          <w:rFonts w:ascii="Montserrat" w:eastAsia="Montserrat" w:hAnsi="Montserrat" w:cs="Montserrat"/>
          <w:sz w:val="18"/>
          <w:szCs w:val="18"/>
        </w:rPr>
        <w:t>EQDI</w:t>
      </w:r>
      <w:r w:rsidRPr="00A0503F">
        <w:rPr>
          <w:rFonts w:ascii="Montserrat" w:eastAsia="Montserrat" w:hAnsi="Montserrat" w:cs="Montserrat"/>
          <w:sz w:val="18"/>
          <w:szCs w:val="18"/>
        </w:rPr>
        <w:t>–</w:t>
      </w:r>
      <w:r w:rsidR="003D335F">
        <w:rPr>
          <w:rFonts w:ascii="Montserrat" w:eastAsia="Montserrat" w:hAnsi="Montserrat" w:cs="Montserrat"/>
          <w:sz w:val="18"/>
          <w:szCs w:val="18"/>
        </w:rPr>
        <w:t>REP</w:t>
      </w:r>
      <w:r w:rsidRPr="00A0503F">
        <w:rPr>
          <w:rFonts w:ascii="Montserrat" w:eastAsia="Montserrat" w:hAnsi="Montserrat" w:cs="Montserrat"/>
          <w:sz w:val="18"/>
          <w:szCs w:val="18"/>
        </w:rPr>
        <w:t xml:space="preserve">), solicitó al Comité de Transparencia la reserva </w:t>
      </w:r>
      <w:r w:rsidR="008D13DE" w:rsidRPr="00A0503F">
        <w:rPr>
          <w:rFonts w:ascii="Montserrat" w:eastAsia="Montserrat" w:hAnsi="Montserrat" w:cs="Montserrat"/>
          <w:sz w:val="18"/>
          <w:szCs w:val="18"/>
        </w:rPr>
        <w:t xml:space="preserve">del expediente 2024/SEP/DE163, al cual está </w:t>
      </w:r>
      <w:r w:rsidR="00A0503F" w:rsidRPr="00A0503F">
        <w:rPr>
          <w:rFonts w:ascii="Montserrat" w:eastAsia="Montserrat" w:hAnsi="Montserrat" w:cs="Montserrat"/>
          <w:sz w:val="18"/>
          <w:szCs w:val="18"/>
        </w:rPr>
        <w:t>integrada</w:t>
      </w:r>
      <w:r w:rsidR="008D13DE" w:rsidRPr="00A0503F">
        <w:rPr>
          <w:rFonts w:ascii="Montserrat" w:eastAsia="Montserrat" w:hAnsi="Montserrat" w:cs="Montserrat"/>
          <w:sz w:val="18"/>
          <w:szCs w:val="18"/>
        </w:rPr>
        <w:t xml:space="preserve"> la información de la denuncia INAI/STP/1801/2023, </w:t>
      </w:r>
      <w:r w:rsidRPr="00A0503F">
        <w:rPr>
          <w:rFonts w:ascii="Montserrat" w:eastAsia="Montserrat" w:hAnsi="Montserrat" w:cs="Montserrat"/>
          <w:sz w:val="18"/>
          <w:szCs w:val="18"/>
        </w:rPr>
        <w:t xml:space="preserve">por el periodo de 1 año, </w:t>
      </w:r>
      <w:r w:rsidR="00A0503F" w:rsidRPr="00A0503F">
        <w:rPr>
          <w:rFonts w:ascii="Montserrat" w:eastAsia="Montserrat" w:hAnsi="Montserrat" w:cs="Montserrat"/>
          <w:sz w:val="18"/>
          <w:szCs w:val="18"/>
        </w:rPr>
        <w:t>toda vez</w:t>
      </w:r>
      <w:r w:rsidR="008D13DE" w:rsidRPr="00A0503F">
        <w:rPr>
          <w:rFonts w:ascii="Montserrat" w:eastAsia="Montserrat" w:hAnsi="Montserrat" w:cs="Montserrat"/>
          <w:sz w:val="18"/>
          <w:szCs w:val="18"/>
        </w:rPr>
        <w:t xml:space="preserve"> que</w:t>
      </w:r>
      <w:r w:rsidRPr="00A0503F">
        <w:rPr>
          <w:rFonts w:ascii="Montserrat" w:eastAsia="Montserrat" w:hAnsi="Montserrat" w:cs="Montserrat"/>
          <w:sz w:val="18"/>
          <w:szCs w:val="18"/>
        </w:rPr>
        <w:t xml:space="preserve"> actualmente se encuentra en proceso de investigación, con fundamento en el artículo 110, fracción VI, de la Ley Federal de Transparencia y Acceso a la Información Pública.</w:t>
      </w:r>
    </w:p>
    <w:p w14:paraId="60B52F7E" w14:textId="77777777" w:rsidR="00FF589A" w:rsidRPr="00E05494" w:rsidRDefault="00FF589A" w:rsidP="0012379B">
      <w:pPr>
        <w:ind w:right="-19"/>
        <w:jc w:val="both"/>
        <w:rPr>
          <w:rFonts w:ascii="Montserrat" w:eastAsia="Montserrat" w:hAnsi="Montserrat" w:cs="Montserrat"/>
          <w:sz w:val="14"/>
          <w:szCs w:val="18"/>
        </w:rPr>
      </w:pPr>
    </w:p>
    <w:p w14:paraId="21EBCD1E" w14:textId="77777777" w:rsidR="00FF589A" w:rsidRPr="00A0503F" w:rsidRDefault="00FF589A" w:rsidP="0012379B">
      <w:pPr>
        <w:ind w:right="-19"/>
        <w:jc w:val="both"/>
        <w:rPr>
          <w:rFonts w:ascii="Montserrat" w:eastAsia="Montserrat" w:hAnsi="Montserrat" w:cs="Montserrat"/>
          <w:sz w:val="18"/>
          <w:szCs w:val="18"/>
        </w:rPr>
      </w:pPr>
      <w:r w:rsidRPr="00A0503F">
        <w:rPr>
          <w:rFonts w:ascii="Montserrat" w:eastAsia="Montserrat" w:hAnsi="Montserrat" w:cs="Montserrat"/>
          <w:sz w:val="18"/>
          <w:szCs w:val="18"/>
        </w:rPr>
        <w:t>En cumplimiento al artículo 104, de la Ley General de Transparencia y Acceso a la Información Pública, se aplicó la siguiente prueba de daño:</w:t>
      </w:r>
    </w:p>
    <w:p w14:paraId="6E28B14B" w14:textId="77777777" w:rsidR="00FF589A" w:rsidRPr="00E05494" w:rsidRDefault="00FF589A" w:rsidP="0012379B">
      <w:pPr>
        <w:ind w:right="-19"/>
        <w:jc w:val="both"/>
        <w:rPr>
          <w:rFonts w:ascii="Montserrat" w:eastAsia="Montserrat" w:hAnsi="Montserrat" w:cs="Montserrat"/>
          <w:sz w:val="14"/>
          <w:szCs w:val="18"/>
        </w:rPr>
      </w:pPr>
    </w:p>
    <w:p w14:paraId="2A266955" w14:textId="77777777" w:rsidR="00FF589A" w:rsidRPr="00A0503F" w:rsidRDefault="00FF589A" w:rsidP="0012379B">
      <w:pPr>
        <w:pStyle w:val="Prrafodelista"/>
        <w:numPr>
          <w:ilvl w:val="0"/>
          <w:numId w:val="25"/>
        </w:numPr>
        <w:ind w:left="284" w:right="-19" w:hanging="284"/>
        <w:jc w:val="both"/>
        <w:rPr>
          <w:rFonts w:ascii="Montserrat" w:eastAsia="Montserrat" w:hAnsi="Montserrat" w:cs="Montserrat"/>
          <w:sz w:val="18"/>
          <w:szCs w:val="18"/>
        </w:rPr>
      </w:pPr>
      <w:r w:rsidRPr="00A0503F">
        <w:rPr>
          <w:rFonts w:ascii="Montserrat" w:eastAsia="Montserrat" w:hAnsi="Montserrat" w:cs="Montserrat"/>
          <w:sz w:val="18"/>
          <w:szCs w:val="18"/>
        </w:rPr>
        <w:t>La divulgación de la información representa un riesgo real, demostrable e identificable de perjuicio significativo al interés público: E</w:t>
      </w:r>
      <w:r w:rsidR="008D13DE" w:rsidRPr="00A0503F">
        <w:rPr>
          <w:rFonts w:ascii="Montserrat" w:eastAsia="Montserrat" w:hAnsi="Montserrat" w:cs="Montserrat"/>
          <w:sz w:val="18"/>
          <w:szCs w:val="18"/>
        </w:rPr>
        <w:t>n</w:t>
      </w:r>
      <w:r w:rsidRPr="00A0503F">
        <w:rPr>
          <w:rFonts w:ascii="Montserrat" w:eastAsia="Montserrat" w:hAnsi="Montserrat" w:cs="Montserrat"/>
          <w:sz w:val="18"/>
          <w:szCs w:val="18"/>
        </w:rPr>
        <w:t xml:space="preserve"> este orden de ideas, respecto al expediente materia de la solicitud, se considera que con la divulgación de la información, se causaría un riesgo real, demostrable e identificable, en razón de que, causaría un menoscabo significativo a las actividades de verificación relativas al cumplimiento de la Ley General de Responsabilidades Administrativas, toda vez que dichas documentales contienen información de hechos y líneas de investigación necesarias para su esclarecimiento..</w:t>
      </w:r>
    </w:p>
    <w:p w14:paraId="1EA3A8B0" w14:textId="77777777" w:rsidR="00FF589A" w:rsidRPr="00E05494" w:rsidRDefault="00FF589A" w:rsidP="0012379B">
      <w:pPr>
        <w:pStyle w:val="Prrafodelista"/>
        <w:ind w:left="284" w:right="-19" w:hanging="284"/>
        <w:jc w:val="both"/>
        <w:rPr>
          <w:rFonts w:ascii="Montserrat" w:eastAsia="Montserrat" w:hAnsi="Montserrat" w:cs="Montserrat"/>
          <w:sz w:val="14"/>
          <w:szCs w:val="18"/>
        </w:rPr>
      </w:pPr>
    </w:p>
    <w:p w14:paraId="078B345E" w14:textId="77777777" w:rsidR="00FF589A" w:rsidRPr="00A0503F" w:rsidRDefault="00FF589A" w:rsidP="0012379B">
      <w:pPr>
        <w:pStyle w:val="Prrafodelista"/>
        <w:numPr>
          <w:ilvl w:val="0"/>
          <w:numId w:val="25"/>
        </w:numPr>
        <w:ind w:left="284" w:right="-19" w:hanging="284"/>
        <w:jc w:val="both"/>
        <w:rPr>
          <w:rFonts w:ascii="Montserrat" w:eastAsia="Montserrat" w:hAnsi="Montserrat" w:cs="Montserrat"/>
          <w:sz w:val="18"/>
          <w:szCs w:val="18"/>
        </w:rPr>
      </w:pPr>
      <w:r w:rsidRPr="00A0503F">
        <w:rPr>
          <w:rFonts w:ascii="Montserrat" w:eastAsia="Montserrat" w:hAnsi="Montserrat" w:cs="Montserrat"/>
          <w:sz w:val="18"/>
          <w:szCs w:val="18"/>
        </w:rPr>
        <w:t>El riesgo de perjuicio que supondría la divulgación supera el interés público general de que se difunda: Toda vez que el bien jurídico que protege la causal de reserva prevista en la fracción VI del artículo 110 de la Ley Federal de Transparencia y Acceso a la Información Pública es la protección de la injerencia de cualquier persona externa que por mínima que sea, altere la oportunidad de la autoridad indagatoria de allegarse de los elementos objetivos que acrediten la conducta investigada, sin que se alteren los hechos.</w:t>
      </w:r>
    </w:p>
    <w:p w14:paraId="0264B81E" w14:textId="77777777" w:rsidR="00FF589A" w:rsidRPr="00A0503F" w:rsidRDefault="00FF589A" w:rsidP="0012379B">
      <w:pPr>
        <w:ind w:left="284" w:right="-19" w:hanging="284"/>
        <w:jc w:val="both"/>
        <w:rPr>
          <w:rFonts w:ascii="Montserrat" w:eastAsia="Montserrat" w:hAnsi="Montserrat" w:cs="Montserrat"/>
          <w:sz w:val="18"/>
          <w:szCs w:val="18"/>
        </w:rPr>
      </w:pPr>
    </w:p>
    <w:p w14:paraId="6CF812B0" w14:textId="77777777" w:rsidR="00FF589A" w:rsidRPr="00A0503F" w:rsidRDefault="00FF589A" w:rsidP="0012379B">
      <w:pPr>
        <w:pStyle w:val="Prrafodelista"/>
        <w:numPr>
          <w:ilvl w:val="0"/>
          <w:numId w:val="25"/>
        </w:numPr>
        <w:ind w:left="284" w:right="-19" w:hanging="284"/>
        <w:jc w:val="both"/>
        <w:rPr>
          <w:rFonts w:ascii="Montserrat" w:eastAsia="Montserrat" w:hAnsi="Montserrat" w:cs="Montserrat"/>
          <w:sz w:val="18"/>
          <w:szCs w:val="18"/>
        </w:rPr>
      </w:pPr>
      <w:r w:rsidRPr="00A0503F">
        <w:rPr>
          <w:rFonts w:ascii="Montserrat" w:eastAsia="Montserrat" w:hAnsi="Montserrat" w:cs="Montserrat"/>
          <w:sz w:val="18"/>
          <w:szCs w:val="18"/>
        </w:rPr>
        <w:lastRenderedPageBreak/>
        <w:t>La limitación se adecúa al principio de proporcionalidad y representa el medio menos restrictivo disponible para evitar el perjuicio: puesto que se trata de una medida temporal, cuya finalidad es salvaguardar la conducción de dicho procedimiento y los intereses de la sociedad, esclareciendo las presuntas irregularidades cometidas por servidores públicos en ejercicio de sus funciones. Máxime que es el medio menos lesivo para la adecuada verificación del cumplimiento de leyes.</w:t>
      </w:r>
    </w:p>
    <w:p w14:paraId="03F1E833" w14:textId="77777777" w:rsidR="00FF589A" w:rsidRPr="00A0503F" w:rsidRDefault="00FF589A" w:rsidP="0012379B">
      <w:pPr>
        <w:ind w:left="284" w:right="-19" w:hanging="284"/>
        <w:jc w:val="both"/>
        <w:rPr>
          <w:rFonts w:ascii="Montserrat" w:eastAsia="Montserrat" w:hAnsi="Montserrat" w:cs="Montserrat"/>
          <w:sz w:val="18"/>
          <w:szCs w:val="18"/>
        </w:rPr>
      </w:pPr>
    </w:p>
    <w:p w14:paraId="7265931D" w14:textId="77777777" w:rsidR="00FF589A" w:rsidRPr="00A0503F" w:rsidRDefault="00FF589A" w:rsidP="0012379B">
      <w:pPr>
        <w:ind w:right="-19"/>
        <w:jc w:val="both"/>
        <w:rPr>
          <w:rFonts w:ascii="Montserrat" w:eastAsia="Montserrat" w:hAnsi="Montserrat" w:cs="Montserrat"/>
          <w:sz w:val="18"/>
          <w:szCs w:val="18"/>
        </w:rPr>
      </w:pPr>
      <w:r w:rsidRPr="00A0503F">
        <w:rPr>
          <w:rFonts w:ascii="Montserrat" w:eastAsia="Montserrat" w:hAnsi="Montserrat" w:cs="Montserrat"/>
          <w:sz w:val="18"/>
          <w:szCs w:val="18"/>
        </w:rPr>
        <w:t>En cumplimiento al Vigésimo Cuarto de los Lineamientos en materia de Clasificación y Desclasificación de la Información, así como para la Elaboración de Versiones Públicas, se acreditan los siguientes elementos:</w:t>
      </w:r>
    </w:p>
    <w:p w14:paraId="3DC9AE48" w14:textId="77777777" w:rsidR="00FF589A" w:rsidRPr="00A0503F" w:rsidRDefault="00FF589A" w:rsidP="0012379B">
      <w:pPr>
        <w:ind w:right="-19"/>
        <w:jc w:val="both"/>
        <w:rPr>
          <w:rFonts w:ascii="Montserrat" w:eastAsia="Montserrat" w:hAnsi="Montserrat" w:cs="Montserrat"/>
          <w:sz w:val="18"/>
          <w:szCs w:val="18"/>
        </w:rPr>
      </w:pPr>
    </w:p>
    <w:p w14:paraId="7D2FC59D" w14:textId="77777777" w:rsidR="00FF589A" w:rsidRPr="00A0503F" w:rsidRDefault="00FF589A" w:rsidP="0012379B">
      <w:pPr>
        <w:pStyle w:val="Prrafodelista"/>
        <w:numPr>
          <w:ilvl w:val="0"/>
          <w:numId w:val="24"/>
        </w:numPr>
        <w:ind w:left="284" w:right="-19" w:hanging="284"/>
        <w:jc w:val="both"/>
        <w:rPr>
          <w:rFonts w:ascii="Montserrat" w:eastAsia="Montserrat" w:hAnsi="Montserrat"/>
          <w:sz w:val="18"/>
          <w:szCs w:val="18"/>
        </w:rPr>
      </w:pPr>
      <w:r w:rsidRPr="00A0503F">
        <w:rPr>
          <w:rFonts w:ascii="Montserrat" w:eastAsia="Montserrat" w:hAnsi="Montserrat" w:cs="Montserrat"/>
          <w:sz w:val="18"/>
          <w:szCs w:val="18"/>
        </w:rPr>
        <w:t>La existencia de un procedimiento de relativo al cumplimiento de las leyes: Al respecto, cabe precisar que la información requerida obra en un expediente que se encuentra en proceso de investigación.</w:t>
      </w:r>
    </w:p>
    <w:p w14:paraId="2CBD007D" w14:textId="77777777" w:rsidR="00FF589A" w:rsidRPr="00A0503F" w:rsidRDefault="00FF589A" w:rsidP="0012379B">
      <w:pPr>
        <w:pStyle w:val="Prrafodelista"/>
        <w:ind w:left="284" w:right="-19"/>
        <w:jc w:val="both"/>
        <w:rPr>
          <w:rFonts w:ascii="Montserrat" w:eastAsia="Montserrat" w:hAnsi="Montserrat"/>
          <w:sz w:val="18"/>
          <w:szCs w:val="18"/>
        </w:rPr>
      </w:pPr>
    </w:p>
    <w:p w14:paraId="69C876FA" w14:textId="77777777" w:rsidR="00FF589A" w:rsidRPr="00A0503F" w:rsidRDefault="00FF589A" w:rsidP="0012379B">
      <w:pPr>
        <w:pStyle w:val="Prrafodelista"/>
        <w:numPr>
          <w:ilvl w:val="0"/>
          <w:numId w:val="24"/>
        </w:numPr>
        <w:ind w:left="284" w:right="-19" w:hanging="284"/>
        <w:jc w:val="both"/>
        <w:rPr>
          <w:rFonts w:ascii="Montserrat" w:eastAsia="Times New Roman" w:hAnsi="Montserrat" w:cs="Times New Roman"/>
        </w:rPr>
      </w:pPr>
      <w:r w:rsidRPr="00A0503F">
        <w:rPr>
          <w:rFonts w:ascii="Montserrat" w:eastAsia="Montserrat" w:hAnsi="Montserrat" w:cs="Montserrat"/>
          <w:sz w:val="18"/>
          <w:szCs w:val="18"/>
        </w:rPr>
        <w:t>Que el procedimiento se encuentre en trámite: Al respecto, cabe recordar que los Lineamientos para la Atención, Investigación y Conclusión de Quejas y Denuncias, prevén las etapas del procedimiento de investigación de las quejas y denuncias presentadas en contra de servidores públicos que medularmente son las siguientes:</w:t>
      </w:r>
    </w:p>
    <w:p w14:paraId="4A893E2B" w14:textId="77777777" w:rsidR="00FF589A" w:rsidRPr="00A0503F" w:rsidRDefault="00FF589A" w:rsidP="0012379B">
      <w:pPr>
        <w:pStyle w:val="Prrafodelista"/>
        <w:rPr>
          <w:rFonts w:ascii="Montserrat" w:eastAsia="Times New Roman" w:hAnsi="Montserrat" w:cs="Times New Roman"/>
        </w:rPr>
      </w:pPr>
    </w:p>
    <w:p w14:paraId="0E22E04D" w14:textId="77777777" w:rsidR="00FF589A" w:rsidRPr="00A0503F" w:rsidRDefault="00FF589A" w:rsidP="00541B68">
      <w:pPr>
        <w:pStyle w:val="Prrafodelista"/>
        <w:numPr>
          <w:ilvl w:val="0"/>
          <w:numId w:val="30"/>
        </w:numPr>
        <w:ind w:left="567" w:right="-17" w:hanging="284"/>
        <w:contextualSpacing w:val="0"/>
        <w:jc w:val="both"/>
        <w:rPr>
          <w:rFonts w:ascii="Montserrat" w:eastAsia="Montserrat" w:hAnsi="Montserrat" w:cs="Montserrat"/>
          <w:sz w:val="18"/>
          <w:szCs w:val="18"/>
        </w:rPr>
      </w:pPr>
      <w:r w:rsidRPr="00A0503F">
        <w:rPr>
          <w:rFonts w:ascii="Montserrat" w:eastAsia="Montserrat" w:hAnsi="Montserrat" w:cs="Montserrat"/>
          <w:sz w:val="18"/>
          <w:szCs w:val="18"/>
        </w:rPr>
        <w:t>Acuerdo de Radicación (Inicio), en la cual el Órgano Especializado en Quejas, Denuncias e Investigaciones realiza un análisis general de la queja o denuncia, procedimiento a generar dicho documento, en donde se establecen acciones y líneas de investigación a seguir, entre otras cosas, y por medio del cual comienza formalmente la etapa de investigación.</w:t>
      </w:r>
    </w:p>
    <w:p w14:paraId="2581DA1C" w14:textId="77777777" w:rsidR="00541B68" w:rsidRDefault="00541B68" w:rsidP="00541B68">
      <w:pPr>
        <w:pStyle w:val="Prrafodelista"/>
        <w:ind w:left="567" w:right="-17"/>
        <w:contextualSpacing w:val="0"/>
        <w:jc w:val="both"/>
        <w:rPr>
          <w:rFonts w:ascii="Montserrat" w:eastAsia="Montserrat" w:hAnsi="Montserrat" w:cs="Montserrat"/>
          <w:sz w:val="18"/>
          <w:szCs w:val="18"/>
        </w:rPr>
      </w:pPr>
    </w:p>
    <w:p w14:paraId="6B0393EE" w14:textId="67E3B41E" w:rsidR="00FF589A" w:rsidRPr="00A0503F" w:rsidRDefault="00FF589A" w:rsidP="00541B68">
      <w:pPr>
        <w:pStyle w:val="Prrafodelista"/>
        <w:numPr>
          <w:ilvl w:val="0"/>
          <w:numId w:val="30"/>
        </w:numPr>
        <w:ind w:left="567" w:right="-17" w:hanging="284"/>
        <w:contextualSpacing w:val="0"/>
        <w:jc w:val="both"/>
        <w:rPr>
          <w:rFonts w:ascii="Montserrat" w:eastAsia="Montserrat" w:hAnsi="Montserrat" w:cs="Montserrat"/>
          <w:sz w:val="18"/>
          <w:szCs w:val="18"/>
        </w:rPr>
      </w:pPr>
      <w:r w:rsidRPr="00A0503F">
        <w:rPr>
          <w:rFonts w:ascii="Montserrat" w:eastAsia="Montserrat" w:hAnsi="Montserrat" w:cs="Montserrat"/>
          <w:sz w:val="18"/>
          <w:szCs w:val="18"/>
        </w:rPr>
        <w:t>Inicio de la investigación, en donde dicha autoridad realizará toda clase de diligencias y actos para obtener los elementos necesarios de convicción que resulten idóneos para la acreditación de las conductas presuntamente irregulares.</w:t>
      </w:r>
    </w:p>
    <w:p w14:paraId="1CA68BC8" w14:textId="77777777" w:rsidR="00541B68" w:rsidRDefault="00541B68" w:rsidP="00541B68">
      <w:pPr>
        <w:pStyle w:val="Prrafodelista"/>
        <w:ind w:left="567" w:right="-19"/>
        <w:jc w:val="both"/>
        <w:rPr>
          <w:rFonts w:ascii="Montserrat" w:eastAsia="Montserrat" w:hAnsi="Montserrat" w:cs="Montserrat"/>
          <w:sz w:val="18"/>
          <w:szCs w:val="18"/>
        </w:rPr>
      </w:pPr>
    </w:p>
    <w:p w14:paraId="034F06E1" w14:textId="1180FE40" w:rsidR="00FF589A" w:rsidRPr="00A0503F" w:rsidRDefault="00FF589A" w:rsidP="0012379B">
      <w:pPr>
        <w:pStyle w:val="Prrafodelista"/>
        <w:numPr>
          <w:ilvl w:val="0"/>
          <w:numId w:val="30"/>
        </w:numPr>
        <w:ind w:left="567" w:right="-19" w:hanging="284"/>
        <w:jc w:val="both"/>
        <w:rPr>
          <w:rFonts w:ascii="Montserrat" w:eastAsia="Montserrat" w:hAnsi="Montserrat" w:cs="Montserrat"/>
          <w:sz w:val="18"/>
          <w:szCs w:val="18"/>
        </w:rPr>
      </w:pPr>
      <w:r w:rsidRPr="00A0503F">
        <w:rPr>
          <w:rFonts w:ascii="Montserrat" w:eastAsia="Montserrat" w:hAnsi="Montserrat" w:cs="Montserrat"/>
          <w:sz w:val="18"/>
          <w:szCs w:val="18"/>
        </w:rPr>
        <w:t>Acuerdo de Conclusión, en el cual una vez finalizadas las actuaciones previstas en la etapa de investigación, se deberá realizar una relación de hechos, así como el estudio y análisis de las documentales recabadas y así remitir dicho documento, en alguno de los siguientes sentidos: a) archivo por falta de trámite; b) remisión de expediente al área de responsabilidades, o c) incompetencia.</w:t>
      </w:r>
    </w:p>
    <w:p w14:paraId="09C78B22" w14:textId="77777777" w:rsidR="000163F9" w:rsidRPr="00A0503F" w:rsidRDefault="000163F9" w:rsidP="0012379B">
      <w:pPr>
        <w:ind w:left="284" w:right="-19"/>
        <w:jc w:val="both"/>
        <w:rPr>
          <w:rFonts w:ascii="Montserrat" w:eastAsia="Montserrat" w:hAnsi="Montserrat" w:cs="Montserrat"/>
          <w:sz w:val="18"/>
          <w:szCs w:val="18"/>
        </w:rPr>
      </w:pPr>
    </w:p>
    <w:p w14:paraId="47313CF8" w14:textId="3210FE9B" w:rsidR="00FF589A" w:rsidRPr="00A0503F" w:rsidRDefault="00FF589A" w:rsidP="0012379B">
      <w:pPr>
        <w:ind w:right="-19"/>
        <w:jc w:val="both"/>
        <w:rPr>
          <w:rFonts w:ascii="Montserrat" w:eastAsia="Montserrat" w:hAnsi="Montserrat" w:cs="Montserrat"/>
          <w:sz w:val="18"/>
          <w:szCs w:val="18"/>
        </w:rPr>
      </w:pPr>
      <w:r w:rsidRPr="00A0503F">
        <w:rPr>
          <w:rFonts w:ascii="Montserrat" w:eastAsia="Montserrat" w:hAnsi="Montserrat" w:cs="Montserrat"/>
          <w:sz w:val="18"/>
          <w:szCs w:val="18"/>
        </w:rPr>
        <w:t>De tal instancia, se colige que se acredita, el segundo requisito establecido en los Lineamientos Generales, pues como se advierte</w:t>
      </w:r>
      <w:r w:rsidR="003D335F">
        <w:rPr>
          <w:rFonts w:ascii="Montserrat" w:eastAsia="Montserrat" w:hAnsi="Montserrat" w:cs="Montserrat"/>
          <w:sz w:val="18"/>
          <w:szCs w:val="18"/>
        </w:rPr>
        <w:t>,</w:t>
      </w:r>
      <w:r w:rsidRPr="00A0503F">
        <w:rPr>
          <w:rFonts w:ascii="Montserrat" w:eastAsia="Montserrat" w:hAnsi="Montserrat" w:cs="Montserrat"/>
          <w:sz w:val="18"/>
          <w:szCs w:val="18"/>
        </w:rPr>
        <w:t xml:space="preserve"> </w:t>
      </w:r>
      <w:proofErr w:type="gramStart"/>
      <w:r w:rsidR="003D335F">
        <w:rPr>
          <w:rFonts w:ascii="Montserrat" w:eastAsia="Montserrat" w:hAnsi="Montserrat" w:cs="Montserrat"/>
          <w:sz w:val="18"/>
          <w:szCs w:val="18"/>
        </w:rPr>
        <w:t xml:space="preserve">el </w:t>
      </w:r>
      <w:r w:rsidRPr="00A0503F">
        <w:rPr>
          <w:rFonts w:ascii="Montserrat" w:eastAsia="Montserrat" w:hAnsi="Montserrat" w:cs="Montserrat"/>
          <w:sz w:val="18"/>
          <w:szCs w:val="18"/>
        </w:rPr>
        <w:t>procedimiento aún se encuentran</w:t>
      </w:r>
      <w:proofErr w:type="gramEnd"/>
      <w:r w:rsidRPr="00A0503F">
        <w:rPr>
          <w:rFonts w:ascii="Montserrat" w:eastAsia="Montserrat" w:hAnsi="Montserrat" w:cs="Montserrat"/>
          <w:sz w:val="18"/>
          <w:szCs w:val="18"/>
        </w:rPr>
        <w:t xml:space="preserve"> en trámite.</w:t>
      </w:r>
    </w:p>
    <w:p w14:paraId="46FCC79B" w14:textId="77777777" w:rsidR="00FF589A" w:rsidRPr="00A0503F" w:rsidRDefault="00FF589A" w:rsidP="0012379B">
      <w:pPr>
        <w:ind w:left="284" w:right="-19"/>
        <w:jc w:val="both"/>
        <w:rPr>
          <w:rFonts w:ascii="Montserrat" w:eastAsia="Montserrat" w:hAnsi="Montserrat" w:cs="Montserrat"/>
          <w:sz w:val="18"/>
          <w:szCs w:val="18"/>
          <w:highlight w:val="yellow"/>
        </w:rPr>
      </w:pPr>
    </w:p>
    <w:p w14:paraId="6A8267D6" w14:textId="77777777" w:rsidR="00FF589A" w:rsidRPr="00A0503F" w:rsidRDefault="00FF589A" w:rsidP="0012379B">
      <w:pPr>
        <w:pStyle w:val="Prrafodelista"/>
        <w:numPr>
          <w:ilvl w:val="0"/>
          <w:numId w:val="24"/>
        </w:numPr>
        <w:ind w:left="284" w:right="-19" w:hanging="284"/>
        <w:jc w:val="both"/>
        <w:rPr>
          <w:rFonts w:ascii="Montserrat" w:eastAsia="Montserrat" w:hAnsi="Montserrat" w:cs="Montserrat"/>
          <w:sz w:val="18"/>
          <w:szCs w:val="18"/>
        </w:rPr>
      </w:pPr>
      <w:r w:rsidRPr="00A0503F">
        <w:rPr>
          <w:rFonts w:ascii="Montserrat" w:eastAsia="Montserrat" w:hAnsi="Montserrat" w:cs="Montserrat"/>
          <w:sz w:val="18"/>
          <w:szCs w:val="18"/>
        </w:rPr>
        <w:t>La vinculación directa con las actividades que realiza la autoridad en el procedimiento de verificación del cumplimiento de las leyes: El expediente 2024/SEP/DE163 contiene datos sobre las o los denunciados, así como, la descripción de las acciones y líneas de investigación necesarias para el esclarecimiento de los hechos, esto es, información o documentos que se necesitan indagar y poder acreditar o no la probable responsabilidad de los servidores públicos.</w:t>
      </w:r>
    </w:p>
    <w:p w14:paraId="27D6777A" w14:textId="77777777" w:rsidR="00FF589A" w:rsidRPr="00A0503F" w:rsidRDefault="00FF589A" w:rsidP="0012379B">
      <w:pPr>
        <w:pStyle w:val="Prrafodelista"/>
        <w:ind w:left="284" w:right="-19"/>
        <w:jc w:val="both"/>
        <w:rPr>
          <w:rFonts w:ascii="Montserrat" w:eastAsia="Montserrat" w:hAnsi="Montserrat" w:cs="Montserrat"/>
          <w:sz w:val="18"/>
          <w:szCs w:val="18"/>
        </w:rPr>
      </w:pPr>
    </w:p>
    <w:p w14:paraId="69B24B06" w14:textId="77777777" w:rsidR="00FF589A" w:rsidRPr="00A0503F" w:rsidRDefault="00FF589A" w:rsidP="0012379B">
      <w:pPr>
        <w:pStyle w:val="Prrafodelista"/>
        <w:ind w:left="284" w:right="-19"/>
        <w:jc w:val="both"/>
        <w:rPr>
          <w:rFonts w:ascii="Montserrat" w:eastAsia="Montserrat" w:hAnsi="Montserrat" w:cs="Montserrat"/>
          <w:sz w:val="18"/>
          <w:szCs w:val="18"/>
        </w:rPr>
      </w:pPr>
      <w:r w:rsidRPr="00A0503F">
        <w:rPr>
          <w:rFonts w:ascii="Montserrat" w:eastAsia="Montserrat" w:hAnsi="Montserrat" w:cs="Montserrat"/>
          <w:sz w:val="18"/>
          <w:szCs w:val="18"/>
        </w:rPr>
        <w:t xml:space="preserve">En ese sentido, se desprende que la denuncia a la que pretende tener acceso el particular tienen vinculación directa con las actividades de verificación que realiza esta autoridad administrativa, puesto que se tratan de documentales relacionadas con los hechos denunciados. </w:t>
      </w:r>
    </w:p>
    <w:p w14:paraId="77F51EDC" w14:textId="77777777" w:rsidR="00FF589A" w:rsidRPr="00A0503F" w:rsidRDefault="00FF589A" w:rsidP="0012379B">
      <w:pPr>
        <w:pStyle w:val="Default"/>
        <w:rPr>
          <w:rFonts w:eastAsia="Montserrat"/>
          <w:color w:val="auto"/>
          <w:sz w:val="18"/>
          <w:szCs w:val="18"/>
          <w:lang w:val="es-MX"/>
        </w:rPr>
      </w:pPr>
    </w:p>
    <w:p w14:paraId="11ADDD87" w14:textId="77777777" w:rsidR="00FF589A" w:rsidRPr="00A0503F" w:rsidRDefault="00FF589A" w:rsidP="0012379B">
      <w:pPr>
        <w:pBdr>
          <w:top w:val="nil"/>
          <w:left w:val="nil"/>
          <w:bottom w:val="nil"/>
          <w:right w:val="nil"/>
          <w:between w:val="nil"/>
        </w:pBdr>
        <w:ind w:left="284"/>
        <w:jc w:val="both"/>
        <w:rPr>
          <w:rFonts w:ascii="Montserrat" w:eastAsia="Montserrat" w:hAnsi="Montserrat" w:cs="Montserrat"/>
          <w:sz w:val="18"/>
          <w:szCs w:val="18"/>
        </w:rPr>
      </w:pPr>
      <w:r w:rsidRPr="00A0503F">
        <w:rPr>
          <w:rFonts w:ascii="Montserrat" w:eastAsia="Montserrat" w:hAnsi="Montserrat" w:cs="Montserrat"/>
          <w:sz w:val="18"/>
          <w:szCs w:val="18"/>
        </w:rPr>
        <w:t>En tal virtud, se actualiza el tercero de los requisitos de procedencia, ya que la documentación solicitada guarda vinculación directa con las actividades de verificación que realizan las autoridades investigadoras.</w:t>
      </w:r>
    </w:p>
    <w:p w14:paraId="56184468" w14:textId="36736571" w:rsidR="00FF589A" w:rsidRDefault="00FF589A" w:rsidP="0012379B">
      <w:pPr>
        <w:pBdr>
          <w:top w:val="nil"/>
          <w:left w:val="nil"/>
          <w:bottom w:val="nil"/>
          <w:right w:val="nil"/>
          <w:between w:val="nil"/>
        </w:pBdr>
        <w:jc w:val="both"/>
        <w:rPr>
          <w:rFonts w:ascii="Montserrat" w:eastAsia="Montserrat" w:hAnsi="Montserrat" w:cs="Montserrat"/>
          <w:sz w:val="18"/>
          <w:szCs w:val="18"/>
        </w:rPr>
      </w:pPr>
    </w:p>
    <w:p w14:paraId="040782BC" w14:textId="5C64C838" w:rsidR="00541B68" w:rsidRDefault="00541B68" w:rsidP="0012379B">
      <w:pPr>
        <w:pBdr>
          <w:top w:val="nil"/>
          <w:left w:val="nil"/>
          <w:bottom w:val="nil"/>
          <w:right w:val="nil"/>
          <w:between w:val="nil"/>
        </w:pBdr>
        <w:jc w:val="both"/>
        <w:rPr>
          <w:rFonts w:ascii="Montserrat" w:eastAsia="Montserrat" w:hAnsi="Montserrat" w:cs="Montserrat"/>
          <w:sz w:val="18"/>
          <w:szCs w:val="18"/>
        </w:rPr>
      </w:pPr>
    </w:p>
    <w:p w14:paraId="2161EC8E" w14:textId="77777777" w:rsidR="00541B68" w:rsidRPr="00A0503F" w:rsidRDefault="00541B68" w:rsidP="0012379B">
      <w:pPr>
        <w:pBdr>
          <w:top w:val="nil"/>
          <w:left w:val="nil"/>
          <w:bottom w:val="nil"/>
          <w:right w:val="nil"/>
          <w:between w:val="nil"/>
        </w:pBdr>
        <w:jc w:val="both"/>
        <w:rPr>
          <w:rFonts w:ascii="Montserrat" w:eastAsia="Montserrat" w:hAnsi="Montserrat" w:cs="Montserrat"/>
          <w:sz w:val="18"/>
          <w:szCs w:val="18"/>
        </w:rPr>
      </w:pPr>
    </w:p>
    <w:p w14:paraId="7C0524BE" w14:textId="77777777" w:rsidR="00FF589A" w:rsidRPr="00A0503F" w:rsidRDefault="00FF589A" w:rsidP="0012379B">
      <w:pPr>
        <w:pStyle w:val="Prrafodelista"/>
        <w:numPr>
          <w:ilvl w:val="0"/>
          <w:numId w:val="24"/>
        </w:numPr>
        <w:ind w:left="284" w:right="-19" w:hanging="284"/>
        <w:jc w:val="both"/>
        <w:rPr>
          <w:rFonts w:ascii="Montserrat" w:eastAsia="Montserrat" w:hAnsi="Montserrat" w:cs="Montserrat"/>
          <w:sz w:val="18"/>
          <w:szCs w:val="18"/>
        </w:rPr>
      </w:pPr>
      <w:r w:rsidRPr="00A0503F">
        <w:rPr>
          <w:rFonts w:ascii="Montserrat" w:eastAsia="Montserrat" w:hAnsi="Montserrat" w:cs="Montserrat"/>
          <w:sz w:val="18"/>
          <w:szCs w:val="18"/>
        </w:rPr>
        <w:lastRenderedPageBreak/>
        <w:t>Que la difusión de la información impida u obstaculice las actividades de inspección, supervisión o vigilancia que realicen las autoridades en el procedimiento de verificación del cumplimiento de las leyes: La información requerida, forma parte de la etapa de investigación, por lo que no se puede permitir el acceso, aunado a que la reserva de los documentos solicitados permite salvaguardar las funciones que realiza la Secretaría de la Función Pública, a través del Área de Especialidad en Quejas, Denuncias e Investigaciones, en el ramo Educación Pública, se debe proteger la conducción del debido proceso, la salvaguarda de la imagen de la o las personas involucradas y la protección del principio de presunción de inocencia.</w:t>
      </w:r>
    </w:p>
    <w:p w14:paraId="6C5F7A7E" w14:textId="77777777" w:rsidR="00FF589A" w:rsidRPr="00A0503F" w:rsidRDefault="00FF589A" w:rsidP="0012379B">
      <w:pPr>
        <w:pBdr>
          <w:top w:val="nil"/>
          <w:left w:val="nil"/>
          <w:bottom w:val="nil"/>
          <w:right w:val="nil"/>
          <w:between w:val="nil"/>
        </w:pBdr>
        <w:jc w:val="both"/>
        <w:rPr>
          <w:rFonts w:ascii="Montserrat" w:eastAsia="Montserrat" w:hAnsi="Montserrat" w:cs="Montserrat"/>
          <w:sz w:val="18"/>
          <w:szCs w:val="18"/>
        </w:rPr>
      </w:pPr>
    </w:p>
    <w:p w14:paraId="25EB1C27" w14:textId="77777777" w:rsidR="00FF589A" w:rsidRPr="00A0503F" w:rsidRDefault="00FF589A" w:rsidP="0012379B">
      <w:pPr>
        <w:pBdr>
          <w:top w:val="nil"/>
          <w:left w:val="nil"/>
          <w:bottom w:val="nil"/>
          <w:right w:val="nil"/>
          <w:between w:val="nil"/>
        </w:pBdr>
        <w:ind w:left="284"/>
        <w:jc w:val="both"/>
        <w:rPr>
          <w:rFonts w:ascii="Montserrat" w:eastAsia="Montserrat" w:hAnsi="Montserrat" w:cs="Montserrat"/>
          <w:sz w:val="18"/>
          <w:szCs w:val="18"/>
        </w:rPr>
      </w:pPr>
      <w:r w:rsidRPr="00A0503F">
        <w:rPr>
          <w:rFonts w:ascii="Montserrat" w:eastAsia="Montserrat" w:hAnsi="Montserrat" w:cs="Montserrat"/>
          <w:sz w:val="18"/>
          <w:szCs w:val="18"/>
        </w:rPr>
        <w:t>Bajo tales consideraciones, se advierte que hacer del conocimiento público el expediente 2024/SEP/DE163 resultaría perjudicial en la investigación que realiza esa autoridad administrativa, toda vez que, se siguen realizando actuaciones para allegarse de los elementos relacionados con los hechos denunciados y el esclarecimiento de estos; por lo que se considera que, al divulgar la información contenida en ellos, se podrían realizar acciones con el fin de obstaculizar o impedir las averiguaciones, o alterar los elementos con los que se pretende acreditar o no, la presunta responsabilidad.</w:t>
      </w:r>
    </w:p>
    <w:p w14:paraId="47A3B8B1" w14:textId="77777777" w:rsidR="00FF589A" w:rsidRPr="00A0503F" w:rsidRDefault="00FF589A" w:rsidP="0012379B">
      <w:pPr>
        <w:pBdr>
          <w:top w:val="nil"/>
          <w:left w:val="nil"/>
          <w:bottom w:val="nil"/>
          <w:right w:val="nil"/>
          <w:between w:val="nil"/>
        </w:pBdr>
        <w:ind w:left="284"/>
        <w:jc w:val="both"/>
        <w:rPr>
          <w:rFonts w:ascii="Montserrat" w:eastAsia="Montserrat" w:hAnsi="Montserrat" w:cs="Montserrat"/>
          <w:sz w:val="18"/>
          <w:szCs w:val="18"/>
        </w:rPr>
      </w:pPr>
    </w:p>
    <w:p w14:paraId="6EF144CD" w14:textId="77777777" w:rsidR="00670C47" w:rsidRPr="00A0503F" w:rsidRDefault="00FF589A" w:rsidP="0012379B">
      <w:pPr>
        <w:pBdr>
          <w:top w:val="nil"/>
          <w:left w:val="nil"/>
          <w:bottom w:val="nil"/>
          <w:right w:val="nil"/>
          <w:between w:val="nil"/>
        </w:pBdr>
        <w:jc w:val="both"/>
        <w:rPr>
          <w:rFonts w:ascii="Montserrat" w:eastAsia="Montserrat" w:hAnsi="Montserrat" w:cs="Montserrat"/>
          <w:sz w:val="18"/>
          <w:szCs w:val="18"/>
        </w:rPr>
      </w:pPr>
      <w:r w:rsidRPr="00A0503F">
        <w:rPr>
          <w:rFonts w:ascii="Montserrat" w:eastAsia="Montserrat" w:hAnsi="Montserrat" w:cs="Montserrat"/>
          <w:sz w:val="18"/>
          <w:szCs w:val="18"/>
        </w:rPr>
        <w:t xml:space="preserve">De tales circunstancias, se cumple el cuarto requisito de procedencia y, por lo tanto, se actualizan todos los elementos establecidos en el </w:t>
      </w:r>
      <w:r w:rsidR="00473501" w:rsidRPr="00A0503F">
        <w:rPr>
          <w:rFonts w:ascii="Montserrat" w:eastAsia="Montserrat" w:hAnsi="Montserrat" w:cs="Montserrat"/>
          <w:sz w:val="18"/>
          <w:szCs w:val="18"/>
        </w:rPr>
        <w:t>Vigésimo Cuarto de los Lineamientos en materia de Clasificación y Desclasificación de la Información, así como para la Elaboración de Versiones Públicas.</w:t>
      </w:r>
    </w:p>
    <w:p w14:paraId="38E958E5" w14:textId="77777777" w:rsidR="00FF589A" w:rsidRPr="00A0503F" w:rsidRDefault="00FF589A" w:rsidP="0012379B">
      <w:pPr>
        <w:pBdr>
          <w:top w:val="nil"/>
          <w:left w:val="nil"/>
          <w:bottom w:val="nil"/>
          <w:right w:val="nil"/>
          <w:between w:val="nil"/>
        </w:pBdr>
        <w:jc w:val="both"/>
        <w:rPr>
          <w:rFonts w:ascii="Montserrat" w:eastAsia="Montserrat" w:hAnsi="Montserrat" w:cs="Montserrat"/>
          <w:sz w:val="18"/>
          <w:szCs w:val="18"/>
        </w:rPr>
      </w:pPr>
    </w:p>
    <w:p w14:paraId="6B041CBC" w14:textId="77777777" w:rsidR="00FF589A" w:rsidRPr="00A0503F" w:rsidRDefault="00FF589A" w:rsidP="0012379B">
      <w:pPr>
        <w:ind w:right="-19"/>
        <w:jc w:val="both"/>
        <w:rPr>
          <w:rFonts w:ascii="Montserrat" w:eastAsia="Montserrat" w:hAnsi="Montserrat" w:cs="Montserrat"/>
          <w:sz w:val="18"/>
          <w:szCs w:val="18"/>
        </w:rPr>
      </w:pPr>
      <w:r w:rsidRPr="00A0503F">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1 año, el cual, podrá modificarse en caso de variación en las circunstancias que llevaron a establecerlo.</w:t>
      </w:r>
    </w:p>
    <w:p w14:paraId="17CF4672" w14:textId="658A162E" w:rsidR="00FF589A" w:rsidRPr="00A0503F" w:rsidRDefault="00FF589A" w:rsidP="0012379B">
      <w:pPr>
        <w:ind w:right="-19"/>
        <w:jc w:val="both"/>
        <w:rPr>
          <w:rFonts w:ascii="Montserrat" w:eastAsia="Montserrat" w:hAnsi="Montserrat" w:cs="Montserrat"/>
          <w:sz w:val="18"/>
          <w:szCs w:val="18"/>
        </w:rPr>
      </w:pPr>
    </w:p>
    <w:p w14:paraId="05CE377E" w14:textId="77777777" w:rsidR="00FF589A" w:rsidRPr="00A0503F" w:rsidRDefault="00FF589A" w:rsidP="0012379B">
      <w:pPr>
        <w:ind w:right="-19"/>
        <w:jc w:val="both"/>
        <w:rPr>
          <w:rFonts w:ascii="Montserrat" w:eastAsia="Montserrat" w:hAnsi="Montserrat" w:cs="Montserrat"/>
          <w:sz w:val="18"/>
          <w:szCs w:val="18"/>
        </w:rPr>
      </w:pPr>
      <w:r w:rsidRPr="00A0503F">
        <w:rPr>
          <w:rFonts w:ascii="Montserrat" w:eastAsia="Montserrat" w:hAnsi="Montserrat" w:cs="Montserrat"/>
          <w:sz w:val="18"/>
          <w:szCs w:val="18"/>
        </w:rPr>
        <w:t>En consecuencia, se emite la emite la siguiente resolución por unanimidad:</w:t>
      </w:r>
    </w:p>
    <w:p w14:paraId="53339977" w14:textId="77777777" w:rsidR="00FF589A" w:rsidRPr="00A0503F" w:rsidRDefault="00FF589A" w:rsidP="0012379B">
      <w:pPr>
        <w:ind w:right="-19"/>
        <w:jc w:val="both"/>
        <w:rPr>
          <w:rFonts w:ascii="Montserrat" w:eastAsia="Montserrat" w:hAnsi="Montserrat" w:cs="Montserrat"/>
          <w:sz w:val="18"/>
          <w:szCs w:val="18"/>
        </w:rPr>
      </w:pPr>
    </w:p>
    <w:p w14:paraId="7D934903" w14:textId="28A32CE3" w:rsidR="00FF589A" w:rsidRDefault="00A63FE4" w:rsidP="0012379B">
      <w:pPr>
        <w:ind w:right="-19"/>
        <w:jc w:val="both"/>
        <w:rPr>
          <w:rFonts w:ascii="Montserrat" w:eastAsia="Montserrat" w:hAnsi="Montserrat" w:cs="Montserrat"/>
          <w:sz w:val="18"/>
          <w:szCs w:val="18"/>
        </w:rPr>
      </w:pPr>
      <w:r w:rsidRPr="00A0503F">
        <w:rPr>
          <w:rFonts w:ascii="Montserrat" w:eastAsia="Montserrat" w:hAnsi="Montserrat" w:cs="Montserrat"/>
          <w:b/>
          <w:sz w:val="18"/>
          <w:szCs w:val="18"/>
        </w:rPr>
        <w:t>II.A.2</w:t>
      </w:r>
      <w:r w:rsidR="00277CFC" w:rsidRPr="00A0503F">
        <w:rPr>
          <w:rFonts w:ascii="Montserrat" w:eastAsia="Montserrat" w:hAnsi="Montserrat" w:cs="Montserrat"/>
          <w:b/>
          <w:sz w:val="18"/>
          <w:szCs w:val="18"/>
        </w:rPr>
        <w:t xml:space="preserve">.ORD.32.24: </w:t>
      </w:r>
      <w:r w:rsidR="00FF589A" w:rsidRPr="00A0503F">
        <w:rPr>
          <w:rFonts w:ascii="Montserrat" w:eastAsia="Montserrat" w:hAnsi="Montserrat" w:cs="Montserrat"/>
          <w:b/>
          <w:sz w:val="18"/>
          <w:szCs w:val="18"/>
        </w:rPr>
        <w:t xml:space="preserve">CONFIRMAR </w:t>
      </w:r>
      <w:r w:rsidR="00FF589A" w:rsidRPr="00A0503F">
        <w:rPr>
          <w:rFonts w:ascii="Montserrat" w:eastAsia="Montserrat" w:hAnsi="Montserrat" w:cs="Montserrat"/>
          <w:sz w:val="18"/>
          <w:szCs w:val="18"/>
        </w:rPr>
        <w:t xml:space="preserve">la clasificación de reserva invocada por </w:t>
      </w:r>
      <w:r w:rsidR="0012379B" w:rsidRPr="00A0503F">
        <w:rPr>
          <w:rFonts w:ascii="Montserrat" w:eastAsia="Montserrat" w:hAnsi="Montserrat" w:cs="Montserrat"/>
          <w:sz w:val="18"/>
          <w:szCs w:val="18"/>
        </w:rPr>
        <w:t>el AEQDI</w:t>
      </w:r>
      <w:r w:rsidR="00FF589A" w:rsidRPr="00A0503F">
        <w:rPr>
          <w:rFonts w:ascii="Montserrat" w:eastAsia="Montserrat" w:hAnsi="Montserrat" w:cs="Montserrat"/>
          <w:sz w:val="18"/>
          <w:szCs w:val="18"/>
        </w:rPr>
        <w:t xml:space="preserve">– </w:t>
      </w:r>
      <w:r w:rsidR="003D335F">
        <w:rPr>
          <w:rFonts w:ascii="Montserrat" w:eastAsia="Montserrat" w:hAnsi="Montserrat" w:cs="Montserrat"/>
          <w:sz w:val="18"/>
          <w:szCs w:val="18"/>
        </w:rPr>
        <w:t>REP</w:t>
      </w:r>
      <w:r w:rsidR="00FF589A" w:rsidRPr="00A0503F">
        <w:rPr>
          <w:rFonts w:ascii="Montserrat" w:eastAsia="Montserrat" w:hAnsi="Montserrat" w:cs="Montserrat"/>
          <w:sz w:val="18"/>
          <w:szCs w:val="18"/>
        </w:rPr>
        <w:t>, del expediente 2024/SEP/DE163, toda vez que se encuentra en proceso de investigación, por el periodo de 1 año, con fundamento en el artículo 110, fracción VI, de la Ley Federal de Transparencia y Acceso a la Información Pública.</w:t>
      </w:r>
    </w:p>
    <w:p w14:paraId="22254165" w14:textId="77777777" w:rsidR="003D335F" w:rsidRDefault="003D335F" w:rsidP="0012379B">
      <w:pPr>
        <w:ind w:right="-19"/>
        <w:jc w:val="both"/>
        <w:rPr>
          <w:rFonts w:ascii="Montserrat" w:eastAsia="Montserrat" w:hAnsi="Montserrat" w:cs="Montserrat"/>
          <w:sz w:val="18"/>
          <w:szCs w:val="18"/>
        </w:rPr>
      </w:pPr>
    </w:p>
    <w:p w14:paraId="1664EFAE" w14:textId="36F41A3D" w:rsidR="00925BCB" w:rsidRPr="003D335F" w:rsidRDefault="003D335F" w:rsidP="0012379B">
      <w:pPr>
        <w:ind w:right="-19"/>
        <w:jc w:val="both"/>
        <w:rPr>
          <w:rFonts w:ascii="Montserrat" w:eastAsia="Montserrat" w:hAnsi="Montserrat" w:cs="Montserrat"/>
          <w:sz w:val="18"/>
          <w:szCs w:val="18"/>
        </w:rPr>
      </w:pPr>
      <w:r w:rsidRPr="003D335F">
        <w:rPr>
          <w:rFonts w:ascii="Montserrat" w:hAnsi="Montserrat"/>
          <w:sz w:val="18"/>
          <w:szCs w:val="18"/>
        </w:rPr>
        <w:t>Los documentos clasificados como reservados serán desclasificados, entre otras, cuando se extinga el plazo de reserva, de conformidad con el artículo 99, fracción II, y último párrafo, de la Ley Federal de Transparencia y Acceso a la Información Pública</w:t>
      </w:r>
      <w:r w:rsidR="00925BCB" w:rsidRPr="003D335F">
        <w:rPr>
          <w:rFonts w:ascii="Montserrat" w:eastAsia="Montserrat" w:hAnsi="Montserrat" w:cs="Montserrat"/>
          <w:sz w:val="18"/>
          <w:szCs w:val="18"/>
        </w:rPr>
        <w:t>.</w:t>
      </w:r>
    </w:p>
    <w:p w14:paraId="394B95CB" w14:textId="77777777" w:rsidR="00304967" w:rsidRPr="00A0503F" w:rsidRDefault="00304967" w:rsidP="0012379B">
      <w:pPr>
        <w:ind w:right="-19"/>
        <w:jc w:val="both"/>
        <w:rPr>
          <w:rFonts w:ascii="Montserrat" w:eastAsia="Montserrat" w:hAnsi="Montserrat" w:cs="Montserrat"/>
          <w:sz w:val="18"/>
          <w:szCs w:val="18"/>
        </w:rPr>
      </w:pPr>
    </w:p>
    <w:p w14:paraId="23BE4D56" w14:textId="77777777" w:rsidR="00304967" w:rsidRPr="00A0503F" w:rsidRDefault="00304967" w:rsidP="0012379B">
      <w:pPr>
        <w:ind w:right="49"/>
        <w:jc w:val="both"/>
        <w:rPr>
          <w:rFonts w:ascii="Montserrat" w:hAnsi="Montserrat"/>
          <w:b/>
          <w:sz w:val="18"/>
          <w:szCs w:val="18"/>
        </w:rPr>
      </w:pPr>
      <w:r w:rsidRPr="00A0503F">
        <w:rPr>
          <w:rFonts w:ascii="Montserrat" w:eastAsia="Montserrat" w:hAnsi="Montserrat" w:cs="Montserrat"/>
          <w:b/>
          <w:sz w:val="18"/>
          <w:szCs w:val="18"/>
        </w:rPr>
        <w:t xml:space="preserve">A.3 Folio </w:t>
      </w:r>
      <w:r w:rsidRPr="00A0503F">
        <w:rPr>
          <w:rFonts w:ascii="Montserrat" w:hAnsi="Montserrat"/>
          <w:b/>
          <w:sz w:val="18"/>
          <w:szCs w:val="18"/>
        </w:rPr>
        <w:t>330026524002326</w:t>
      </w:r>
    </w:p>
    <w:p w14:paraId="56A9A5BF" w14:textId="77777777" w:rsidR="00304967" w:rsidRPr="00A0503F" w:rsidRDefault="00304967" w:rsidP="0012379B">
      <w:pPr>
        <w:ind w:right="49"/>
        <w:jc w:val="both"/>
        <w:rPr>
          <w:rFonts w:ascii="Montserrat" w:hAnsi="Montserrat"/>
          <w:b/>
          <w:sz w:val="18"/>
          <w:szCs w:val="18"/>
        </w:rPr>
      </w:pPr>
    </w:p>
    <w:p w14:paraId="4548717E" w14:textId="77777777" w:rsidR="00304967" w:rsidRPr="00A0503F" w:rsidRDefault="00304967" w:rsidP="0012379B">
      <w:pPr>
        <w:ind w:right="-20"/>
        <w:jc w:val="both"/>
        <w:rPr>
          <w:rFonts w:ascii="Montserrat" w:eastAsia="Montserrat" w:hAnsi="Montserrat" w:cs="Montserrat"/>
          <w:sz w:val="18"/>
          <w:szCs w:val="18"/>
        </w:rPr>
      </w:pPr>
      <w:r w:rsidRPr="00A0503F">
        <w:rPr>
          <w:rFonts w:ascii="Montserrat" w:eastAsia="Montserrat" w:hAnsi="Montserrat" w:cs="Montserrat"/>
          <w:sz w:val="18"/>
          <w:szCs w:val="18"/>
        </w:rPr>
        <w:t>Un particular requirió:</w:t>
      </w:r>
    </w:p>
    <w:p w14:paraId="0736D834" w14:textId="77777777" w:rsidR="00304967" w:rsidRPr="00A0503F" w:rsidRDefault="00304967" w:rsidP="0012379B">
      <w:pPr>
        <w:ind w:right="566"/>
        <w:jc w:val="both"/>
        <w:rPr>
          <w:rFonts w:ascii="Montserrat" w:eastAsia="Montserrat" w:hAnsi="Montserrat" w:cs="Montserrat"/>
          <w:b/>
          <w:i/>
          <w:sz w:val="18"/>
          <w:szCs w:val="18"/>
        </w:rPr>
      </w:pPr>
    </w:p>
    <w:p w14:paraId="5E10E5CE" w14:textId="77777777" w:rsidR="00304967" w:rsidRPr="00A0503F" w:rsidRDefault="00304967" w:rsidP="0012379B">
      <w:pPr>
        <w:ind w:left="566" w:right="566"/>
        <w:jc w:val="both"/>
        <w:rPr>
          <w:rFonts w:ascii="Montserrat" w:eastAsia="Montserrat" w:hAnsi="Montserrat" w:cs="Montserrat"/>
          <w:i/>
          <w:sz w:val="16"/>
          <w:szCs w:val="18"/>
        </w:rPr>
      </w:pPr>
      <w:r w:rsidRPr="00A0503F">
        <w:rPr>
          <w:rFonts w:ascii="Montserrat" w:eastAsia="Montserrat" w:hAnsi="Montserrat" w:cs="Montserrat"/>
          <w:i/>
          <w:sz w:val="16"/>
          <w:szCs w:val="18"/>
        </w:rPr>
        <w:t>"</w:t>
      </w:r>
      <w:r w:rsidRPr="00A0503F">
        <w:rPr>
          <w:rFonts w:ascii="Montserrat" w:hAnsi="Montserrat"/>
          <w:i/>
          <w:sz w:val="16"/>
          <w:szCs w:val="18"/>
        </w:rPr>
        <w:t xml:space="preserve">Solicito en versión </w:t>
      </w:r>
      <w:proofErr w:type="spellStart"/>
      <w:r w:rsidRPr="00A0503F">
        <w:rPr>
          <w:rFonts w:ascii="Montserrat" w:hAnsi="Montserrat"/>
          <w:i/>
          <w:sz w:val="16"/>
          <w:szCs w:val="18"/>
        </w:rPr>
        <w:t>integra</w:t>
      </w:r>
      <w:proofErr w:type="spellEnd"/>
      <w:r w:rsidRPr="00A0503F">
        <w:rPr>
          <w:rFonts w:ascii="Montserrat" w:hAnsi="Montserrat"/>
          <w:i/>
          <w:sz w:val="16"/>
          <w:szCs w:val="18"/>
        </w:rPr>
        <w:t xml:space="preserve"> el oficio OIC/AQDI/1740/2024, expedido por el Órgano Interno de Control en la Comisión Federal para la Protección Contra Riesgos Sanitarios (COFEPRIS)”. (Sic)</w:t>
      </w:r>
    </w:p>
    <w:p w14:paraId="494D0267" w14:textId="77777777" w:rsidR="00304967" w:rsidRPr="00A0503F" w:rsidRDefault="00304967" w:rsidP="0012379B">
      <w:pPr>
        <w:ind w:right="566"/>
        <w:jc w:val="both"/>
        <w:rPr>
          <w:rFonts w:ascii="Montserrat" w:eastAsia="Montserrat" w:hAnsi="Montserrat" w:cs="Montserrat"/>
          <w:sz w:val="18"/>
          <w:szCs w:val="18"/>
        </w:rPr>
      </w:pPr>
    </w:p>
    <w:p w14:paraId="2A61F8D8" w14:textId="6EBBB6D0" w:rsidR="00304967" w:rsidRPr="00A0503F" w:rsidRDefault="00304967" w:rsidP="0012379B">
      <w:pPr>
        <w:ind w:right="-19"/>
        <w:jc w:val="both"/>
        <w:rPr>
          <w:rFonts w:ascii="Montserrat" w:eastAsia="Montserrat" w:hAnsi="Montserrat" w:cs="Montserrat"/>
          <w:sz w:val="18"/>
          <w:szCs w:val="18"/>
        </w:rPr>
      </w:pPr>
      <w:r w:rsidRPr="00A0503F">
        <w:rPr>
          <w:rFonts w:ascii="Montserrat" w:eastAsia="Montserrat" w:hAnsi="Montserrat" w:cs="Montserrat"/>
          <w:sz w:val="18"/>
          <w:szCs w:val="18"/>
        </w:rPr>
        <w:t xml:space="preserve">El </w:t>
      </w:r>
      <w:r w:rsidR="003D335F">
        <w:rPr>
          <w:rFonts w:ascii="Montserrat" w:eastAsia="Montserrat" w:hAnsi="Montserrat" w:cs="Montserrat"/>
          <w:sz w:val="18"/>
          <w:szCs w:val="18"/>
        </w:rPr>
        <w:t xml:space="preserve">Área de Quejas, Denuncias e Investigaciones en el </w:t>
      </w:r>
      <w:r w:rsidRPr="00A0503F">
        <w:rPr>
          <w:rFonts w:ascii="Montserrat" w:eastAsia="Montserrat" w:hAnsi="Montserrat" w:cs="Montserrat"/>
          <w:sz w:val="18"/>
          <w:szCs w:val="18"/>
        </w:rPr>
        <w:t>Órgano Interno de Control Específico en la Comisión Federal para la Protección Contra Riesgos Sanitarios (OICE-COFEPRIS), solicitó al Comité de Transparencia la reserva del oficio OIC/AQDI/1740</w:t>
      </w:r>
      <w:r w:rsidR="00F939D8">
        <w:rPr>
          <w:rFonts w:ascii="Montserrat" w:eastAsia="Montserrat" w:hAnsi="Montserrat" w:cs="Montserrat"/>
          <w:sz w:val="18"/>
          <w:szCs w:val="18"/>
        </w:rPr>
        <w:t>/2024, el cual forma parte del e</w:t>
      </w:r>
      <w:r w:rsidRPr="00A0503F">
        <w:rPr>
          <w:rFonts w:ascii="Montserrat" w:eastAsia="Montserrat" w:hAnsi="Montserrat" w:cs="Montserrat"/>
          <w:sz w:val="18"/>
          <w:szCs w:val="18"/>
        </w:rPr>
        <w:t>xpediente 2022/COFEPRIS/DE59, mismo que se encuentra en etapa de investigación, por el periodo de 1 año, con fundamento en el artículo 110, fracción VI de la Ley Federal de Transparencia y Acceso a la Información Pública.</w:t>
      </w:r>
    </w:p>
    <w:p w14:paraId="0B943EA1" w14:textId="77777777" w:rsidR="00304967" w:rsidRPr="00A0503F" w:rsidRDefault="00304967" w:rsidP="0012379B">
      <w:pPr>
        <w:ind w:right="-19"/>
        <w:jc w:val="both"/>
        <w:rPr>
          <w:rFonts w:ascii="Montserrat" w:eastAsia="Montserrat" w:hAnsi="Montserrat" w:cs="Montserrat"/>
          <w:sz w:val="18"/>
          <w:szCs w:val="18"/>
        </w:rPr>
      </w:pPr>
    </w:p>
    <w:p w14:paraId="513356E4" w14:textId="77777777" w:rsidR="00304967" w:rsidRPr="00A0503F" w:rsidRDefault="00304967" w:rsidP="0012379B">
      <w:pPr>
        <w:ind w:right="-19"/>
        <w:jc w:val="both"/>
        <w:rPr>
          <w:rFonts w:ascii="Montserrat" w:eastAsia="Montserrat" w:hAnsi="Montserrat" w:cs="Montserrat"/>
          <w:sz w:val="18"/>
          <w:szCs w:val="18"/>
        </w:rPr>
      </w:pPr>
      <w:r w:rsidRPr="00A0503F">
        <w:rPr>
          <w:rFonts w:ascii="Montserrat" w:eastAsia="Montserrat" w:hAnsi="Montserrat" w:cs="Montserrat"/>
          <w:sz w:val="18"/>
          <w:szCs w:val="18"/>
        </w:rPr>
        <w:t>En cumplimiento al artículo 104, de la Ley General de Transparencia y Acceso a la Información Pública, se aplicó la siguiente prueba de daño:</w:t>
      </w:r>
    </w:p>
    <w:p w14:paraId="39994FB5" w14:textId="77777777" w:rsidR="00304967" w:rsidRPr="00A0503F" w:rsidRDefault="00304967" w:rsidP="0012379B">
      <w:pPr>
        <w:ind w:right="-19"/>
        <w:jc w:val="both"/>
        <w:rPr>
          <w:rFonts w:ascii="Montserrat" w:eastAsia="Montserrat" w:hAnsi="Montserrat" w:cs="Montserrat"/>
          <w:sz w:val="18"/>
          <w:szCs w:val="18"/>
        </w:rPr>
      </w:pPr>
    </w:p>
    <w:p w14:paraId="4993954A" w14:textId="77777777" w:rsidR="00304967" w:rsidRPr="00A0503F" w:rsidRDefault="0012379B" w:rsidP="0012379B">
      <w:pPr>
        <w:pStyle w:val="Prrafodelista"/>
        <w:ind w:left="0" w:right="-19"/>
        <w:jc w:val="both"/>
        <w:rPr>
          <w:rFonts w:ascii="Montserrat" w:eastAsia="Montserrat" w:hAnsi="Montserrat" w:cs="Montserrat"/>
          <w:sz w:val="18"/>
          <w:szCs w:val="18"/>
        </w:rPr>
      </w:pPr>
      <w:r w:rsidRPr="00A0503F">
        <w:rPr>
          <w:rFonts w:ascii="Montserrat" w:eastAsia="Montserrat" w:hAnsi="Montserrat" w:cs="Montserrat"/>
          <w:sz w:val="18"/>
          <w:szCs w:val="18"/>
        </w:rPr>
        <w:lastRenderedPageBreak/>
        <w:t xml:space="preserve">I. </w:t>
      </w:r>
      <w:r w:rsidR="00304967" w:rsidRPr="00A0503F">
        <w:rPr>
          <w:rFonts w:ascii="Montserrat" w:eastAsia="Montserrat" w:hAnsi="Montserrat" w:cs="Montserrat"/>
          <w:sz w:val="18"/>
          <w:szCs w:val="18"/>
        </w:rPr>
        <w:t>La divulgación de la información representa un riesgo real, demostrable e identificable de perjuicio significativo al interés público: Con la divulgación de la información se causaría un riesgo real, demostrable e identificable, en razón de que causaría un menoscabo significativo a las actividades de verificación relativas al cumplimiento de la Ley General de Responsabilidades Administrativas, en tanto que ésta corresponde a constancias propias del procedimiento de investigación, y por ende, facilitaría la realización de acciones dirigidas a modificar o alterar los hechos, cambiando el resultado de la investigación.</w:t>
      </w:r>
    </w:p>
    <w:p w14:paraId="3DD31D1D" w14:textId="77777777" w:rsidR="00304967" w:rsidRPr="00A0503F" w:rsidRDefault="00304967" w:rsidP="0012379B">
      <w:pPr>
        <w:ind w:left="360" w:right="-19"/>
        <w:jc w:val="both"/>
        <w:rPr>
          <w:rFonts w:ascii="Montserrat" w:eastAsia="Montserrat" w:hAnsi="Montserrat" w:cs="Montserrat"/>
          <w:sz w:val="18"/>
          <w:szCs w:val="18"/>
        </w:rPr>
      </w:pPr>
    </w:p>
    <w:p w14:paraId="6710A438" w14:textId="77777777" w:rsidR="00304967" w:rsidRPr="00A0503F" w:rsidRDefault="00304967" w:rsidP="0012379B">
      <w:pPr>
        <w:ind w:right="-19"/>
        <w:jc w:val="both"/>
        <w:rPr>
          <w:rFonts w:ascii="Montserrat" w:eastAsia="Montserrat" w:hAnsi="Montserrat" w:cs="Montserrat"/>
          <w:sz w:val="18"/>
          <w:szCs w:val="18"/>
        </w:rPr>
      </w:pPr>
      <w:r w:rsidRPr="00A0503F">
        <w:rPr>
          <w:rFonts w:ascii="Montserrat" w:eastAsia="Montserrat" w:hAnsi="Montserrat" w:cs="Montserrat"/>
          <w:sz w:val="18"/>
          <w:szCs w:val="18"/>
        </w:rPr>
        <w:t>II. El riesgo de perjuicio que supondría la divulgación supera el interés público general de que se difunda: Toda vez que el bien jurídico que protege la causal de reserva prevista en la fracción VI del artículo 110 de la Ley Federal de Transparencia y Acceso a la Información Pública es la protección de la injerencia de cualquier persona externa que por mínima que sea, altere la oportunidad de la autoridad indagatoria de allegarse de los elementos objetivos que acrediten la conducta investigada, sin que se alteren los hechos.</w:t>
      </w:r>
    </w:p>
    <w:p w14:paraId="0478EB83" w14:textId="77777777" w:rsidR="00304967" w:rsidRPr="00A0503F" w:rsidRDefault="00304967" w:rsidP="0012379B">
      <w:pPr>
        <w:ind w:right="-19"/>
        <w:jc w:val="both"/>
        <w:rPr>
          <w:rFonts w:ascii="Montserrat" w:eastAsia="Montserrat" w:hAnsi="Montserrat" w:cs="Montserrat"/>
          <w:sz w:val="18"/>
          <w:szCs w:val="18"/>
        </w:rPr>
      </w:pPr>
    </w:p>
    <w:p w14:paraId="2DEFBB09" w14:textId="77777777" w:rsidR="00304967" w:rsidRPr="00A0503F" w:rsidRDefault="00304967" w:rsidP="0012379B">
      <w:pPr>
        <w:ind w:right="-19"/>
        <w:jc w:val="both"/>
        <w:rPr>
          <w:rFonts w:ascii="Montserrat" w:eastAsia="Montserrat" w:hAnsi="Montserrat" w:cs="Montserrat"/>
          <w:sz w:val="18"/>
          <w:szCs w:val="18"/>
        </w:rPr>
      </w:pPr>
      <w:r w:rsidRPr="00A0503F">
        <w:rPr>
          <w:rFonts w:ascii="Montserrat" w:eastAsia="Montserrat" w:hAnsi="Montserrat" w:cs="Montserrat"/>
          <w:sz w:val="18"/>
          <w:szCs w:val="18"/>
        </w:rPr>
        <w:t>III. La limitación se adecua al principio de proporcionalidad y representa el medio menos restrictivo disponible para evitar el perjuicio: La limitación al acceso de la información que se solicita se adecua al principio de proporcionalidad y representa el medio menos restrictivo disponible para evitar el perjuicio, puesto que se trata de una medida temporal, cuya finalidad es salvaguardar la conducción de dicho procedimiento y los intereses de la sociedad, esclareciendo las presuntas irregularidades cometidas por servidores públicos en ejercicio de sus funciones. Máxime que es el medio</w:t>
      </w:r>
      <w:r w:rsidR="0012379B" w:rsidRPr="00A0503F">
        <w:rPr>
          <w:rFonts w:ascii="Montserrat" w:eastAsia="Montserrat" w:hAnsi="Montserrat" w:cs="Montserrat"/>
          <w:sz w:val="18"/>
          <w:szCs w:val="18"/>
        </w:rPr>
        <w:t xml:space="preserve"> menos lesivo para la adecuada </w:t>
      </w:r>
      <w:r w:rsidRPr="00A0503F">
        <w:rPr>
          <w:rFonts w:ascii="Montserrat" w:eastAsia="Montserrat" w:hAnsi="Montserrat" w:cs="Montserrat"/>
          <w:sz w:val="18"/>
          <w:szCs w:val="18"/>
        </w:rPr>
        <w:t>verificación del cumplimiento de leyes.</w:t>
      </w:r>
    </w:p>
    <w:p w14:paraId="60E715D2" w14:textId="77777777" w:rsidR="00304967" w:rsidRPr="00A0503F" w:rsidRDefault="00304967" w:rsidP="0012379B">
      <w:pPr>
        <w:ind w:right="-19"/>
        <w:jc w:val="both"/>
        <w:rPr>
          <w:rFonts w:ascii="Montserrat" w:eastAsia="Montserrat" w:hAnsi="Montserrat" w:cs="Montserrat"/>
          <w:sz w:val="18"/>
          <w:szCs w:val="18"/>
        </w:rPr>
      </w:pPr>
    </w:p>
    <w:p w14:paraId="1C3CF30E" w14:textId="77777777" w:rsidR="00304967" w:rsidRPr="00A0503F" w:rsidRDefault="00304967" w:rsidP="0012379B">
      <w:pPr>
        <w:ind w:right="-19"/>
        <w:jc w:val="both"/>
        <w:rPr>
          <w:rFonts w:ascii="Montserrat" w:eastAsia="Montserrat" w:hAnsi="Montserrat" w:cs="Montserrat"/>
          <w:sz w:val="18"/>
          <w:szCs w:val="18"/>
        </w:rPr>
      </w:pPr>
      <w:r w:rsidRPr="00A0503F">
        <w:rPr>
          <w:rFonts w:ascii="Montserrat" w:eastAsia="Montserrat" w:hAnsi="Montserrat" w:cs="Montserrat"/>
          <w:sz w:val="18"/>
          <w:szCs w:val="18"/>
        </w:rPr>
        <w:t>En cumplimiento al Vigésimo Cuarto de los Lineamientos en Materia de Clasificación y Desclasificación de la Información, así como para la Elaboración de Versiones Públicas, se acreditan los siguientes elementos:</w:t>
      </w:r>
    </w:p>
    <w:p w14:paraId="69452ACA" w14:textId="77777777" w:rsidR="00304967" w:rsidRPr="00A0503F" w:rsidRDefault="00304967" w:rsidP="0012379B">
      <w:pPr>
        <w:pBdr>
          <w:top w:val="nil"/>
          <w:left w:val="nil"/>
          <w:bottom w:val="nil"/>
          <w:right w:val="nil"/>
          <w:between w:val="nil"/>
        </w:pBdr>
        <w:jc w:val="both"/>
        <w:rPr>
          <w:rFonts w:ascii="Montserrat" w:eastAsia="Montserrat" w:hAnsi="Montserrat" w:cs="Montserrat"/>
          <w:sz w:val="18"/>
          <w:szCs w:val="18"/>
        </w:rPr>
      </w:pPr>
    </w:p>
    <w:p w14:paraId="1D8764E5" w14:textId="77777777" w:rsidR="00304967" w:rsidRPr="00A0503F" w:rsidRDefault="00304967" w:rsidP="0012379B">
      <w:pPr>
        <w:pBdr>
          <w:top w:val="nil"/>
          <w:left w:val="nil"/>
          <w:bottom w:val="nil"/>
          <w:right w:val="nil"/>
          <w:between w:val="nil"/>
        </w:pBdr>
        <w:jc w:val="both"/>
        <w:rPr>
          <w:rFonts w:ascii="Montserrat" w:eastAsia="Montserrat" w:hAnsi="Montserrat" w:cs="Montserrat"/>
          <w:sz w:val="18"/>
          <w:szCs w:val="18"/>
        </w:rPr>
      </w:pPr>
      <w:r w:rsidRPr="00A0503F">
        <w:rPr>
          <w:rFonts w:ascii="Montserrat" w:eastAsia="Montserrat" w:hAnsi="Montserrat" w:cs="Montserrat"/>
          <w:sz w:val="18"/>
          <w:szCs w:val="18"/>
        </w:rPr>
        <w:t xml:space="preserve">I. La existencia de un procedimiento de verificación al cumplimiento de las leyes: Al respecto, cabe precisar que el expediente 2022/COFEPRIS/DE59, se encuentra en etapa de investigación de conformidad con el Libro Segundo “Disposiciones Adjetivas”, Título Primero “De la investigación y calificación de faltas administrativas”, capítulo I “Inicio de la investigación” de la Ley General de Responsabilidades Administrativas. </w:t>
      </w:r>
    </w:p>
    <w:p w14:paraId="6E36730A" w14:textId="77777777" w:rsidR="009728D2" w:rsidRPr="00A0503F" w:rsidRDefault="009728D2" w:rsidP="009728D2">
      <w:pPr>
        <w:pStyle w:val="Default"/>
        <w:jc w:val="both"/>
        <w:rPr>
          <w:color w:val="000009"/>
          <w:sz w:val="18"/>
          <w:szCs w:val="18"/>
          <w:lang w:val="es-MX"/>
        </w:rPr>
      </w:pPr>
    </w:p>
    <w:p w14:paraId="39E83C45" w14:textId="77777777" w:rsidR="009728D2" w:rsidRPr="00A0503F" w:rsidRDefault="009728D2" w:rsidP="009728D2">
      <w:pPr>
        <w:pStyle w:val="Default"/>
        <w:jc w:val="both"/>
        <w:rPr>
          <w:color w:val="000009"/>
          <w:sz w:val="18"/>
          <w:szCs w:val="18"/>
          <w:lang w:val="es-MX"/>
        </w:rPr>
      </w:pPr>
      <w:r w:rsidRPr="00A0503F">
        <w:rPr>
          <w:color w:val="000009"/>
          <w:sz w:val="18"/>
          <w:szCs w:val="18"/>
          <w:lang w:val="es-MX"/>
        </w:rPr>
        <w:t xml:space="preserve">Bajo este contexto, es importante destacar que de los artículos 3, fracciones II, III, IV, IX, XIII y XVIII; 10, 91, 94, 100, 101, 102, 112, 115 y 208 de la Ley General de Responsabilidades Administrativas se desprenden lo siguiente: </w:t>
      </w:r>
    </w:p>
    <w:p w14:paraId="1D5D03CD" w14:textId="77777777" w:rsidR="009728D2" w:rsidRPr="00A0503F" w:rsidRDefault="009728D2" w:rsidP="009728D2">
      <w:pPr>
        <w:pStyle w:val="Default"/>
        <w:jc w:val="both"/>
        <w:rPr>
          <w:sz w:val="18"/>
          <w:szCs w:val="18"/>
          <w:lang w:val="es-MX"/>
        </w:rPr>
      </w:pPr>
    </w:p>
    <w:p w14:paraId="1467960F" w14:textId="77777777" w:rsidR="009728D2" w:rsidRPr="00A0503F" w:rsidRDefault="009728D2" w:rsidP="009728D2">
      <w:pPr>
        <w:pStyle w:val="Default"/>
        <w:jc w:val="both"/>
        <w:rPr>
          <w:color w:val="000009"/>
          <w:sz w:val="18"/>
          <w:szCs w:val="18"/>
          <w:lang w:val="es-MX"/>
        </w:rPr>
      </w:pPr>
      <w:r w:rsidRPr="00A0503F">
        <w:rPr>
          <w:color w:val="000009"/>
          <w:sz w:val="18"/>
          <w:szCs w:val="18"/>
          <w:lang w:val="es-MX"/>
        </w:rPr>
        <w:t xml:space="preserve">Para efectos de dicha Ley, se conciben las siguientes definiciones: </w:t>
      </w:r>
    </w:p>
    <w:p w14:paraId="64F474F8" w14:textId="77777777" w:rsidR="009728D2" w:rsidRPr="00A0503F" w:rsidRDefault="009728D2" w:rsidP="009728D2">
      <w:pPr>
        <w:pStyle w:val="Default"/>
        <w:jc w:val="both"/>
        <w:rPr>
          <w:color w:val="000009"/>
          <w:sz w:val="18"/>
          <w:szCs w:val="18"/>
          <w:lang w:val="es-MX"/>
        </w:rPr>
      </w:pPr>
    </w:p>
    <w:p w14:paraId="11383ECA" w14:textId="77777777" w:rsidR="009728D2" w:rsidRPr="00A0503F" w:rsidRDefault="009728D2" w:rsidP="009728D2">
      <w:pPr>
        <w:pStyle w:val="Default"/>
        <w:jc w:val="both"/>
        <w:rPr>
          <w:sz w:val="18"/>
          <w:szCs w:val="18"/>
          <w:lang w:val="es-MX"/>
        </w:rPr>
      </w:pPr>
      <w:r w:rsidRPr="00A0503F">
        <w:rPr>
          <w:color w:val="000009"/>
          <w:sz w:val="18"/>
          <w:szCs w:val="18"/>
          <w:lang w:val="es-MX"/>
        </w:rPr>
        <w:t xml:space="preserve">Autoridad investigadora: La autoridad en las Secretarías, los Órganos internos de control, la Auditoría Superior de la Federación y las entidades de fiscalización superior de las entidades federativas, así como las unidades de responsabilidades de las Empresas productivas del Estado, encargada de la investigación de Faltas administrativas. </w:t>
      </w:r>
    </w:p>
    <w:p w14:paraId="35CD860D" w14:textId="77777777" w:rsidR="009728D2" w:rsidRPr="00A0503F" w:rsidRDefault="009728D2" w:rsidP="009728D2">
      <w:pPr>
        <w:pStyle w:val="Default"/>
        <w:jc w:val="both"/>
        <w:rPr>
          <w:color w:val="000009"/>
          <w:sz w:val="18"/>
          <w:szCs w:val="18"/>
          <w:lang w:val="es-MX"/>
        </w:rPr>
      </w:pPr>
    </w:p>
    <w:p w14:paraId="289C832E" w14:textId="77777777" w:rsidR="009728D2" w:rsidRPr="00A0503F" w:rsidRDefault="009728D2" w:rsidP="009728D2">
      <w:pPr>
        <w:pStyle w:val="Default"/>
        <w:jc w:val="both"/>
        <w:rPr>
          <w:sz w:val="18"/>
          <w:szCs w:val="18"/>
          <w:lang w:val="es-MX"/>
        </w:rPr>
      </w:pPr>
      <w:r w:rsidRPr="00A0503F">
        <w:rPr>
          <w:color w:val="000009"/>
          <w:sz w:val="18"/>
          <w:szCs w:val="18"/>
          <w:lang w:val="es-MX"/>
        </w:rPr>
        <w:t xml:space="preserve">Autoridad substanciadora: La autoridad en las Secretarías, los Órganos internos de control, la Auditoría Superior y sus homólogas en las entidades federativas, así como las unidades de responsabilidades de las Empresas productivas del Estado que, en el ámbito de su competencia, dirigen y conducen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 </w:t>
      </w:r>
    </w:p>
    <w:p w14:paraId="1761491D" w14:textId="77777777" w:rsidR="009728D2" w:rsidRPr="00A0503F" w:rsidRDefault="009728D2" w:rsidP="009728D2">
      <w:pPr>
        <w:pStyle w:val="Default"/>
        <w:jc w:val="both"/>
        <w:rPr>
          <w:color w:val="000009"/>
          <w:sz w:val="18"/>
          <w:szCs w:val="18"/>
          <w:lang w:val="es-MX"/>
        </w:rPr>
      </w:pPr>
    </w:p>
    <w:p w14:paraId="0A3EA95E" w14:textId="77777777" w:rsidR="009728D2" w:rsidRPr="00A0503F" w:rsidRDefault="009728D2" w:rsidP="009728D2">
      <w:pPr>
        <w:pStyle w:val="Default"/>
        <w:jc w:val="both"/>
        <w:rPr>
          <w:sz w:val="18"/>
          <w:szCs w:val="18"/>
          <w:lang w:val="es-MX"/>
        </w:rPr>
      </w:pPr>
      <w:r w:rsidRPr="00A0503F">
        <w:rPr>
          <w:color w:val="000009"/>
          <w:sz w:val="18"/>
          <w:szCs w:val="18"/>
          <w:lang w:val="es-MX"/>
        </w:rPr>
        <w:t xml:space="preserve">Autoridad resolutora: Tratándose de Faltas administrativas no graves lo será la unidad de responsabilidades administrativas o el servidor público asignado en los Órganos internos de control. Para las Faltas administrativas graves, así como para las Faltas de particulares, lo será el Tribunal competente. </w:t>
      </w:r>
    </w:p>
    <w:p w14:paraId="20F427BC" w14:textId="77777777" w:rsidR="009728D2" w:rsidRPr="00A0503F" w:rsidRDefault="009728D2" w:rsidP="009728D2">
      <w:pPr>
        <w:pStyle w:val="Default"/>
        <w:jc w:val="both"/>
        <w:rPr>
          <w:color w:val="000009"/>
          <w:sz w:val="18"/>
          <w:szCs w:val="18"/>
          <w:lang w:val="es-MX"/>
        </w:rPr>
      </w:pPr>
    </w:p>
    <w:p w14:paraId="51A50DB2" w14:textId="77777777" w:rsidR="009728D2" w:rsidRPr="00A0503F" w:rsidRDefault="009728D2" w:rsidP="009728D2">
      <w:pPr>
        <w:pStyle w:val="Default"/>
        <w:jc w:val="both"/>
        <w:rPr>
          <w:sz w:val="18"/>
          <w:szCs w:val="18"/>
          <w:lang w:val="es-MX"/>
        </w:rPr>
      </w:pPr>
      <w:r w:rsidRPr="00A0503F">
        <w:rPr>
          <w:color w:val="000009"/>
          <w:sz w:val="18"/>
          <w:szCs w:val="18"/>
          <w:lang w:val="es-MX"/>
        </w:rPr>
        <w:lastRenderedPageBreak/>
        <w:t xml:space="preserve">Denunciante: La persona física o moral, o el servidor público que acude ante las Autoridades investigadoras a que se refiere la citada Ley, con el fin de denunciar actos u omisiones que pudieran constituir o vincularse con Faltas administrativas. </w:t>
      </w:r>
    </w:p>
    <w:p w14:paraId="440B3A8F" w14:textId="77777777" w:rsidR="009728D2" w:rsidRPr="00A0503F" w:rsidRDefault="009728D2" w:rsidP="009728D2">
      <w:pPr>
        <w:pBdr>
          <w:top w:val="nil"/>
          <w:left w:val="nil"/>
          <w:bottom w:val="nil"/>
          <w:right w:val="nil"/>
          <w:between w:val="nil"/>
        </w:pBdr>
        <w:jc w:val="both"/>
        <w:rPr>
          <w:rFonts w:ascii="Montserrat" w:hAnsi="Montserrat"/>
          <w:color w:val="000009"/>
          <w:sz w:val="18"/>
          <w:szCs w:val="18"/>
        </w:rPr>
      </w:pPr>
    </w:p>
    <w:p w14:paraId="7DD25211" w14:textId="77777777" w:rsidR="009728D2" w:rsidRPr="00A0503F" w:rsidRDefault="009728D2" w:rsidP="009728D2">
      <w:pPr>
        <w:pBdr>
          <w:top w:val="nil"/>
          <w:left w:val="nil"/>
          <w:bottom w:val="nil"/>
          <w:right w:val="nil"/>
          <w:between w:val="nil"/>
        </w:pBdr>
        <w:jc w:val="both"/>
        <w:rPr>
          <w:rFonts w:ascii="Montserrat" w:eastAsia="Montserrat" w:hAnsi="Montserrat" w:cs="Montserrat"/>
          <w:sz w:val="18"/>
          <w:szCs w:val="18"/>
        </w:rPr>
      </w:pPr>
      <w:r w:rsidRPr="00A0503F">
        <w:rPr>
          <w:rFonts w:ascii="Montserrat" w:hAnsi="Montserrat"/>
          <w:color w:val="000009"/>
          <w:sz w:val="18"/>
          <w:szCs w:val="18"/>
        </w:rPr>
        <w:t>Expediente de presunta responsabilidad administrativa: El expediente derivado de la investigación que las Autoridades Investigadoras realizan en sede administrativa, al tener conocimiento de un acto u omisión posiblemente constitutivo de Faltas administrativas.</w:t>
      </w:r>
    </w:p>
    <w:p w14:paraId="08A35961" w14:textId="77777777" w:rsidR="00304967" w:rsidRPr="00A0503F" w:rsidRDefault="00304967" w:rsidP="009728D2">
      <w:pPr>
        <w:pBdr>
          <w:top w:val="nil"/>
          <w:left w:val="nil"/>
          <w:bottom w:val="nil"/>
          <w:right w:val="nil"/>
          <w:between w:val="nil"/>
        </w:pBdr>
        <w:jc w:val="both"/>
        <w:rPr>
          <w:rFonts w:ascii="Montserrat" w:eastAsia="Montserrat" w:hAnsi="Montserrat" w:cs="Montserrat"/>
          <w:sz w:val="18"/>
          <w:szCs w:val="18"/>
        </w:rPr>
      </w:pPr>
    </w:p>
    <w:p w14:paraId="7DA893CF" w14:textId="77777777" w:rsidR="009728D2" w:rsidRPr="00A0503F" w:rsidRDefault="009728D2" w:rsidP="009728D2">
      <w:pPr>
        <w:pStyle w:val="Default"/>
        <w:jc w:val="both"/>
        <w:rPr>
          <w:sz w:val="18"/>
          <w:szCs w:val="18"/>
          <w:lang w:val="es-MX"/>
        </w:rPr>
      </w:pPr>
      <w:r w:rsidRPr="00A0503F">
        <w:rPr>
          <w:color w:val="000009"/>
          <w:sz w:val="18"/>
          <w:szCs w:val="18"/>
          <w:lang w:val="es-MX"/>
        </w:rPr>
        <w:t xml:space="preserve">Informe de Presunta Responsabilidad Administrativa: El instrumento en el que las autoridades investigadoras describen los hechos relacionados con alguna de las faltas señaladas en la citada Ley, exponiendo de forma documentada con las pruebas y fundamentos, los motivos y presunta responsabilidad del Servidor Público o de un particular en la comisión de Faltas administrativas. </w:t>
      </w:r>
    </w:p>
    <w:p w14:paraId="473B6788" w14:textId="77777777" w:rsidR="009728D2" w:rsidRPr="00A0503F" w:rsidRDefault="009728D2" w:rsidP="009728D2">
      <w:pPr>
        <w:pStyle w:val="Default"/>
        <w:jc w:val="both"/>
        <w:rPr>
          <w:color w:val="000009"/>
          <w:sz w:val="18"/>
          <w:szCs w:val="18"/>
          <w:lang w:val="es-MX"/>
        </w:rPr>
      </w:pPr>
    </w:p>
    <w:p w14:paraId="4CFFA5A5" w14:textId="77777777" w:rsidR="009728D2" w:rsidRPr="00A0503F" w:rsidRDefault="009728D2" w:rsidP="009728D2">
      <w:pPr>
        <w:pStyle w:val="Default"/>
        <w:jc w:val="both"/>
        <w:rPr>
          <w:sz w:val="18"/>
          <w:szCs w:val="18"/>
          <w:lang w:val="es-MX"/>
        </w:rPr>
      </w:pPr>
      <w:r w:rsidRPr="00A0503F">
        <w:rPr>
          <w:color w:val="000009"/>
          <w:sz w:val="18"/>
          <w:szCs w:val="18"/>
          <w:lang w:val="es-MX"/>
        </w:rPr>
        <w:t xml:space="preserve">Las Secretarías y los Órganos internos de control, y sus homólogas en las entidades federativas tendrán a su cargo, en el ámbito de su competencia, la investigación, substanciación y calificación de las Faltas administrativas. Tratándose de actos u omisiones que hayan sido calificados como Faltas administrativas no graves, las Secretarías y los Órganos internos de control serán competentes para iniciar, substanciar y resolver los procedimientos de responsabilidad administrativa. </w:t>
      </w:r>
    </w:p>
    <w:p w14:paraId="06829199" w14:textId="77777777" w:rsidR="009728D2" w:rsidRPr="00A0503F" w:rsidRDefault="009728D2" w:rsidP="009728D2">
      <w:pPr>
        <w:pStyle w:val="Default"/>
        <w:jc w:val="both"/>
        <w:rPr>
          <w:color w:val="000009"/>
          <w:sz w:val="18"/>
          <w:szCs w:val="18"/>
          <w:lang w:val="es-MX"/>
        </w:rPr>
      </w:pPr>
    </w:p>
    <w:p w14:paraId="5A184836" w14:textId="77777777" w:rsidR="009728D2" w:rsidRPr="00A0503F" w:rsidRDefault="009728D2" w:rsidP="009728D2">
      <w:pPr>
        <w:pStyle w:val="Default"/>
        <w:jc w:val="both"/>
        <w:rPr>
          <w:sz w:val="18"/>
          <w:szCs w:val="18"/>
          <w:lang w:val="es-MX"/>
        </w:rPr>
      </w:pPr>
      <w:r w:rsidRPr="00A0503F">
        <w:rPr>
          <w:color w:val="000009"/>
          <w:sz w:val="18"/>
          <w:szCs w:val="18"/>
          <w:lang w:val="es-MX"/>
        </w:rPr>
        <w:t xml:space="preserve">En el supuesto de que las autoridades investigadoras determinen en su calificación la existencia de Faltas administrativas, así como la presunta responsabilidad del infractor, deberán elaborar el Informe de Presunta Responsabilidad Administrativa y presentarlo a la Autoridad substanciadora para que proceda en los términos previstos en la referida Ley. </w:t>
      </w:r>
    </w:p>
    <w:p w14:paraId="70973135" w14:textId="77777777" w:rsidR="009728D2" w:rsidRPr="00A0503F" w:rsidRDefault="009728D2" w:rsidP="009728D2">
      <w:pPr>
        <w:pStyle w:val="Default"/>
        <w:jc w:val="both"/>
        <w:rPr>
          <w:color w:val="000009"/>
          <w:sz w:val="18"/>
          <w:szCs w:val="18"/>
          <w:lang w:val="es-MX"/>
        </w:rPr>
      </w:pPr>
    </w:p>
    <w:p w14:paraId="7347A62D" w14:textId="77777777" w:rsidR="009728D2" w:rsidRPr="00A0503F" w:rsidRDefault="009728D2" w:rsidP="009728D2">
      <w:pPr>
        <w:pStyle w:val="Default"/>
        <w:jc w:val="both"/>
        <w:rPr>
          <w:sz w:val="18"/>
          <w:szCs w:val="18"/>
          <w:lang w:val="es-MX"/>
        </w:rPr>
      </w:pPr>
      <w:r w:rsidRPr="00A0503F">
        <w:rPr>
          <w:color w:val="000009"/>
          <w:sz w:val="18"/>
          <w:szCs w:val="18"/>
          <w:lang w:val="es-MX"/>
        </w:rPr>
        <w:t xml:space="preserve">La investigación por la presunta responsabilidad de Faltas administrativas iniciará de oficio, por denuncia o derivado de las auditorías practicadas por parte de las autoridades competentes o, en su caso, de auditores externos. </w:t>
      </w:r>
    </w:p>
    <w:p w14:paraId="1EBF0A28" w14:textId="77777777" w:rsidR="009728D2" w:rsidRPr="00A0503F" w:rsidRDefault="009728D2" w:rsidP="009728D2">
      <w:pPr>
        <w:pStyle w:val="Default"/>
        <w:jc w:val="both"/>
        <w:rPr>
          <w:color w:val="000009"/>
          <w:sz w:val="18"/>
          <w:szCs w:val="18"/>
          <w:lang w:val="es-MX"/>
        </w:rPr>
      </w:pPr>
    </w:p>
    <w:p w14:paraId="21F5531C" w14:textId="77777777" w:rsidR="009728D2" w:rsidRPr="00A0503F" w:rsidRDefault="009728D2" w:rsidP="009728D2">
      <w:pPr>
        <w:pStyle w:val="Default"/>
        <w:jc w:val="both"/>
        <w:rPr>
          <w:sz w:val="18"/>
          <w:szCs w:val="18"/>
          <w:lang w:val="es-MX"/>
        </w:rPr>
      </w:pPr>
      <w:r w:rsidRPr="00A0503F">
        <w:rPr>
          <w:color w:val="000009"/>
          <w:sz w:val="18"/>
          <w:szCs w:val="18"/>
          <w:lang w:val="es-MX"/>
        </w:rPr>
        <w:t xml:space="preserve">Las Autoridades investigadoras llevarán de oficio las auditorías o investigaciones debidamente fundadas y motivadas respecto de las conductas de los Servidores Públicos y particulares que puedan constituir responsabilidades administrativas en el ámbito de su competencia. Lo anterior sin menoscabo de las investigaciones que se deriven de las denuncias. </w:t>
      </w:r>
    </w:p>
    <w:p w14:paraId="5B8223F3" w14:textId="77777777" w:rsidR="009728D2" w:rsidRPr="00A0503F" w:rsidRDefault="009728D2" w:rsidP="009728D2">
      <w:pPr>
        <w:pStyle w:val="Default"/>
        <w:jc w:val="both"/>
        <w:rPr>
          <w:color w:val="000009"/>
          <w:sz w:val="18"/>
          <w:szCs w:val="18"/>
          <w:lang w:val="es-MX"/>
        </w:rPr>
      </w:pPr>
    </w:p>
    <w:p w14:paraId="2AAA05C2" w14:textId="77777777" w:rsidR="009728D2" w:rsidRPr="00A0503F" w:rsidRDefault="009728D2" w:rsidP="009728D2">
      <w:pPr>
        <w:pStyle w:val="Default"/>
        <w:jc w:val="both"/>
        <w:rPr>
          <w:sz w:val="18"/>
          <w:szCs w:val="18"/>
          <w:lang w:val="es-MX"/>
        </w:rPr>
      </w:pPr>
      <w:r w:rsidRPr="00A0503F">
        <w:rPr>
          <w:color w:val="000009"/>
          <w:sz w:val="18"/>
          <w:szCs w:val="18"/>
          <w:lang w:val="es-MX"/>
        </w:rPr>
        <w:t xml:space="preserve">Concluidas las diligencias de investigación, las autoridades investigadoras procederán al análisis de los hechos, así como de la información recabada, a efecto de determinar la existencia o inexistencia de actos u omisiones que la ley señale como falta administrativa y, en su caso, calificarla como grave o no grave. </w:t>
      </w:r>
    </w:p>
    <w:p w14:paraId="57ABAD34" w14:textId="77777777" w:rsidR="009728D2" w:rsidRPr="00A0503F" w:rsidRDefault="009728D2" w:rsidP="009728D2">
      <w:pPr>
        <w:pStyle w:val="Default"/>
        <w:jc w:val="both"/>
        <w:rPr>
          <w:color w:val="000009"/>
          <w:sz w:val="18"/>
          <w:szCs w:val="18"/>
          <w:lang w:val="es-MX"/>
        </w:rPr>
      </w:pPr>
    </w:p>
    <w:p w14:paraId="702099E6" w14:textId="77777777" w:rsidR="009728D2" w:rsidRPr="00A0503F" w:rsidRDefault="009728D2" w:rsidP="009728D2">
      <w:pPr>
        <w:pStyle w:val="Default"/>
        <w:jc w:val="both"/>
        <w:rPr>
          <w:sz w:val="18"/>
          <w:szCs w:val="18"/>
          <w:lang w:val="es-MX"/>
        </w:rPr>
      </w:pPr>
      <w:r w:rsidRPr="00A0503F">
        <w:rPr>
          <w:color w:val="000009"/>
          <w:sz w:val="18"/>
          <w:szCs w:val="18"/>
          <w:lang w:val="es-MX"/>
        </w:rPr>
        <w:t xml:space="preserve">Una vez calificada la conducta se incluirá la misma en el Informe de Presunta Responsabilidad Administrativa y este se presentará ante la autoridad substanciadora a efecto de iniciar el procedimiento de responsabilidad administrativa. Si no se encontraren elementos suficientes para demostrar la existencia de la infracción y la presunta responsabilidad del infractor, se emitirá un acuerdo de conclusión y archivo del expediente, sin perjuicio de que pueda abrirse nuevamente la investigación si se presentan nuevos indicios o pruebas y no hubiere prescrito la facultad para sancionar. </w:t>
      </w:r>
    </w:p>
    <w:p w14:paraId="2DBD0FFB" w14:textId="77777777" w:rsidR="009728D2" w:rsidRPr="00A0503F" w:rsidRDefault="009728D2" w:rsidP="009728D2">
      <w:pPr>
        <w:pBdr>
          <w:top w:val="nil"/>
          <w:left w:val="nil"/>
          <w:bottom w:val="nil"/>
          <w:right w:val="nil"/>
          <w:between w:val="nil"/>
        </w:pBdr>
        <w:jc w:val="both"/>
        <w:rPr>
          <w:rFonts w:ascii="Montserrat" w:hAnsi="Montserrat"/>
          <w:color w:val="000009"/>
          <w:sz w:val="18"/>
          <w:szCs w:val="18"/>
        </w:rPr>
      </w:pPr>
    </w:p>
    <w:p w14:paraId="491ADABD" w14:textId="77777777" w:rsidR="009728D2" w:rsidRPr="00A0503F" w:rsidRDefault="009728D2" w:rsidP="009728D2">
      <w:pPr>
        <w:pBdr>
          <w:top w:val="nil"/>
          <w:left w:val="nil"/>
          <w:bottom w:val="nil"/>
          <w:right w:val="nil"/>
          <w:between w:val="nil"/>
        </w:pBdr>
        <w:jc w:val="both"/>
        <w:rPr>
          <w:rFonts w:ascii="Montserrat" w:eastAsia="Montserrat" w:hAnsi="Montserrat" w:cs="Montserrat"/>
          <w:sz w:val="18"/>
          <w:szCs w:val="18"/>
        </w:rPr>
      </w:pPr>
      <w:r w:rsidRPr="00A0503F">
        <w:rPr>
          <w:rFonts w:ascii="Montserrat" w:hAnsi="Montserrat"/>
          <w:color w:val="000009"/>
          <w:sz w:val="18"/>
          <w:szCs w:val="18"/>
        </w:rPr>
        <w:t xml:space="preserve">Las autoridades substanciadoras, o en su caso, las </w:t>
      </w:r>
      <w:proofErr w:type="spellStart"/>
      <w:r w:rsidRPr="00A0503F">
        <w:rPr>
          <w:rFonts w:ascii="Montserrat" w:hAnsi="Montserrat"/>
          <w:color w:val="000009"/>
          <w:sz w:val="18"/>
          <w:szCs w:val="18"/>
        </w:rPr>
        <w:t>resolutoras</w:t>
      </w:r>
      <w:proofErr w:type="spellEnd"/>
      <w:r w:rsidRPr="00A0503F">
        <w:rPr>
          <w:rFonts w:ascii="Montserrat" w:hAnsi="Montserrat"/>
          <w:color w:val="000009"/>
          <w:sz w:val="18"/>
          <w:szCs w:val="18"/>
        </w:rPr>
        <w:t xml:space="preserve"> se abstendrán de iniciar el procedimiento de responsabilidad administrativa previsto en la Ley o de imponer sanciones administrativas a un servidor público, según sea el caso, cuando de las investigaciones practicadas o derivado de la valoración de las pruebas aportadas en el procedimiento referido, adviertan que no existe daño ni perjuicio a la Hacienda Pública Federal, local o municipal, o al patrimonio de los entes públicos y que se actualiza alguna de las siguientes hipótesis:</w:t>
      </w:r>
    </w:p>
    <w:p w14:paraId="2646543C" w14:textId="77777777" w:rsidR="009728D2" w:rsidRPr="00A0503F" w:rsidRDefault="009728D2" w:rsidP="009728D2">
      <w:pPr>
        <w:pBdr>
          <w:top w:val="nil"/>
          <w:left w:val="nil"/>
          <w:bottom w:val="nil"/>
          <w:right w:val="nil"/>
          <w:between w:val="nil"/>
        </w:pBdr>
        <w:jc w:val="both"/>
        <w:rPr>
          <w:rFonts w:ascii="Montserrat" w:eastAsia="Montserrat" w:hAnsi="Montserrat" w:cs="Montserrat"/>
          <w:sz w:val="18"/>
          <w:szCs w:val="18"/>
        </w:rPr>
      </w:pPr>
    </w:p>
    <w:p w14:paraId="731A57E3" w14:textId="77777777" w:rsidR="009728D2" w:rsidRPr="00A0503F" w:rsidRDefault="009728D2" w:rsidP="009728D2">
      <w:pPr>
        <w:pStyle w:val="Default"/>
        <w:jc w:val="both"/>
        <w:rPr>
          <w:sz w:val="18"/>
          <w:szCs w:val="18"/>
          <w:lang w:val="es-MX"/>
        </w:rPr>
      </w:pPr>
      <w:r w:rsidRPr="00A0503F">
        <w:rPr>
          <w:color w:val="000009"/>
          <w:sz w:val="18"/>
          <w:szCs w:val="18"/>
          <w:lang w:val="es-MX"/>
        </w:rPr>
        <w:lastRenderedPageBreak/>
        <w:t xml:space="preserve">- Que la actuación de la persona servidora pública, en la atención, trámite o resolución de asuntos a su cargo, esté referida a una cuestión de criterio o arbitrio opinable o debatible, en la que válidamente puedan sustentarse diversas soluciones, siempre que la conducta o abstención no constituya una desviación a la legalidad y obren constancias de los elementos que tomó en cuenta el Servidor Público en la decisión que adoptó, o </w:t>
      </w:r>
    </w:p>
    <w:p w14:paraId="54AA945A" w14:textId="77777777" w:rsidR="009728D2" w:rsidRPr="00A0503F" w:rsidRDefault="009728D2" w:rsidP="009728D2">
      <w:pPr>
        <w:pStyle w:val="Default"/>
        <w:jc w:val="both"/>
        <w:rPr>
          <w:color w:val="000009"/>
          <w:sz w:val="18"/>
          <w:szCs w:val="18"/>
          <w:lang w:val="es-MX"/>
        </w:rPr>
      </w:pPr>
    </w:p>
    <w:p w14:paraId="2F0A2853" w14:textId="77777777" w:rsidR="009728D2" w:rsidRPr="00A0503F" w:rsidRDefault="009728D2" w:rsidP="009728D2">
      <w:pPr>
        <w:pStyle w:val="Default"/>
        <w:jc w:val="both"/>
        <w:rPr>
          <w:sz w:val="18"/>
          <w:szCs w:val="18"/>
          <w:lang w:val="es-MX"/>
        </w:rPr>
      </w:pPr>
      <w:r w:rsidRPr="00A0503F">
        <w:rPr>
          <w:color w:val="000009"/>
          <w:sz w:val="18"/>
          <w:szCs w:val="18"/>
          <w:lang w:val="es-MX"/>
        </w:rPr>
        <w:t xml:space="preserve">- Que el acto u omisión fue corregido o subsanado de manera espontánea por el servidor público o implique error manifiesto y en cualquiera de estos supuestos, los efectos que, en su caso, se hubieren producido, desaparecieron. </w:t>
      </w:r>
    </w:p>
    <w:p w14:paraId="33B9B3A6" w14:textId="77777777" w:rsidR="009728D2" w:rsidRPr="00A0503F" w:rsidRDefault="009728D2" w:rsidP="009728D2">
      <w:pPr>
        <w:pStyle w:val="Default"/>
        <w:jc w:val="both"/>
        <w:rPr>
          <w:color w:val="000009"/>
          <w:sz w:val="18"/>
          <w:szCs w:val="18"/>
          <w:lang w:val="es-MX"/>
        </w:rPr>
      </w:pPr>
    </w:p>
    <w:p w14:paraId="762DA352" w14:textId="77777777" w:rsidR="009728D2" w:rsidRPr="00A0503F" w:rsidRDefault="009728D2" w:rsidP="009728D2">
      <w:pPr>
        <w:pStyle w:val="Default"/>
        <w:jc w:val="both"/>
        <w:rPr>
          <w:color w:val="000009"/>
          <w:sz w:val="18"/>
          <w:szCs w:val="18"/>
          <w:lang w:val="es-MX"/>
        </w:rPr>
      </w:pPr>
      <w:r w:rsidRPr="00A0503F">
        <w:rPr>
          <w:color w:val="000009"/>
          <w:sz w:val="18"/>
          <w:szCs w:val="18"/>
          <w:lang w:val="es-MX"/>
        </w:rPr>
        <w:t xml:space="preserve">La autoridad investigadora o la persona denunciante podrán impugnar la abstención. </w:t>
      </w:r>
    </w:p>
    <w:p w14:paraId="4FDF6D96" w14:textId="77777777" w:rsidR="009728D2" w:rsidRPr="00A0503F" w:rsidRDefault="009728D2" w:rsidP="009728D2">
      <w:pPr>
        <w:pStyle w:val="Default"/>
        <w:jc w:val="both"/>
        <w:rPr>
          <w:color w:val="000009"/>
          <w:sz w:val="18"/>
          <w:szCs w:val="18"/>
          <w:lang w:val="es-MX"/>
        </w:rPr>
      </w:pPr>
    </w:p>
    <w:p w14:paraId="497BE371" w14:textId="77777777" w:rsidR="009728D2" w:rsidRPr="00A0503F" w:rsidRDefault="009728D2" w:rsidP="009728D2">
      <w:pPr>
        <w:pStyle w:val="Default"/>
        <w:jc w:val="both"/>
        <w:rPr>
          <w:sz w:val="18"/>
          <w:szCs w:val="18"/>
          <w:lang w:val="es-MX"/>
        </w:rPr>
      </w:pPr>
      <w:r w:rsidRPr="00A0503F">
        <w:rPr>
          <w:color w:val="000009"/>
          <w:sz w:val="18"/>
          <w:szCs w:val="18"/>
          <w:lang w:val="es-MX"/>
        </w:rPr>
        <w:t xml:space="preserve">El procedimiento de responsabilidad administrativa dará inicio cuando las autoridades substanciadoras, en el ámbito de su competencia, admitan el Informe de Presunta Responsabilidad Administrativa. </w:t>
      </w:r>
    </w:p>
    <w:p w14:paraId="30D1389F" w14:textId="77777777" w:rsidR="009728D2" w:rsidRPr="00A0503F" w:rsidRDefault="009728D2" w:rsidP="009728D2">
      <w:pPr>
        <w:pStyle w:val="Default"/>
        <w:jc w:val="both"/>
        <w:rPr>
          <w:sz w:val="18"/>
          <w:szCs w:val="18"/>
          <w:lang w:val="es-MX"/>
        </w:rPr>
      </w:pPr>
      <w:r w:rsidRPr="00A0503F">
        <w:rPr>
          <w:color w:val="000009"/>
          <w:sz w:val="18"/>
          <w:szCs w:val="18"/>
          <w:lang w:val="es-MX"/>
        </w:rPr>
        <w:t xml:space="preserve">La autoridad a quien se encomiende la substanciación y, en su caso, resolución del procedimiento de responsabilidad administrativa, deberá ser distinto de aquél o aquellos encargados de la investigación, garantizándose la independencia entre ambas en el ejercicio de sus funciones. </w:t>
      </w:r>
    </w:p>
    <w:p w14:paraId="65760C0B" w14:textId="77777777" w:rsidR="009728D2" w:rsidRPr="00A0503F" w:rsidRDefault="009728D2" w:rsidP="009728D2">
      <w:pPr>
        <w:pStyle w:val="Default"/>
        <w:jc w:val="both"/>
        <w:rPr>
          <w:color w:val="000009"/>
          <w:sz w:val="18"/>
          <w:szCs w:val="18"/>
          <w:lang w:val="es-MX"/>
        </w:rPr>
      </w:pPr>
    </w:p>
    <w:p w14:paraId="7CB8EB7E" w14:textId="77777777" w:rsidR="009728D2" w:rsidRPr="00A0503F" w:rsidRDefault="009728D2" w:rsidP="009728D2">
      <w:pPr>
        <w:pStyle w:val="Default"/>
        <w:jc w:val="both"/>
        <w:rPr>
          <w:sz w:val="18"/>
          <w:szCs w:val="18"/>
          <w:lang w:val="es-MX"/>
        </w:rPr>
      </w:pPr>
      <w:r w:rsidRPr="00A0503F">
        <w:rPr>
          <w:color w:val="000009"/>
          <w:sz w:val="18"/>
          <w:szCs w:val="18"/>
          <w:lang w:val="es-MX"/>
        </w:rPr>
        <w:t xml:space="preserve">A partir de lo anterior, es posible advertir que el procedimiento administrativo previsto en la Ley General de Responsabilidades Administrativa establece dos etapas, la primera corresponde al procedimiento de la investigación y calificación de las faltas administrativas (graves y no graves); y la segunda consiste en el procedimiento de responsabilidad administrativa </w:t>
      </w:r>
    </w:p>
    <w:p w14:paraId="5D2F3762" w14:textId="77777777" w:rsidR="009728D2" w:rsidRPr="00A0503F" w:rsidRDefault="009728D2" w:rsidP="009728D2">
      <w:pPr>
        <w:pStyle w:val="Default"/>
        <w:jc w:val="both"/>
        <w:rPr>
          <w:color w:val="000009"/>
          <w:sz w:val="18"/>
          <w:szCs w:val="18"/>
          <w:lang w:val="es-MX"/>
        </w:rPr>
      </w:pPr>
    </w:p>
    <w:p w14:paraId="776C991E" w14:textId="77777777" w:rsidR="009728D2" w:rsidRPr="00A0503F" w:rsidRDefault="009728D2" w:rsidP="009728D2">
      <w:pPr>
        <w:pStyle w:val="Default"/>
        <w:jc w:val="both"/>
        <w:rPr>
          <w:sz w:val="18"/>
          <w:szCs w:val="18"/>
          <w:lang w:val="es-MX"/>
        </w:rPr>
      </w:pPr>
      <w:r w:rsidRPr="00A0503F">
        <w:rPr>
          <w:color w:val="000009"/>
          <w:sz w:val="18"/>
          <w:szCs w:val="18"/>
          <w:lang w:val="es-MX"/>
        </w:rPr>
        <w:t xml:space="preserve">El procedimiento de la investigación y calificación de faltas graves y no graves se inicia con la recepción de una denuncia administrativa en la que se hacen del conocimiento de la autoridad hechos que pudieran ser irregulares administrativamente y, de acreditarse, configurarían alguna de las faltas administrativas que prevé la Ley en comento. </w:t>
      </w:r>
    </w:p>
    <w:p w14:paraId="1C3B1108" w14:textId="77777777" w:rsidR="009728D2" w:rsidRPr="00A0503F" w:rsidRDefault="009728D2" w:rsidP="009728D2">
      <w:pPr>
        <w:pStyle w:val="Default"/>
        <w:jc w:val="both"/>
        <w:rPr>
          <w:color w:val="000009"/>
          <w:sz w:val="18"/>
          <w:szCs w:val="18"/>
          <w:lang w:val="es-MX"/>
        </w:rPr>
      </w:pPr>
    </w:p>
    <w:p w14:paraId="21092092" w14:textId="77777777" w:rsidR="009728D2" w:rsidRPr="00A0503F" w:rsidRDefault="009728D2" w:rsidP="009728D2">
      <w:pPr>
        <w:pStyle w:val="Default"/>
        <w:jc w:val="both"/>
        <w:rPr>
          <w:sz w:val="18"/>
          <w:szCs w:val="18"/>
          <w:lang w:val="es-MX"/>
        </w:rPr>
      </w:pPr>
      <w:r w:rsidRPr="00A0503F">
        <w:rPr>
          <w:color w:val="000009"/>
          <w:sz w:val="18"/>
          <w:szCs w:val="18"/>
          <w:lang w:val="es-MX"/>
        </w:rPr>
        <w:t xml:space="preserve">Asimismo, el procedimiento de investigación tiene como finalidad realizar una investigación con el propósito de determinar si los hechos denunciados se acreditan o no. Así, una vez concluida la investigación, la autoridad investigadora procede a emitir el acuerdo correspondiente: </w:t>
      </w:r>
    </w:p>
    <w:p w14:paraId="76335182" w14:textId="77777777" w:rsidR="009728D2" w:rsidRPr="00A0503F" w:rsidRDefault="009728D2" w:rsidP="009728D2">
      <w:pPr>
        <w:pStyle w:val="Default"/>
        <w:jc w:val="both"/>
        <w:rPr>
          <w:color w:val="000009"/>
          <w:sz w:val="18"/>
          <w:szCs w:val="18"/>
          <w:lang w:val="es-MX"/>
        </w:rPr>
      </w:pPr>
    </w:p>
    <w:p w14:paraId="29CAEB94" w14:textId="77777777" w:rsidR="009728D2" w:rsidRPr="00A0503F" w:rsidRDefault="009728D2" w:rsidP="009728D2">
      <w:pPr>
        <w:pStyle w:val="Default"/>
        <w:jc w:val="both"/>
        <w:rPr>
          <w:color w:val="000009"/>
          <w:sz w:val="18"/>
          <w:szCs w:val="18"/>
          <w:lang w:val="es-MX"/>
        </w:rPr>
      </w:pPr>
      <w:r w:rsidRPr="00A0503F">
        <w:rPr>
          <w:color w:val="000009"/>
          <w:sz w:val="18"/>
          <w:szCs w:val="18"/>
          <w:lang w:val="es-MX"/>
        </w:rPr>
        <w:t xml:space="preserve">- Si los hechos no se demuestran, se ordena a archivar el expediente como asunto concluido; </w:t>
      </w:r>
    </w:p>
    <w:p w14:paraId="68BC5046" w14:textId="77777777" w:rsidR="009728D2" w:rsidRPr="00A0503F" w:rsidRDefault="009728D2" w:rsidP="009728D2">
      <w:pPr>
        <w:pStyle w:val="Default"/>
        <w:jc w:val="both"/>
        <w:rPr>
          <w:color w:val="000009"/>
          <w:sz w:val="18"/>
          <w:szCs w:val="18"/>
          <w:lang w:val="es-MX"/>
        </w:rPr>
      </w:pPr>
    </w:p>
    <w:p w14:paraId="1B608086" w14:textId="0AA0A903" w:rsidR="009728D2" w:rsidRDefault="009728D2" w:rsidP="009728D2">
      <w:pPr>
        <w:pStyle w:val="Default"/>
        <w:jc w:val="both"/>
        <w:rPr>
          <w:color w:val="000009"/>
          <w:sz w:val="18"/>
          <w:szCs w:val="18"/>
          <w:lang w:val="es-MX"/>
        </w:rPr>
      </w:pPr>
      <w:r w:rsidRPr="00A0503F">
        <w:rPr>
          <w:color w:val="000009"/>
          <w:sz w:val="18"/>
          <w:szCs w:val="18"/>
          <w:lang w:val="es-MX"/>
        </w:rPr>
        <w:t xml:space="preserve">- En caso de que se demuestren los hechos, se determina si con los mismos presuntamente se configura alguna de las faltas administrativas que prevé la Ley General de la materia, en caso de que no ocurra lo anterior, también se ordena a archivar el expediente como asunto concluido; </w:t>
      </w:r>
    </w:p>
    <w:p w14:paraId="50808665" w14:textId="77777777" w:rsidR="00541B68" w:rsidRPr="00A0503F" w:rsidRDefault="00541B68" w:rsidP="009728D2">
      <w:pPr>
        <w:pStyle w:val="Default"/>
        <w:jc w:val="both"/>
        <w:rPr>
          <w:sz w:val="18"/>
          <w:szCs w:val="18"/>
          <w:lang w:val="es-MX"/>
        </w:rPr>
      </w:pPr>
    </w:p>
    <w:p w14:paraId="602F4827" w14:textId="77777777" w:rsidR="009728D2" w:rsidRPr="00A0503F" w:rsidRDefault="009728D2" w:rsidP="009728D2">
      <w:pPr>
        <w:pStyle w:val="Default"/>
        <w:jc w:val="both"/>
        <w:rPr>
          <w:color w:val="000009"/>
          <w:sz w:val="18"/>
          <w:szCs w:val="18"/>
          <w:lang w:val="es-MX"/>
        </w:rPr>
      </w:pPr>
      <w:r w:rsidRPr="00A0503F">
        <w:rPr>
          <w:color w:val="000009"/>
          <w:sz w:val="18"/>
          <w:szCs w:val="18"/>
          <w:lang w:val="es-MX"/>
        </w:rPr>
        <w:t xml:space="preserve">- Si se acreditan los hechos y se determina que con ellos se tipifica alguna de las faltas administrativas, se procede a calificar las mismas y a integrar el Informe de Presunta Responsabilidad Administrativa, el cual se presenta ante la autoridad substanciadora a efecto de iniciar el procedimiento de responsabilidad administrativa. </w:t>
      </w:r>
    </w:p>
    <w:p w14:paraId="10EFF835" w14:textId="77777777" w:rsidR="009728D2" w:rsidRPr="00A0503F" w:rsidRDefault="009728D2" w:rsidP="009728D2">
      <w:pPr>
        <w:pStyle w:val="Default"/>
        <w:jc w:val="both"/>
        <w:rPr>
          <w:color w:val="000009"/>
          <w:sz w:val="18"/>
          <w:szCs w:val="18"/>
          <w:lang w:val="es-MX"/>
        </w:rPr>
      </w:pPr>
    </w:p>
    <w:p w14:paraId="6111BC47" w14:textId="77777777" w:rsidR="009728D2" w:rsidRPr="00A0503F" w:rsidRDefault="009728D2" w:rsidP="009728D2">
      <w:pPr>
        <w:pStyle w:val="Default"/>
        <w:jc w:val="both"/>
        <w:rPr>
          <w:color w:val="000009"/>
          <w:sz w:val="18"/>
          <w:szCs w:val="18"/>
          <w:lang w:val="es-MX"/>
        </w:rPr>
      </w:pPr>
      <w:r w:rsidRPr="00A0503F">
        <w:rPr>
          <w:color w:val="000009"/>
          <w:sz w:val="18"/>
          <w:szCs w:val="18"/>
          <w:lang w:val="es-MX"/>
        </w:rPr>
        <w:t>Bajo ese contexto, se acredita la existencia de un proceso de verificación, en tanto que los expedientes administrativos aún se encuentran en etapa de investigación, es decir, las autoridades</w:t>
      </w:r>
      <w:r w:rsidRPr="00A0503F">
        <w:rPr>
          <w:sz w:val="18"/>
          <w:szCs w:val="18"/>
          <w:lang w:val="es-MX"/>
        </w:rPr>
        <w:t xml:space="preserve"> </w:t>
      </w:r>
      <w:r w:rsidRPr="00A0503F">
        <w:rPr>
          <w:color w:val="000009"/>
          <w:sz w:val="18"/>
          <w:szCs w:val="18"/>
          <w:lang w:val="es-MX"/>
        </w:rPr>
        <w:t xml:space="preserve">se encuentran realizando las diligencias correspondientes para determinar la procedencia de la denuncia interpuesta. </w:t>
      </w:r>
    </w:p>
    <w:p w14:paraId="0070E463" w14:textId="77777777" w:rsidR="009728D2" w:rsidRPr="00A0503F" w:rsidRDefault="009728D2" w:rsidP="009728D2">
      <w:pPr>
        <w:pStyle w:val="Default"/>
        <w:jc w:val="both"/>
        <w:rPr>
          <w:sz w:val="18"/>
          <w:szCs w:val="18"/>
          <w:lang w:val="es-MX"/>
        </w:rPr>
      </w:pPr>
    </w:p>
    <w:p w14:paraId="05F64F5C" w14:textId="77777777" w:rsidR="009728D2" w:rsidRPr="00A0503F" w:rsidRDefault="009728D2" w:rsidP="009728D2">
      <w:pPr>
        <w:pBdr>
          <w:top w:val="nil"/>
          <w:left w:val="nil"/>
          <w:bottom w:val="nil"/>
          <w:right w:val="nil"/>
          <w:between w:val="nil"/>
        </w:pBdr>
        <w:jc w:val="both"/>
        <w:rPr>
          <w:rFonts w:ascii="Montserrat" w:eastAsia="Montserrat" w:hAnsi="Montserrat" w:cs="Montserrat"/>
          <w:sz w:val="18"/>
          <w:szCs w:val="18"/>
        </w:rPr>
      </w:pPr>
      <w:r w:rsidRPr="00A0503F">
        <w:rPr>
          <w:rFonts w:ascii="Montserrat" w:hAnsi="Montserrat"/>
          <w:color w:val="000009"/>
          <w:sz w:val="18"/>
          <w:szCs w:val="18"/>
        </w:rPr>
        <w:t>Razón por la que se acredita el primero de los requisitos para la actualización de la causal de reserva de la información invocada, esto es, la existencia de un procedimiento de verificación del cumplimiento de las leyes.</w:t>
      </w:r>
    </w:p>
    <w:p w14:paraId="554F2209" w14:textId="77777777" w:rsidR="009728D2" w:rsidRPr="00A0503F" w:rsidRDefault="009728D2" w:rsidP="0012379B">
      <w:pPr>
        <w:pBdr>
          <w:top w:val="nil"/>
          <w:left w:val="nil"/>
          <w:bottom w:val="nil"/>
          <w:right w:val="nil"/>
          <w:between w:val="nil"/>
        </w:pBdr>
        <w:jc w:val="both"/>
        <w:rPr>
          <w:rFonts w:ascii="Montserrat" w:eastAsia="Montserrat" w:hAnsi="Montserrat" w:cs="Montserrat"/>
          <w:sz w:val="18"/>
          <w:szCs w:val="18"/>
        </w:rPr>
      </w:pPr>
    </w:p>
    <w:p w14:paraId="3404E4C2" w14:textId="77777777" w:rsidR="00541B68" w:rsidRDefault="00541B68" w:rsidP="00541B68">
      <w:pPr>
        <w:pBdr>
          <w:top w:val="nil"/>
          <w:left w:val="nil"/>
          <w:bottom w:val="nil"/>
          <w:right w:val="nil"/>
          <w:between w:val="nil"/>
        </w:pBdr>
        <w:jc w:val="both"/>
        <w:rPr>
          <w:rFonts w:ascii="Montserrat" w:eastAsia="Montserrat" w:hAnsi="Montserrat" w:cs="Montserrat"/>
          <w:sz w:val="18"/>
          <w:szCs w:val="18"/>
        </w:rPr>
      </w:pPr>
    </w:p>
    <w:p w14:paraId="34901475" w14:textId="77777777" w:rsidR="00541B68" w:rsidRDefault="00541B68" w:rsidP="00541B68">
      <w:pPr>
        <w:pBdr>
          <w:top w:val="nil"/>
          <w:left w:val="nil"/>
          <w:bottom w:val="nil"/>
          <w:right w:val="nil"/>
          <w:between w:val="nil"/>
        </w:pBdr>
        <w:jc w:val="both"/>
        <w:rPr>
          <w:rFonts w:ascii="Montserrat" w:eastAsia="Montserrat" w:hAnsi="Montserrat" w:cs="Montserrat"/>
          <w:sz w:val="18"/>
          <w:szCs w:val="18"/>
        </w:rPr>
      </w:pPr>
    </w:p>
    <w:p w14:paraId="171EDDC8" w14:textId="1E98E1C0" w:rsidR="00541B68" w:rsidRPr="00541B68" w:rsidRDefault="00304967" w:rsidP="00541B68">
      <w:pPr>
        <w:pBdr>
          <w:top w:val="nil"/>
          <w:left w:val="nil"/>
          <w:bottom w:val="nil"/>
          <w:right w:val="nil"/>
          <w:between w:val="nil"/>
        </w:pBdr>
        <w:jc w:val="both"/>
        <w:rPr>
          <w:rFonts w:ascii="Montserrat" w:eastAsia="Montserrat" w:hAnsi="Montserrat" w:cs="Montserrat"/>
          <w:sz w:val="18"/>
          <w:szCs w:val="18"/>
        </w:rPr>
      </w:pPr>
      <w:r w:rsidRPr="00A0503F">
        <w:rPr>
          <w:rFonts w:ascii="Montserrat" w:eastAsia="Montserrat" w:hAnsi="Montserrat" w:cs="Montserrat"/>
          <w:sz w:val="18"/>
          <w:szCs w:val="18"/>
        </w:rPr>
        <w:lastRenderedPageBreak/>
        <w:t xml:space="preserve">II. Que el procedimiento se encuentre en trámite: </w:t>
      </w:r>
      <w:r w:rsidR="00541B68" w:rsidRPr="00541B68">
        <w:rPr>
          <w:rFonts w:ascii="Montserrat" w:eastAsia="Montserrat" w:hAnsi="Montserrat" w:cs="Montserrat"/>
          <w:sz w:val="18"/>
          <w:szCs w:val="18"/>
        </w:rPr>
        <w:t>En función a lo previamente referido, se advierte que existen 02 etapas en el procedimiento de verificación en el que se encuentra el documento solicitado por el peticionario y forma par</w:t>
      </w:r>
      <w:r w:rsidR="00541B68">
        <w:rPr>
          <w:rFonts w:ascii="Montserrat" w:eastAsia="Montserrat" w:hAnsi="Montserrat" w:cs="Montserrat"/>
          <w:sz w:val="18"/>
          <w:szCs w:val="18"/>
        </w:rPr>
        <w:t xml:space="preserve">te del expediente que pudiera </w:t>
      </w:r>
      <w:r w:rsidR="00541B68" w:rsidRPr="00541B68">
        <w:rPr>
          <w:rFonts w:ascii="Montserrat" w:eastAsia="Montserrat" w:hAnsi="Montserrat" w:cs="Montserrat"/>
          <w:sz w:val="18"/>
          <w:szCs w:val="18"/>
        </w:rPr>
        <w:t>contener la información del interés de la persona solicitante, a decir, procedimiento de investigación y calificación de las faltas administrativas, siendo que, para el caso concreto, aún se encuentran en la etapa de investigación, mismo que no ha concluido.</w:t>
      </w:r>
    </w:p>
    <w:p w14:paraId="162EF309" w14:textId="77777777" w:rsidR="00541B68" w:rsidRPr="00541B68" w:rsidRDefault="00541B68" w:rsidP="00541B68">
      <w:pPr>
        <w:pBdr>
          <w:top w:val="nil"/>
          <w:left w:val="nil"/>
          <w:bottom w:val="nil"/>
          <w:right w:val="nil"/>
          <w:between w:val="nil"/>
        </w:pBdr>
        <w:jc w:val="both"/>
        <w:rPr>
          <w:rFonts w:ascii="Montserrat" w:eastAsia="Montserrat" w:hAnsi="Montserrat" w:cs="Montserrat"/>
          <w:sz w:val="18"/>
          <w:szCs w:val="18"/>
        </w:rPr>
      </w:pPr>
    </w:p>
    <w:p w14:paraId="4C47A369" w14:textId="3B944930" w:rsidR="00304967" w:rsidRDefault="00541B68" w:rsidP="00541B68">
      <w:pPr>
        <w:pBdr>
          <w:top w:val="nil"/>
          <w:left w:val="nil"/>
          <w:bottom w:val="nil"/>
          <w:right w:val="nil"/>
          <w:between w:val="nil"/>
        </w:pBdr>
        <w:jc w:val="both"/>
        <w:rPr>
          <w:rFonts w:ascii="Montserrat" w:eastAsia="Montserrat" w:hAnsi="Montserrat" w:cs="Montserrat"/>
          <w:sz w:val="18"/>
          <w:szCs w:val="18"/>
        </w:rPr>
      </w:pPr>
      <w:r w:rsidRPr="00541B68">
        <w:rPr>
          <w:rFonts w:ascii="Montserrat" w:eastAsia="Montserrat" w:hAnsi="Montserrat" w:cs="Montserrat"/>
          <w:sz w:val="18"/>
          <w:szCs w:val="18"/>
        </w:rPr>
        <w:t>De tal circunstancia, se colige que se acredita, el segundo requisito establecido en los Lineamientos Generales, pues como se advierte q</w:t>
      </w:r>
      <w:r>
        <w:rPr>
          <w:rFonts w:ascii="Montserrat" w:eastAsia="Montserrat" w:hAnsi="Montserrat" w:cs="Montserrat"/>
          <w:sz w:val="18"/>
          <w:szCs w:val="18"/>
        </w:rPr>
        <w:t xml:space="preserve">ue el expediente se </w:t>
      </w:r>
      <w:proofErr w:type="gramStart"/>
      <w:r>
        <w:rPr>
          <w:rFonts w:ascii="Montserrat" w:eastAsia="Montserrat" w:hAnsi="Montserrat" w:cs="Montserrat"/>
          <w:sz w:val="18"/>
          <w:szCs w:val="18"/>
        </w:rPr>
        <w:t xml:space="preserve">encuentra  </w:t>
      </w:r>
      <w:r w:rsidRPr="00541B68">
        <w:rPr>
          <w:rFonts w:ascii="Montserrat" w:eastAsia="Montserrat" w:hAnsi="Montserrat" w:cs="Montserrat"/>
          <w:sz w:val="18"/>
          <w:szCs w:val="18"/>
        </w:rPr>
        <w:t>en</w:t>
      </w:r>
      <w:proofErr w:type="gramEnd"/>
      <w:r w:rsidRPr="00541B68">
        <w:rPr>
          <w:rFonts w:ascii="Montserrat" w:eastAsia="Montserrat" w:hAnsi="Montserrat" w:cs="Montserrat"/>
          <w:sz w:val="18"/>
          <w:szCs w:val="18"/>
        </w:rPr>
        <w:t xml:space="preserve"> investigación.</w:t>
      </w:r>
    </w:p>
    <w:p w14:paraId="7F181132" w14:textId="77777777" w:rsidR="00541B68" w:rsidRPr="00A0503F" w:rsidRDefault="00541B68" w:rsidP="00541B68">
      <w:pPr>
        <w:pBdr>
          <w:top w:val="nil"/>
          <w:left w:val="nil"/>
          <w:bottom w:val="nil"/>
          <w:right w:val="nil"/>
          <w:between w:val="nil"/>
        </w:pBdr>
        <w:jc w:val="both"/>
        <w:rPr>
          <w:rFonts w:ascii="Montserrat" w:eastAsia="Montserrat" w:hAnsi="Montserrat" w:cs="Montserrat"/>
          <w:sz w:val="18"/>
          <w:szCs w:val="18"/>
        </w:rPr>
      </w:pPr>
    </w:p>
    <w:p w14:paraId="1FC2FF42" w14:textId="42F8D582" w:rsidR="009728D2" w:rsidRPr="00A0503F" w:rsidRDefault="00304967" w:rsidP="0012379B">
      <w:pPr>
        <w:pBdr>
          <w:top w:val="nil"/>
          <w:left w:val="nil"/>
          <w:bottom w:val="nil"/>
          <w:right w:val="nil"/>
          <w:between w:val="nil"/>
        </w:pBdr>
        <w:jc w:val="both"/>
        <w:rPr>
          <w:rFonts w:ascii="Montserrat" w:eastAsia="Times New Roman" w:hAnsi="Montserrat" w:cs="Arial"/>
          <w:bCs/>
          <w:sz w:val="18"/>
          <w:szCs w:val="18"/>
          <w:lang w:eastAsia="es-ES"/>
        </w:rPr>
      </w:pPr>
      <w:r w:rsidRPr="00A0503F">
        <w:rPr>
          <w:rFonts w:ascii="Montserrat" w:eastAsia="Montserrat" w:hAnsi="Montserrat" w:cs="Montserrat"/>
          <w:sz w:val="18"/>
          <w:szCs w:val="18"/>
        </w:rPr>
        <w:t xml:space="preserve">III. La vinculación directa con las actividades que realiza la autoridad en el procedimiento de verificación del cumplimiento de las leyes: </w:t>
      </w:r>
      <w:r w:rsidRPr="00A0503F">
        <w:rPr>
          <w:rFonts w:ascii="Montserrat" w:eastAsia="Times New Roman" w:hAnsi="Montserrat" w:cs="Arial"/>
          <w:bCs/>
          <w:sz w:val="18"/>
          <w:szCs w:val="18"/>
          <w:lang w:eastAsia="es-ES"/>
        </w:rPr>
        <w:t>Al respecto, se tiene que la información forma parte de procedimientos en etapa de investigación, por lo que no es posible permitir el acceso, ya que es una obligación adoptar las medidas necesarias para impedir que la búsqueda de la verdad de los hechos de un expediente se vea afectada.</w:t>
      </w:r>
    </w:p>
    <w:p w14:paraId="16C75428" w14:textId="77777777" w:rsidR="009728D2" w:rsidRPr="00A0503F" w:rsidRDefault="009728D2" w:rsidP="0012379B">
      <w:pPr>
        <w:pBdr>
          <w:top w:val="nil"/>
          <w:left w:val="nil"/>
          <w:bottom w:val="nil"/>
          <w:right w:val="nil"/>
          <w:between w:val="nil"/>
        </w:pBdr>
        <w:jc w:val="both"/>
        <w:rPr>
          <w:rFonts w:ascii="Montserrat" w:eastAsia="Times New Roman" w:hAnsi="Montserrat" w:cs="Arial"/>
          <w:bCs/>
          <w:sz w:val="18"/>
          <w:szCs w:val="18"/>
          <w:lang w:eastAsia="es-ES"/>
        </w:rPr>
      </w:pPr>
    </w:p>
    <w:p w14:paraId="77F43973" w14:textId="77777777" w:rsidR="00304967" w:rsidRPr="00A0503F" w:rsidRDefault="00304967" w:rsidP="0012379B">
      <w:pPr>
        <w:pBdr>
          <w:top w:val="nil"/>
          <w:left w:val="nil"/>
          <w:bottom w:val="nil"/>
          <w:right w:val="nil"/>
          <w:between w:val="nil"/>
        </w:pBdr>
        <w:jc w:val="both"/>
        <w:rPr>
          <w:rFonts w:ascii="Montserrat" w:eastAsia="Times New Roman" w:hAnsi="Montserrat" w:cs="Arial"/>
          <w:bCs/>
          <w:sz w:val="18"/>
          <w:szCs w:val="18"/>
          <w:lang w:eastAsia="es-ES"/>
        </w:rPr>
      </w:pPr>
      <w:r w:rsidRPr="00A0503F">
        <w:rPr>
          <w:rFonts w:ascii="Montserrat" w:eastAsia="Times New Roman" w:hAnsi="Montserrat" w:cs="Arial"/>
          <w:bCs/>
          <w:sz w:val="18"/>
          <w:szCs w:val="18"/>
          <w:lang w:eastAsia="es-ES"/>
        </w:rPr>
        <w:t>Con base en lo anterior, se desprende que la información solicitada, sí tiene vinculación directa con las actividades de verificación que realiza la Secretaría de la Función Pública, a través de sus Órganos Interno de Control, puesto que se trata de la documental con la cual se continuará con la indagatoria, respecto de las investigaciones administrativas correspondientes.</w:t>
      </w:r>
    </w:p>
    <w:p w14:paraId="6F4CF672" w14:textId="77777777" w:rsidR="00304967" w:rsidRPr="00A0503F" w:rsidRDefault="00304967" w:rsidP="0012379B">
      <w:pPr>
        <w:pBdr>
          <w:top w:val="nil"/>
          <w:left w:val="nil"/>
          <w:bottom w:val="nil"/>
          <w:right w:val="nil"/>
          <w:between w:val="nil"/>
        </w:pBdr>
        <w:jc w:val="both"/>
        <w:rPr>
          <w:rFonts w:ascii="Montserrat" w:eastAsia="Times New Roman" w:hAnsi="Montserrat" w:cs="Arial"/>
          <w:bCs/>
          <w:sz w:val="18"/>
          <w:szCs w:val="18"/>
          <w:lang w:eastAsia="es-ES"/>
        </w:rPr>
      </w:pPr>
    </w:p>
    <w:p w14:paraId="76977569" w14:textId="77777777" w:rsidR="00304967" w:rsidRPr="00A0503F" w:rsidRDefault="00304967" w:rsidP="0012379B">
      <w:pPr>
        <w:pBdr>
          <w:top w:val="nil"/>
          <w:left w:val="nil"/>
          <w:bottom w:val="nil"/>
          <w:right w:val="nil"/>
          <w:between w:val="nil"/>
        </w:pBdr>
        <w:jc w:val="both"/>
        <w:rPr>
          <w:rFonts w:ascii="Montserrat" w:eastAsia="Montserrat" w:hAnsi="Montserrat" w:cs="Montserrat"/>
          <w:sz w:val="18"/>
          <w:szCs w:val="18"/>
        </w:rPr>
      </w:pPr>
      <w:r w:rsidRPr="00A0503F">
        <w:rPr>
          <w:rFonts w:ascii="Montserrat" w:eastAsia="Montserrat" w:hAnsi="Montserrat" w:cs="Montserrat"/>
          <w:sz w:val="18"/>
          <w:szCs w:val="18"/>
        </w:rPr>
        <w:t>En tal virtud, se actualiza el tercero de los requisitos de procedencia, ya que la documentación solicitada guarda vinculación directa con las actividades de verificación que realizan las autoridades investigadoras.</w:t>
      </w:r>
    </w:p>
    <w:p w14:paraId="2B80430B" w14:textId="77777777" w:rsidR="00304967" w:rsidRPr="00A0503F" w:rsidRDefault="00304967" w:rsidP="0012379B">
      <w:pPr>
        <w:pBdr>
          <w:top w:val="nil"/>
          <w:left w:val="nil"/>
          <w:bottom w:val="nil"/>
          <w:right w:val="nil"/>
          <w:between w:val="nil"/>
        </w:pBdr>
        <w:jc w:val="both"/>
        <w:rPr>
          <w:rFonts w:ascii="Montserrat" w:eastAsia="Montserrat" w:hAnsi="Montserrat" w:cs="Montserrat"/>
          <w:sz w:val="18"/>
          <w:szCs w:val="18"/>
        </w:rPr>
      </w:pPr>
    </w:p>
    <w:p w14:paraId="7298C73F" w14:textId="77777777" w:rsidR="00304967" w:rsidRPr="00A0503F" w:rsidRDefault="00304967" w:rsidP="0012379B">
      <w:pPr>
        <w:pBdr>
          <w:top w:val="nil"/>
          <w:left w:val="nil"/>
          <w:bottom w:val="nil"/>
          <w:right w:val="nil"/>
          <w:between w:val="nil"/>
        </w:pBdr>
        <w:jc w:val="both"/>
        <w:rPr>
          <w:rFonts w:ascii="Montserrat" w:eastAsia="Montserrat" w:hAnsi="Montserrat" w:cs="Montserrat"/>
          <w:sz w:val="18"/>
          <w:szCs w:val="18"/>
        </w:rPr>
      </w:pPr>
      <w:r w:rsidRPr="00A0503F">
        <w:rPr>
          <w:rFonts w:ascii="Montserrat" w:eastAsia="Montserrat" w:hAnsi="Montserrat" w:cs="Montserrat"/>
          <w:sz w:val="18"/>
          <w:szCs w:val="18"/>
        </w:rPr>
        <w:t>IV. Que la difusión de la información impida u obstaculice las actividades de inspección, supervisión o vigilancia que realicen las autoridades en el procedimiento de verificación del cumplimiento de las leyes: Al respecto, es importante señalar que la información forma parte de la etapa de investigación, por lo que no se podía otorgar, aunado al hecho de que se debía proteger el principio del debido proceso.</w:t>
      </w:r>
    </w:p>
    <w:p w14:paraId="6A20BC50" w14:textId="77777777" w:rsidR="00304967" w:rsidRPr="00A0503F" w:rsidRDefault="00304967" w:rsidP="0012379B">
      <w:pPr>
        <w:ind w:right="-19"/>
        <w:jc w:val="both"/>
        <w:rPr>
          <w:rFonts w:ascii="Montserrat" w:eastAsia="Montserrat" w:hAnsi="Montserrat" w:cs="Montserrat"/>
          <w:sz w:val="18"/>
          <w:szCs w:val="18"/>
        </w:rPr>
      </w:pPr>
    </w:p>
    <w:p w14:paraId="04E52FCB" w14:textId="77777777" w:rsidR="009728D2" w:rsidRPr="00A0503F" w:rsidRDefault="009728D2" w:rsidP="009728D2">
      <w:pPr>
        <w:pStyle w:val="Default"/>
        <w:jc w:val="both"/>
        <w:rPr>
          <w:sz w:val="18"/>
          <w:szCs w:val="18"/>
          <w:lang w:val="es-MX"/>
        </w:rPr>
      </w:pPr>
      <w:r w:rsidRPr="00A0503F">
        <w:rPr>
          <w:sz w:val="18"/>
          <w:szCs w:val="18"/>
          <w:lang w:val="es-MX"/>
        </w:rPr>
        <w:t xml:space="preserve">Bajo tales consideraciones, se advierte que hacer del conocimiento público la información solicitada, resultaría perjudicial en la investigación que realizan las autoridades investigadoras, en tanto se podrían realizar acciones con el fin de obstaculizar o impedir las averiguaciones, o alterar los elementos con los que se pretende acreditar la presunta responsabilidad, al ser un elemento base para continuar con las indagatorias correspondientes. </w:t>
      </w:r>
    </w:p>
    <w:p w14:paraId="67673358" w14:textId="77777777" w:rsidR="009728D2" w:rsidRPr="00A0503F" w:rsidRDefault="009728D2" w:rsidP="009728D2">
      <w:pPr>
        <w:pStyle w:val="Default"/>
        <w:rPr>
          <w:sz w:val="18"/>
          <w:szCs w:val="18"/>
          <w:lang w:val="es-MX"/>
        </w:rPr>
      </w:pPr>
    </w:p>
    <w:p w14:paraId="7D29A470" w14:textId="77777777" w:rsidR="009728D2" w:rsidRPr="00A0503F" w:rsidRDefault="009728D2" w:rsidP="0012379B">
      <w:pPr>
        <w:ind w:right="-19"/>
        <w:jc w:val="both"/>
        <w:rPr>
          <w:rFonts w:ascii="Montserrat" w:eastAsia="Montserrat" w:hAnsi="Montserrat" w:cs="Montserrat"/>
          <w:sz w:val="18"/>
          <w:szCs w:val="18"/>
        </w:rPr>
      </w:pPr>
      <w:r w:rsidRPr="00A0503F">
        <w:rPr>
          <w:rFonts w:ascii="Montserrat" w:hAnsi="Montserrat"/>
          <w:sz w:val="18"/>
          <w:szCs w:val="18"/>
        </w:rPr>
        <w:t xml:space="preserve">De tales circunstancias, se cumple el cuarto requisito de procedencia y, por lo tanto, se actualizan todos los elementos establecidos en el Vigésimo Cuarto </w:t>
      </w:r>
      <w:r w:rsidR="00F53655" w:rsidRPr="00A0503F">
        <w:rPr>
          <w:rFonts w:ascii="Montserrat" w:eastAsia="Montserrat" w:hAnsi="Montserrat" w:cs="Montserrat"/>
          <w:sz w:val="18"/>
          <w:szCs w:val="18"/>
        </w:rPr>
        <w:t>de los Lineamientos en Materia de Clasificación y Desclasificación de la Información, así como para la Elaboración de Versiones Públicas</w:t>
      </w:r>
      <w:r w:rsidR="00436254" w:rsidRPr="00A0503F">
        <w:rPr>
          <w:rFonts w:ascii="Montserrat" w:eastAsia="Montserrat" w:hAnsi="Montserrat" w:cs="Montserrat"/>
          <w:sz w:val="18"/>
          <w:szCs w:val="18"/>
        </w:rPr>
        <w:t>.</w:t>
      </w:r>
    </w:p>
    <w:p w14:paraId="419644FD" w14:textId="77777777" w:rsidR="00436254" w:rsidRPr="00A0503F" w:rsidRDefault="00436254" w:rsidP="0012379B">
      <w:pPr>
        <w:ind w:right="-19"/>
        <w:jc w:val="both"/>
        <w:rPr>
          <w:rFonts w:ascii="Montserrat" w:eastAsia="Montserrat" w:hAnsi="Montserrat" w:cs="Montserrat"/>
          <w:sz w:val="18"/>
          <w:szCs w:val="18"/>
        </w:rPr>
      </w:pPr>
    </w:p>
    <w:p w14:paraId="3CE171C1" w14:textId="77777777" w:rsidR="00304967" w:rsidRPr="00A0503F" w:rsidRDefault="00304967" w:rsidP="0012379B">
      <w:pPr>
        <w:ind w:right="-19"/>
        <w:jc w:val="both"/>
        <w:rPr>
          <w:rFonts w:ascii="Montserrat" w:eastAsia="Montserrat" w:hAnsi="Montserrat" w:cs="Montserrat"/>
          <w:sz w:val="18"/>
          <w:szCs w:val="18"/>
        </w:rPr>
      </w:pPr>
      <w:r w:rsidRPr="00A0503F">
        <w:rPr>
          <w:rFonts w:ascii="Montserrat" w:eastAsia="Montserrat" w:hAnsi="Montserrat" w:cs="Montserrat"/>
          <w:sz w:val="18"/>
          <w:szCs w:val="18"/>
        </w:rPr>
        <w:t xml:space="preserve">Así tomando en cuenta la prueba de daño realizada, en términos de lo establecido en los artículos 99, párrafo segundo y 100, de la Ley Federal de Transparencia y Acceso a la Información Pública, se determina que el plazo de reserva debe ser de </w:t>
      </w:r>
      <w:r w:rsidR="00A0503F" w:rsidRPr="00A0503F">
        <w:rPr>
          <w:rFonts w:ascii="Montserrat" w:eastAsia="Montserrat" w:hAnsi="Montserrat" w:cs="Montserrat"/>
          <w:sz w:val="18"/>
          <w:szCs w:val="18"/>
        </w:rPr>
        <w:t>1 año</w:t>
      </w:r>
      <w:r w:rsidRPr="00A0503F">
        <w:rPr>
          <w:rFonts w:ascii="Montserrat" w:eastAsia="Montserrat" w:hAnsi="Montserrat" w:cs="Montserrat"/>
          <w:sz w:val="18"/>
          <w:szCs w:val="18"/>
        </w:rPr>
        <w:t>, el cual, podrá modificarse en caso de variación en las circunstancias que llevaron a establecerlo.</w:t>
      </w:r>
    </w:p>
    <w:p w14:paraId="2FD5DCC5" w14:textId="77777777" w:rsidR="00304967" w:rsidRPr="00A0503F" w:rsidRDefault="00304967" w:rsidP="0012379B">
      <w:pPr>
        <w:ind w:right="-19"/>
        <w:jc w:val="both"/>
        <w:rPr>
          <w:rFonts w:ascii="Montserrat" w:eastAsia="Montserrat" w:hAnsi="Montserrat" w:cs="Montserrat"/>
          <w:sz w:val="18"/>
          <w:szCs w:val="18"/>
        </w:rPr>
      </w:pPr>
    </w:p>
    <w:p w14:paraId="3A833B5F" w14:textId="77777777" w:rsidR="00304967" w:rsidRPr="00A0503F" w:rsidRDefault="00304967" w:rsidP="0012379B">
      <w:pPr>
        <w:ind w:right="-19"/>
        <w:jc w:val="both"/>
        <w:rPr>
          <w:rFonts w:ascii="Montserrat" w:eastAsia="Montserrat" w:hAnsi="Montserrat" w:cs="Montserrat"/>
          <w:sz w:val="18"/>
          <w:szCs w:val="18"/>
        </w:rPr>
      </w:pPr>
      <w:r w:rsidRPr="00A0503F">
        <w:rPr>
          <w:rFonts w:ascii="Montserrat" w:eastAsia="Montserrat" w:hAnsi="Montserrat" w:cs="Montserrat"/>
          <w:sz w:val="18"/>
          <w:szCs w:val="18"/>
        </w:rPr>
        <w:t>En consecuencia, se emite la emite la siguiente resolución por unanimidad:</w:t>
      </w:r>
    </w:p>
    <w:p w14:paraId="57898221" w14:textId="77777777" w:rsidR="00304967" w:rsidRPr="00A0503F" w:rsidRDefault="00304967" w:rsidP="0012379B">
      <w:pPr>
        <w:ind w:right="-19"/>
        <w:jc w:val="both"/>
        <w:rPr>
          <w:rFonts w:ascii="Montserrat" w:eastAsia="Montserrat" w:hAnsi="Montserrat" w:cs="Montserrat"/>
          <w:sz w:val="18"/>
          <w:szCs w:val="18"/>
        </w:rPr>
      </w:pPr>
    </w:p>
    <w:p w14:paraId="515204ED" w14:textId="77777777" w:rsidR="00304967" w:rsidRPr="00A0503F" w:rsidRDefault="00304967" w:rsidP="0012379B">
      <w:pPr>
        <w:ind w:right="-19"/>
        <w:jc w:val="both"/>
        <w:rPr>
          <w:rFonts w:ascii="Montserrat" w:eastAsia="Montserrat" w:hAnsi="Montserrat" w:cs="Montserrat"/>
          <w:sz w:val="18"/>
          <w:szCs w:val="18"/>
        </w:rPr>
      </w:pPr>
      <w:r w:rsidRPr="00A0503F">
        <w:rPr>
          <w:rFonts w:ascii="Montserrat" w:eastAsia="Montserrat" w:hAnsi="Montserrat" w:cs="Montserrat"/>
          <w:b/>
          <w:sz w:val="18"/>
          <w:szCs w:val="18"/>
        </w:rPr>
        <w:t xml:space="preserve">II.A.3.ORD.32.24: CONFIRMAR </w:t>
      </w:r>
      <w:r w:rsidRPr="00A0503F">
        <w:rPr>
          <w:rFonts w:ascii="Montserrat" w:eastAsia="Montserrat" w:hAnsi="Montserrat" w:cs="Montserrat"/>
          <w:sz w:val="18"/>
          <w:szCs w:val="18"/>
        </w:rPr>
        <w:t>la clasificación de reserva invocada por el OICE-COFEPRIS</w:t>
      </w:r>
      <w:r w:rsidR="00436254" w:rsidRPr="00A0503F">
        <w:rPr>
          <w:rFonts w:ascii="Montserrat" w:eastAsia="Montserrat" w:hAnsi="Montserrat" w:cs="Montserrat"/>
          <w:sz w:val="18"/>
          <w:szCs w:val="18"/>
        </w:rPr>
        <w:t>,</w:t>
      </w:r>
      <w:r w:rsidRPr="00A0503F">
        <w:rPr>
          <w:rFonts w:ascii="Montserrat" w:eastAsia="Montserrat" w:hAnsi="Montserrat" w:cs="Montserrat"/>
          <w:sz w:val="18"/>
          <w:szCs w:val="18"/>
        </w:rPr>
        <w:t xml:space="preserve"> del oficio OIC/AQDI/1740/2024 el cual forma parte del Expediente 2022/COFEPRIS/DE59, mismo que se encuentra en etapa de investigación, por el periodo de un año, con fundamento en el artículo 110, fracción VI de la Ley Federal de Transparencia y Acceso a la Información Pública.</w:t>
      </w:r>
    </w:p>
    <w:p w14:paraId="5293E93D" w14:textId="58EFF05B" w:rsidR="00436254" w:rsidRDefault="00436254" w:rsidP="0012379B">
      <w:pPr>
        <w:ind w:right="-19"/>
        <w:jc w:val="both"/>
        <w:rPr>
          <w:rFonts w:ascii="Montserrat" w:eastAsia="Montserrat" w:hAnsi="Montserrat" w:cs="Montserrat"/>
          <w:sz w:val="18"/>
          <w:szCs w:val="18"/>
        </w:rPr>
      </w:pPr>
    </w:p>
    <w:p w14:paraId="07E4C81A" w14:textId="18F2734D" w:rsidR="00541B68" w:rsidRDefault="00541B68" w:rsidP="0012379B">
      <w:pPr>
        <w:ind w:right="-19"/>
        <w:jc w:val="both"/>
        <w:rPr>
          <w:rFonts w:ascii="Montserrat" w:eastAsia="Montserrat" w:hAnsi="Montserrat" w:cs="Montserrat"/>
          <w:sz w:val="18"/>
          <w:szCs w:val="18"/>
        </w:rPr>
      </w:pPr>
    </w:p>
    <w:p w14:paraId="283E043A" w14:textId="77777777" w:rsidR="00541B68" w:rsidRPr="00A0503F" w:rsidRDefault="00541B68" w:rsidP="0012379B">
      <w:pPr>
        <w:ind w:right="-19"/>
        <w:jc w:val="both"/>
        <w:rPr>
          <w:rFonts w:ascii="Montserrat" w:eastAsia="Montserrat" w:hAnsi="Montserrat" w:cs="Montserrat"/>
          <w:sz w:val="18"/>
          <w:szCs w:val="18"/>
        </w:rPr>
      </w:pPr>
    </w:p>
    <w:p w14:paraId="0F67ADA4" w14:textId="77777777" w:rsidR="00436254" w:rsidRPr="00A0503F" w:rsidRDefault="00436254" w:rsidP="00436254">
      <w:pPr>
        <w:jc w:val="both"/>
        <w:rPr>
          <w:rFonts w:ascii="Montserrat" w:eastAsia="Montserrat" w:hAnsi="Montserrat" w:cs="Montserrat"/>
          <w:sz w:val="18"/>
          <w:szCs w:val="18"/>
        </w:rPr>
      </w:pPr>
      <w:r w:rsidRPr="00A0503F">
        <w:rPr>
          <w:rFonts w:ascii="Montserrat" w:eastAsia="Montserrat" w:hAnsi="Montserrat" w:cs="Montserrat"/>
          <w:sz w:val="18"/>
          <w:szCs w:val="18"/>
        </w:rPr>
        <w:lastRenderedPageBreak/>
        <w:t xml:space="preserve">Se exhorta a efecto de tener en consideración lo dispuesto en el artículo Vigésimo de los Lineamientos para la atención, investigación y conclusión de quejas y denuncias, de conformidad con el Transitorio Cuarto del Acuerdo por el que se emiten los Lineamientos para la atención e investigación de denuncias Lineamientos para la atención e investigación de denuncias, publicado en el </w:t>
      </w:r>
      <w:r w:rsidR="00A0503F" w:rsidRPr="00A0503F">
        <w:rPr>
          <w:rFonts w:ascii="Montserrat" w:eastAsia="Montserrat" w:hAnsi="Montserrat" w:cs="Montserrat"/>
          <w:sz w:val="18"/>
          <w:szCs w:val="18"/>
        </w:rPr>
        <w:t>Diario</w:t>
      </w:r>
      <w:r w:rsidRPr="00A0503F">
        <w:rPr>
          <w:rFonts w:ascii="Montserrat" w:eastAsia="Montserrat" w:hAnsi="Montserrat" w:cs="Montserrat"/>
          <w:sz w:val="18"/>
          <w:szCs w:val="18"/>
        </w:rPr>
        <w:t xml:space="preserve"> Oficial de la Federación el 07 de junio de 2024; toda vez que los titulares de las unidades </w:t>
      </w:r>
      <w:r w:rsidR="00A0503F" w:rsidRPr="00A0503F">
        <w:rPr>
          <w:rFonts w:ascii="Montserrat" w:eastAsia="Montserrat" w:hAnsi="Montserrat" w:cs="Montserrat"/>
          <w:sz w:val="18"/>
          <w:szCs w:val="18"/>
        </w:rPr>
        <w:t>administrativas</w:t>
      </w:r>
      <w:r w:rsidRPr="00A0503F">
        <w:rPr>
          <w:rFonts w:ascii="Montserrat" w:eastAsia="Montserrat" w:hAnsi="Montserrat" w:cs="Montserrat"/>
          <w:sz w:val="18"/>
          <w:szCs w:val="18"/>
        </w:rPr>
        <w:t xml:space="preserve"> deberán determinar el plazo de reserva que sea estrictamente necesario para proteger la información, de conformidad con el artículo Trigésimo Cuarto de los Lineamientos generales en materia de clasificación y desclasificación de información, así como para la elaboración de versiones públicas. </w:t>
      </w:r>
    </w:p>
    <w:p w14:paraId="177D364F" w14:textId="77777777" w:rsidR="00436254" w:rsidRPr="00A0503F" w:rsidRDefault="00436254" w:rsidP="00436254">
      <w:pPr>
        <w:jc w:val="both"/>
        <w:rPr>
          <w:rFonts w:ascii="Montserrat" w:hAnsi="Montserrat"/>
          <w:sz w:val="18"/>
          <w:szCs w:val="18"/>
        </w:rPr>
      </w:pPr>
    </w:p>
    <w:p w14:paraId="2EBAF8B8" w14:textId="7B241DB2" w:rsidR="00436254" w:rsidRPr="00A0503F" w:rsidRDefault="00436254" w:rsidP="004D6D51">
      <w:pPr>
        <w:jc w:val="both"/>
        <w:rPr>
          <w:rFonts w:ascii="Montserrat" w:eastAsia="Montserrat" w:hAnsi="Montserrat" w:cs="Montserrat"/>
          <w:sz w:val="18"/>
          <w:szCs w:val="18"/>
        </w:rPr>
      </w:pPr>
      <w:r w:rsidRPr="00A0503F">
        <w:rPr>
          <w:rFonts w:ascii="Montserrat" w:hAnsi="Montserrat"/>
          <w:sz w:val="18"/>
          <w:szCs w:val="18"/>
        </w:rPr>
        <w:t>Los documentos clasificados como reservados serán desclasificados, entre otras, cuando se extinga el plazo de reserva, de conformidad con el artículo 99, fracción II, y último párrafo, de la Ley Federal de Transparencia y Acceso a la Información Pública.</w:t>
      </w:r>
    </w:p>
    <w:p w14:paraId="55E4892D" w14:textId="77777777" w:rsidR="00436254" w:rsidRPr="00A0503F" w:rsidRDefault="00436254" w:rsidP="0012379B">
      <w:pPr>
        <w:ind w:right="-19"/>
        <w:jc w:val="both"/>
        <w:rPr>
          <w:rFonts w:ascii="Montserrat" w:eastAsia="Montserrat" w:hAnsi="Montserrat" w:cs="Montserrat"/>
          <w:sz w:val="18"/>
          <w:szCs w:val="18"/>
        </w:rPr>
      </w:pPr>
    </w:p>
    <w:p w14:paraId="3B6F777D" w14:textId="77777777" w:rsidR="00B13ED5" w:rsidRPr="00A0503F" w:rsidRDefault="00656E48" w:rsidP="0012379B">
      <w:pPr>
        <w:pStyle w:val="Prrafodelista"/>
        <w:numPr>
          <w:ilvl w:val="0"/>
          <w:numId w:val="9"/>
        </w:numPr>
        <w:jc w:val="both"/>
        <w:rPr>
          <w:rFonts w:ascii="Montserrat" w:eastAsia="Montserrat" w:hAnsi="Montserrat" w:cs="Montserrat"/>
          <w:b/>
          <w:sz w:val="18"/>
          <w:szCs w:val="18"/>
        </w:rPr>
      </w:pPr>
      <w:r w:rsidRPr="00A0503F">
        <w:rPr>
          <w:rFonts w:ascii="Montserrat" w:eastAsia="Montserrat" w:hAnsi="Montserrat" w:cs="Montserrat"/>
          <w:b/>
          <w:sz w:val="18"/>
          <w:szCs w:val="18"/>
        </w:rPr>
        <w:t>Respuestas a solicitudes de acceso a la información en las que se analizará la clasificación de confidencialidad</w:t>
      </w:r>
    </w:p>
    <w:p w14:paraId="3E47BEB7" w14:textId="77777777" w:rsidR="00B13ED5" w:rsidRPr="00A0503F" w:rsidRDefault="00B13ED5" w:rsidP="0012379B">
      <w:pPr>
        <w:pStyle w:val="Prrafodelista"/>
        <w:ind w:left="0"/>
        <w:jc w:val="both"/>
        <w:rPr>
          <w:rFonts w:ascii="Montserrat" w:eastAsia="Montserrat" w:hAnsi="Montserrat" w:cs="Montserrat"/>
          <w:b/>
          <w:sz w:val="18"/>
          <w:szCs w:val="18"/>
        </w:rPr>
      </w:pPr>
    </w:p>
    <w:p w14:paraId="616C572F" w14:textId="6A4D9BFD" w:rsidR="005E4204" w:rsidRPr="00A0503F" w:rsidRDefault="005E4204" w:rsidP="0012379B">
      <w:pPr>
        <w:jc w:val="both"/>
        <w:rPr>
          <w:rFonts w:ascii="Montserrat" w:eastAsia="Montserrat" w:hAnsi="Montserrat" w:cs="Montserrat"/>
          <w:b/>
          <w:sz w:val="18"/>
          <w:szCs w:val="18"/>
        </w:rPr>
      </w:pPr>
      <w:r w:rsidRPr="00A0503F">
        <w:rPr>
          <w:rFonts w:ascii="Montserrat" w:eastAsia="Montserrat" w:hAnsi="Montserrat" w:cs="Montserrat"/>
          <w:b/>
          <w:sz w:val="18"/>
          <w:szCs w:val="18"/>
        </w:rPr>
        <w:t xml:space="preserve">B.1 </w:t>
      </w:r>
      <w:r w:rsidR="00541B68">
        <w:rPr>
          <w:rFonts w:ascii="Montserrat" w:eastAsia="Montserrat" w:hAnsi="Montserrat" w:cs="Montserrat"/>
          <w:b/>
          <w:sz w:val="18"/>
          <w:szCs w:val="18"/>
        </w:rPr>
        <w:t xml:space="preserve">Folio </w:t>
      </w:r>
      <w:r w:rsidRPr="00A0503F">
        <w:rPr>
          <w:rFonts w:ascii="Montserrat" w:eastAsia="Montserrat" w:hAnsi="Montserrat" w:cs="Montserrat"/>
          <w:b/>
          <w:sz w:val="18"/>
          <w:szCs w:val="18"/>
        </w:rPr>
        <w:t>330026524002090</w:t>
      </w:r>
    </w:p>
    <w:p w14:paraId="145984B6" w14:textId="77777777" w:rsidR="005E4204" w:rsidRPr="00A0503F" w:rsidRDefault="005E4204" w:rsidP="0012379B">
      <w:pPr>
        <w:jc w:val="both"/>
        <w:rPr>
          <w:rFonts w:ascii="Montserrat" w:eastAsia="Montserrat" w:hAnsi="Montserrat" w:cs="Montserrat"/>
          <w:b/>
          <w:sz w:val="18"/>
          <w:szCs w:val="18"/>
        </w:rPr>
      </w:pPr>
    </w:p>
    <w:p w14:paraId="4944FD67" w14:textId="77777777" w:rsidR="005E4204" w:rsidRPr="00A0503F" w:rsidRDefault="005E4204" w:rsidP="0012379B">
      <w:pPr>
        <w:ind w:right="51"/>
        <w:jc w:val="both"/>
        <w:rPr>
          <w:rFonts w:ascii="Montserrat" w:eastAsia="Montserrat" w:hAnsi="Montserrat" w:cs="Montserrat"/>
          <w:kern w:val="2"/>
          <w:sz w:val="18"/>
          <w:szCs w:val="18"/>
        </w:rPr>
      </w:pPr>
      <w:r w:rsidRPr="00A0503F">
        <w:rPr>
          <w:rFonts w:ascii="Montserrat" w:eastAsia="Montserrat" w:hAnsi="Montserrat" w:cs="Montserrat"/>
          <w:kern w:val="2"/>
          <w:sz w:val="18"/>
          <w:szCs w:val="18"/>
        </w:rPr>
        <w:t xml:space="preserve">Un particular requirió: </w:t>
      </w:r>
    </w:p>
    <w:p w14:paraId="76BA369A" w14:textId="77777777" w:rsidR="005E4204" w:rsidRPr="00A0503F" w:rsidRDefault="005E4204" w:rsidP="0012379B">
      <w:pPr>
        <w:ind w:right="51"/>
        <w:jc w:val="both"/>
        <w:rPr>
          <w:rFonts w:ascii="Montserrat" w:eastAsia="Montserrat" w:hAnsi="Montserrat" w:cs="Montserrat"/>
          <w:kern w:val="2"/>
          <w:sz w:val="16"/>
          <w:szCs w:val="18"/>
        </w:rPr>
      </w:pPr>
    </w:p>
    <w:p w14:paraId="60CD9825" w14:textId="77777777" w:rsidR="005E4204" w:rsidRPr="00A0503F" w:rsidRDefault="005E4204" w:rsidP="0012379B">
      <w:pPr>
        <w:ind w:left="567" w:right="567"/>
        <w:jc w:val="both"/>
        <w:rPr>
          <w:rFonts w:ascii="Montserrat" w:eastAsia="Montserrat" w:hAnsi="Montserrat" w:cs="Montserrat"/>
          <w:i/>
          <w:kern w:val="2"/>
          <w:sz w:val="16"/>
          <w:szCs w:val="18"/>
        </w:rPr>
      </w:pPr>
      <w:r w:rsidRPr="00A0503F">
        <w:rPr>
          <w:rFonts w:ascii="Montserrat" w:eastAsia="Montserrat" w:hAnsi="Montserrat" w:cs="Montserrat"/>
          <w:i/>
          <w:kern w:val="2"/>
          <w:sz w:val="16"/>
          <w:szCs w:val="18"/>
        </w:rPr>
        <w:t>"Con base en mi derecho a la información y en versión pública, solicito conocer el número de denuncias y quejas por acoso sexual y hostigamiento sexual que se han presentado en la institución, del 1 de enero de 2024 a la fecha. Favor de detallar por fecha, lugar, tipo de acoso, descripción y tipo de sanción.” (Sic)</w:t>
      </w:r>
    </w:p>
    <w:p w14:paraId="4A52BA5A" w14:textId="77777777" w:rsidR="005E4204" w:rsidRPr="00A0503F" w:rsidRDefault="005E4204" w:rsidP="0012379B">
      <w:pPr>
        <w:ind w:right="51"/>
        <w:jc w:val="both"/>
        <w:rPr>
          <w:rFonts w:ascii="Montserrat" w:eastAsia="Times New Roman" w:hAnsi="Montserrat" w:cs="Arial"/>
          <w:sz w:val="18"/>
          <w:szCs w:val="18"/>
        </w:rPr>
      </w:pPr>
    </w:p>
    <w:p w14:paraId="358A69E6" w14:textId="43B632AB" w:rsidR="009C64F5" w:rsidRPr="00A0503F" w:rsidRDefault="009C64F5" w:rsidP="009C64F5">
      <w:pPr>
        <w:ind w:left="-2" w:right="49"/>
        <w:jc w:val="both"/>
        <w:rPr>
          <w:rFonts w:ascii="Montserrat" w:eastAsia="Montserrat" w:hAnsi="Montserrat" w:cs="Montserrat"/>
          <w:kern w:val="2"/>
          <w:sz w:val="18"/>
          <w:szCs w:val="18"/>
        </w:rPr>
      </w:pPr>
      <w:r w:rsidRPr="00A0503F">
        <w:rPr>
          <w:rFonts w:ascii="Montserrat" w:eastAsia="Montserrat" w:hAnsi="Montserrat" w:cs="Montserrat"/>
          <w:kern w:val="2"/>
          <w:sz w:val="18"/>
          <w:szCs w:val="18"/>
        </w:rPr>
        <w:t xml:space="preserve">La Unidad de Administración y Finanzas (UAF) informó que, lo relativo a </w:t>
      </w:r>
      <w:r w:rsidRPr="00A0503F">
        <w:rPr>
          <w:rFonts w:ascii="Montserrat" w:eastAsia="Montserrat" w:hAnsi="Montserrat" w:cs="Montserrat"/>
          <w:i/>
          <w:kern w:val="2"/>
          <w:sz w:val="18"/>
          <w:szCs w:val="18"/>
        </w:rPr>
        <w:t xml:space="preserve">“detallar por fecha, lugar, tipo de acoso, descripción” </w:t>
      </w:r>
      <w:r w:rsidRPr="00A0503F">
        <w:rPr>
          <w:rFonts w:ascii="Montserrat" w:eastAsia="Montserrat" w:hAnsi="Montserrat" w:cs="Montserrat"/>
          <w:kern w:val="2"/>
          <w:sz w:val="18"/>
          <w:szCs w:val="18"/>
        </w:rPr>
        <w:t xml:space="preserve">constituye información confidencial con fundamento en los artículos 116 de la Ley General de Transparencia y Acceso a la Información Pública y 113, </w:t>
      </w:r>
      <w:r w:rsidR="00541B68">
        <w:rPr>
          <w:rFonts w:ascii="Montserrat" w:eastAsia="Montserrat" w:hAnsi="Montserrat" w:cs="Montserrat"/>
          <w:kern w:val="2"/>
          <w:sz w:val="18"/>
          <w:szCs w:val="18"/>
        </w:rPr>
        <w:t>fracción</w:t>
      </w:r>
      <w:r w:rsidRPr="00A0503F">
        <w:rPr>
          <w:rFonts w:ascii="Montserrat" w:eastAsia="Montserrat" w:hAnsi="Montserrat" w:cs="Montserrat"/>
          <w:kern w:val="2"/>
          <w:sz w:val="18"/>
          <w:szCs w:val="18"/>
        </w:rPr>
        <w:t xml:space="preserve"> I, de la Ley Federal de Transparencia y Acceso a la Información Pública, toda vez que proporcionar la información implicaría revelar las circunstancias de tiempo, modo y lugar que podrían hacer identificable o identificables a las partes involucradas en las denuncias, a las cuales les asiste la protección más amplia de derechos. </w:t>
      </w:r>
    </w:p>
    <w:p w14:paraId="37E5EFFE" w14:textId="77777777" w:rsidR="009C64F5" w:rsidRDefault="009C64F5" w:rsidP="0012379B">
      <w:pPr>
        <w:ind w:right="49"/>
        <w:jc w:val="both"/>
        <w:rPr>
          <w:rFonts w:ascii="Montserrat" w:eastAsia="Montserrat" w:hAnsi="Montserrat" w:cs="Montserrat"/>
          <w:kern w:val="2"/>
          <w:sz w:val="18"/>
          <w:szCs w:val="18"/>
        </w:rPr>
      </w:pPr>
    </w:p>
    <w:p w14:paraId="56AC1CAE" w14:textId="4E0B58F2" w:rsidR="005E4204" w:rsidRPr="00A0503F" w:rsidRDefault="005E4204" w:rsidP="0012379B">
      <w:pPr>
        <w:ind w:right="49"/>
        <w:jc w:val="both"/>
        <w:rPr>
          <w:rFonts w:ascii="Montserrat" w:eastAsia="Montserrat" w:hAnsi="Montserrat" w:cs="Montserrat"/>
          <w:kern w:val="2"/>
          <w:sz w:val="18"/>
          <w:szCs w:val="18"/>
        </w:rPr>
      </w:pPr>
      <w:r w:rsidRPr="00A0503F">
        <w:rPr>
          <w:rFonts w:ascii="Montserrat" w:eastAsia="Montserrat" w:hAnsi="Montserrat" w:cs="Montserrat"/>
          <w:kern w:val="2"/>
          <w:sz w:val="18"/>
          <w:szCs w:val="18"/>
        </w:rPr>
        <w:t xml:space="preserve">Por su parte, el Área de Quejas del Órgano Interno de Control de la Secretaría de la Función Pública (OIC-SFP) solicitó clasificar como información confidencial lo relativo a </w:t>
      </w:r>
      <w:r w:rsidRPr="00A0503F">
        <w:rPr>
          <w:rFonts w:ascii="Montserrat" w:eastAsia="Montserrat" w:hAnsi="Montserrat" w:cs="Montserrat"/>
          <w:i/>
          <w:kern w:val="2"/>
          <w:sz w:val="18"/>
          <w:szCs w:val="18"/>
        </w:rPr>
        <w:t>“Favor de detallar por fecha, lugar, tipo de acoso y descripción”</w:t>
      </w:r>
      <w:r w:rsidR="00541B68">
        <w:rPr>
          <w:rFonts w:ascii="Montserrat" w:eastAsia="Montserrat" w:hAnsi="Montserrat" w:cs="Montserrat"/>
          <w:kern w:val="2"/>
          <w:sz w:val="18"/>
          <w:szCs w:val="18"/>
        </w:rPr>
        <w:t xml:space="preserve">, </w:t>
      </w:r>
      <w:r w:rsidRPr="00A0503F">
        <w:rPr>
          <w:rFonts w:ascii="Montserrat" w:eastAsia="Montserrat" w:hAnsi="Montserrat" w:cs="Montserrat"/>
          <w:kern w:val="2"/>
          <w:sz w:val="18"/>
          <w:szCs w:val="18"/>
        </w:rPr>
        <w:t xml:space="preserve">en términos de lo dispuesto en el artículo 113, fracción I, de la Ley Federal de Transparencia y Acceso a la Información Pública. </w:t>
      </w:r>
    </w:p>
    <w:p w14:paraId="23D519A7" w14:textId="77777777" w:rsidR="005E4204" w:rsidRPr="00A0503F" w:rsidRDefault="005E4204" w:rsidP="0012379B">
      <w:pPr>
        <w:ind w:right="49"/>
        <w:jc w:val="both"/>
        <w:rPr>
          <w:rFonts w:ascii="Montserrat" w:eastAsia="Montserrat" w:hAnsi="Montserrat" w:cs="Montserrat"/>
          <w:kern w:val="2"/>
          <w:sz w:val="18"/>
          <w:szCs w:val="18"/>
        </w:rPr>
      </w:pPr>
    </w:p>
    <w:p w14:paraId="4145D85C" w14:textId="77777777" w:rsidR="005E4204" w:rsidRPr="00A0503F" w:rsidRDefault="005E4204" w:rsidP="0012379B">
      <w:pPr>
        <w:ind w:right="49"/>
        <w:jc w:val="both"/>
        <w:rPr>
          <w:rFonts w:ascii="Montserrat" w:eastAsia="Montserrat" w:hAnsi="Montserrat" w:cs="Montserrat"/>
          <w:kern w:val="2"/>
          <w:sz w:val="18"/>
          <w:szCs w:val="18"/>
        </w:rPr>
      </w:pPr>
      <w:r w:rsidRPr="00A0503F">
        <w:rPr>
          <w:rFonts w:ascii="Montserrat" w:eastAsia="Montserrat" w:hAnsi="Montserrat" w:cs="Montserrat"/>
          <w:kern w:val="2"/>
          <w:sz w:val="18"/>
          <w:szCs w:val="18"/>
        </w:rPr>
        <w:t xml:space="preserve">Lo anterior, toda vez que detallar la fecha, lugar y descripción de la denuncia conlleva describir las circunstancias de tiempo, modo, y lugar de los hechos denunciados, lo cual podría hacer identificable a la/las persona/s servidoras públicas denunciadas, de lo cual no se ha declarado responsabilidad administrativa por virtud de una sentencia condenatoria firme y consecuentemente, brindar acceso a dicha información podría afectar su derecho al honor e imagen, así como al principio de presunción de inocencia, entendiendo, como un derecho fundamental de toda persona, aplicable y reconocible de quien pudiese estar sometido a un procedimiento administrativo sancionador y en consecuencia soportar el poder correctivo del Estado, a través de autoridad competente, respecto de la cual no se ha acreditado que se haya cometido o no la falta administrativa, y suponer lo contrario vulneraría la protección de su intimidad, honor y presunción de inocencia. </w:t>
      </w:r>
    </w:p>
    <w:p w14:paraId="2F8A2035" w14:textId="77777777" w:rsidR="005E4204" w:rsidRPr="00A0503F" w:rsidRDefault="005E4204" w:rsidP="0012379B">
      <w:pPr>
        <w:ind w:right="49"/>
        <w:jc w:val="both"/>
        <w:rPr>
          <w:rFonts w:ascii="Montserrat" w:eastAsia="Montserrat" w:hAnsi="Montserrat" w:cs="Montserrat"/>
          <w:kern w:val="2"/>
          <w:sz w:val="18"/>
          <w:szCs w:val="18"/>
        </w:rPr>
      </w:pPr>
    </w:p>
    <w:p w14:paraId="61026279" w14:textId="77777777" w:rsidR="005E4204" w:rsidRPr="00A0503F" w:rsidRDefault="005E4204" w:rsidP="0012379B">
      <w:pPr>
        <w:ind w:right="49" w:hanging="2"/>
        <w:jc w:val="both"/>
        <w:rPr>
          <w:rFonts w:ascii="Montserrat" w:eastAsia="Montserrat" w:hAnsi="Montserrat" w:cs="Montserrat"/>
          <w:sz w:val="18"/>
          <w:szCs w:val="18"/>
        </w:rPr>
      </w:pPr>
      <w:r w:rsidRPr="00A0503F">
        <w:rPr>
          <w:rFonts w:ascii="Montserrat" w:eastAsia="Montserrat" w:hAnsi="Montserrat" w:cs="Montserrat"/>
          <w:sz w:val="18"/>
          <w:szCs w:val="18"/>
        </w:rPr>
        <w:t xml:space="preserve">En consecuencia, se emite la siguiente resolución por unanimidad: </w:t>
      </w:r>
    </w:p>
    <w:p w14:paraId="3388B844" w14:textId="25FA051E" w:rsidR="005E4204" w:rsidRDefault="005E4204" w:rsidP="0012379B">
      <w:pPr>
        <w:ind w:right="49"/>
        <w:jc w:val="both"/>
        <w:rPr>
          <w:rFonts w:ascii="Montserrat" w:eastAsia="Montserrat" w:hAnsi="Montserrat" w:cs="Montserrat"/>
          <w:sz w:val="18"/>
          <w:szCs w:val="18"/>
        </w:rPr>
      </w:pPr>
    </w:p>
    <w:p w14:paraId="03A31882" w14:textId="7478D0AE" w:rsidR="00541B68" w:rsidRDefault="00541B68" w:rsidP="0012379B">
      <w:pPr>
        <w:ind w:right="49"/>
        <w:jc w:val="both"/>
        <w:rPr>
          <w:rFonts w:ascii="Montserrat" w:eastAsia="Montserrat" w:hAnsi="Montserrat" w:cs="Montserrat"/>
          <w:sz w:val="18"/>
          <w:szCs w:val="18"/>
        </w:rPr>
      </w:pPr>
    </w:p>
    <w:p w14:paraId="59EAA4B0" w14:textId="77777777" w:rsidR="00541B68" w:rsidRPr="00A0503F" w:rsidRDefault="00541B68" w:rsidP="0012379B">
      <w:pPr>
        <w:ind w:right="49"/>
        <w:jc w:val="both"/>
        <w:rPr>
          <w:rFonts w:ascii="Montserrat" w:eastAsia="Montserrat" w:hAnsi="Montserrat" w:cs="Montserrat"/>
          <w:sz w:val="18"/>
          <w:szCs w:val="18"/>
        </w:rPr>
      </w:pPr>
    </w:p>
    <w:p w14:paraId="1F11C94B" w14:textId="77777777" w:rsidR="005E4204" w:rsidRPr="00A0503F" w:rsidRDefault="00277CFC" w:rsidP="0012379B">
      <w:pPr>
        <w:jc w:val="both"/>
        <w:rPr>
          <w:rFonts w:ascii="Montserrat" w:eastAsia="Montserrat" w:hAnsi="Montserrat" w:cs="Montserrat"/>
          <w:b/>
          <w:sz w:val="18"/>
          <w:szCs w:val="18"/>
        </w:rPr>
      </w:pPr>
      <w:r w:rsidRPr="00A0503F">
        <w:rPr>
          <w:rFonts w:ascii="Montserrat" w:eastAsia="Montserrat" w:hAnsi="Montserrat" w:cs="Montserrat"/>
          <w:b/>
          <w:sz w:val="18"/>
          <w:szCs w:val="18"/>
        </w:rPr>
        <w:lastRenderedPageBreak/>
        <w:t>II.B.1.</w:t>
      </w:r>
      <w:r w:rsidR="00A63FE4" w:rsidRPr="00A0503F">
        <w:rPr>
          <w:rFonts w:ascii="Montserrat" w:eastAsia="Montserrat" w:hAnsi="Montserrat" w:cs="Montserrat"/>
          <w:b/>
          <w:sz w:val="18"/>
          <w:szCs w:val="18"/>
        </w:rPr>
        <w:t>1.</w:t>
      </w:r>
      <w:r w:rsidRPr="00A0503F">
        <w:rPr>
          <w:rFonts w:ascii="Montserrat" w:eastAsia="Montserrat" w:hAnsi="Montserrat" w:cs="Montserrat"/>
          <w:b/>
          <w:sz w:val="18"/>
          <w:szCs w:val="18"/>
        </w:rPr>
        <w:t xml:space="preserve">ORD.32.24: </w:t>
      </w:r>
      <w:r w:rsidR="005E4204" w:rsidRPr="00A0503F">
        <w:rPr>
          <w:rFonts w:ascii="Montserrat" w:eastAsia="Montserrat" w:hAnsi="Montserrat" w:cs="Montserrat"/>
          <w:b/>
          <w:sz w:val="18"/>
          <w:szCs w:val="18"/>
        </w:rPr>
        <w:t>CONFIRMAR</w:t>
      </w:r>
      <w:r w:rsidR="005E4204" w:rsidRPr="00A0503F">
        <w:rPr>
          <w:rFonts w:ascii="Montserrat" w:eastAsia="Montserrat" w:hAnsi="Montserrat" w:cs="Montserrat"/>
          <w:sz w:val="18"/>
          <w:szCs w:val="18"/>
        </w:rPr>
        <w:t xml:space="preserve"> la clasificación como información confidencial invocada por la </w:t>
      </w:r>
      <w:r w:rsidR="00C17812" w:rsidRPr="00A0503F">
        <w:rPr>
          <w:rFonts w:ascii="Montserrat" w:eastAsia="Montserrat" w:hAnsi="Montserrat" w:cs="Montserrat"/>
          <w:sz w:val="18"/>
          <w:szCs w:val="18"/>
        </w:rPr>
        <w:t>UAF</w:t>
      </w:r>
      <w:r w:rsidR="005E4204" w:rsidRPr="00A0503F">
        <w:rPr>
          <w:rFonts w:ascii="Montserrat" w:eastAsia="Montserrat" w:hAnsi="Montserrat" w:cs="Montserrat"/>
          <w:sz w:val="18"/>
          <w:szCs w:val="18"/>
        </w:rPr>
        <w:t xml:space="preserve"> respecto de </w:t>
      </w:r>
      <w:r w:rsidR="005E4204" w:rsidRPr="00A0503F">
        <w:rPr>
          <w:rFonts w:ascii="Montserrat" w:eastAsia="Montserrat" w:hAnsi="Montserrat" w:cs="Montserrat"/>
          <w:kern w:val="2"/>
          <w:sz w:val="18"/>
          <w:szCs w:val="18"/>
        </w:rPr>
        <w:t>la fecha, lugar, tipo de acoso, descripción</w:t>
      </w:r>
      <w:r w:rsidR="005E4204" w:rsidRPr="00A0503F">
        <w:rPr>
          <w:rFonts w:ascii="Montserrat" w:eastAsia="Montserrat" w:hAnsi="Montserrat" w:cs="Montserrat"/>
          <w:sz w:val="18"/>
          <w:szCs w:val="18"/>
        </w:rPr>
        <w:t xml:space="preserve"> en </w:t>
      </w:r>
      <w:r w:rsidR="005E4204" w:rsidRPr="00A0503F">
        <w:rPr>
          <w:rFonts w:ascii="Montserrat" w:eastAsia="Montserrat" w:hAnsi="Montserrat" w:cs="Montserrat"/>
          <w:kern w:val="2"/>
          <w:sz w:val="18"/>
          <w:szCs w:val="18"/>
        </w:rPr>
        <w:t xml:space="preserve">términos del artículo 113, fracción, I, de la Ley Federal de Transparencia y Acceso a la Información Pública; Numeral 53 de los Lineamientos Generales para la integración y funcionamiento de los Comités de Ética; y Numeral 5 del Protocolo para la prevención, atención y sanción del hostigamiento sexual y acoso sexual.  </w:t>
      </w:r>
    </w:p>
    <w:p w14:paraId="08640BC1" w14:textId="77777777" w:rsidR="005E4204" w:rsidRPr="00541B68" w:rsidRDefault="005E4204" w:rsidP="0012379B">
      <w:pPr>
        <w:ind w:left="-2" w:right="49"/>
        <w:jc w:val="both"/>
        <w:rPr>
          <w:rFonts w:ascii="Montserrat" w:eastAsia="Montserrat" w:hAnsi="Montserrat" w:cs="Montserrat"/>
          <w:b/>
          <w:sz w:val="14"/>
          <w:szCs w:val="18"/>
        </w:rPr>
      </w:pPr>
    </w:p>
    <w:p w14:paraId="0123A5DC" w14:textId="77777777" w:rsidR="00436254" w:rsidRPr="00A0503F" w:rsidRDefault="00277CFC" w:rsidP="0012379B">
      <w:pPr>
        <w:jc w:val="both"/>
        <w:rPr>
          <w:rFonts w:ascii="Montserrat" w:eastAsia="Montserrat" w:hAnsi="Montserrat" w:cs="Montserrat"/>
          <w:kern w:val="2"/>
          <w:sz w:val="18"/>
          <w:szCs w:val="18"/>
        </w:rPr>
      </w:pPr>
      <w:r w:rsidRPr="00A0503F">
        <w:rPr>
          <w:rFonts w:ascii="Montserrat" w:eastAsia="Montserrat" w:hAnsi="Montserrat" w:cs="Montserrat"/>
          <w:b/>
          <w:sz w:val="18"/>
          <w:szCs w:val="18"/>
        </w:rPr>
        <w:t>II.B.1.</w:t>
      </w:r>
      <w:r w:rsidR="00A63FE4" w:rsidRPr="00A0503F">
        <w:rPr>
          <w:rFonts w:ascii="Montserrat" w:eastAsia="Montserrat" w:hAnsi="Montserrat" w:cs="Montserrat"/>
          <w:b/>
          <w:sz w:val="18"/>
          <w:szCs w:val="18"/>
        </w:rPr>
        <w:t>2.</w:t>
      </w:r>
      <w:r w:rsidRPr="00A0503F">
        <w:rPr>
          <w:rFonts w:ascii="Montserrat" w:eastAsia="Montserrat" w:hAnsi="Montserrat" w:cs="Montserrat"/>
          <w:b/>
          <w:sz w:val="18"/>
          <w:szCs w:val="18"/>
        </w:rPr>
        <w:t xml:space="preserve">ORD.32.24: </w:t>
      </w:r>
      <w:r w:rsidR="005E4204" w:rsidRPr="00A0503F">
        <w:rPr>
          <w:rFonts w:ascii="Montserrat" w:eastAsia="Montserrat" w:hAnsi="Montserrat" w:cs="Montserrat"/>
          <w:b/>
          <w:sz w:val="18"/>
          <w:szCs w:val="18"/>
        </w:rPr>
        <w:t>CONFIRMAR</w:t>
      </w:r>
      <w:r w:rsidR="005E4204" w:rsidRPr="00A0503F">
        <w:rPr>
          <w:rFonts w:ascii="Montserrat" w:eastAsia="Montserrat" w:hAnsi="Montserrat" w:cs="Montserrat"/>
          <w:sz w:val="18"/>
          <w:szCs w:val="18"/>
        </w:rPr>
        <w:t xml:space="preserve"> la clasificación como información confidencial invocada por el Área de Quejas del OIC-SFP respecto </w:t>
      </w:r>
      <w:r w:rsidR="005E4204" w:rsidRPr="00A0503F">
        <w:rPr>
          <w:rFonts w:ascii="Montserrat" w:eastAsia="Montserrat" w:hAnsi="Montserrat" w:cs="Montserrat"/>
          <w:kern w:val="2"/>
          <w:sz w:val="18"/>
          <w:szCs w:val="18"/>
        </w:rPr>
        <w:t>la fecha, lugar, tipo de acoso y descripción en términos de los artículos 113, fracción I, de la Ley Federal de Transparencia y A</w:t>
      </w:r>
      <w:r w:rsidR="00436254" w:rsidRPr="00A0503F">
        <w:rPr>
          <w:rFonts w:ascii="Montserrat" w:eastAsia="Montserrat" w:hAnsi="Montserrat" w:cs="Montserrat"/>
          <w:kern w:val="2"/>
          <w:sz w:val="18"/>
          <w:szCs w:val="18"/>
        </w:rPr>
        <w:t>cceso a la Información Pública.</w:t>
      </w:r>
    </w:p>
    <w:p w14:paraId="4F9EABFB" w14:textId="77777777" w:rsidR="005E4204" w:rsidRPr="00A0503F" w:rsidRDefault="005E4204" w:rsidP="0012379B">
      <w:pPr>
        <w:jc w:val="both"/>
        <w:rPr>
          <w:rFonts w:ascii="Montserrat" w:hAnsi="Montserrat"/>
          <w:sz w:val="18"/>
          <w:szCs w:val="18"/>
          <w:highlight w:val="green"/>
        </w:rPr>
      </w:pPr>
      <w:r w:rsidRPr="00A0503F">
        <w:rPr>
          <w:rFonts w:ascii="Montserrat" w:hAnsi="Montserrat"/>
          <w:sz w:val="18"/>
          <w:szCs w:val="18"/>
          <w:highlight w:val="green"/>
        </w:rPr>
        <w:t xml:space="preserve"> </w:t>
      </w:r>
    </w:p>
    <w:p w14:paraId="1538ABD5" w14:textId="4FA722DE" w:rsidR="00FF589A" w:rsidRPr="00A0503F" w:rsidRDefault="00FF589A" w:rsidP="0012379B">
      <w:pPr>
        <w:jc w:val="both"/>
        <w:rPr>
          <w:rFonts w:ascii="Montserrat" w:eastAsia="Montserrat" w:hAnsi="Montserrat" w:cs="Montserrat"/>
          <w:b/>
          <w:sz w:val="18"/>
          <w:szCs w:val="18"/>
        </w:rPr>
      </w:pPr>
      <w:r w:rsidRPr="00A0503F">
        <w:rPr>
          <w:rFonts w:ascii="Montserrat" w:eastAsia="Montserrat" w:hAnsi="Montserrat" w:cs="Montserrat"/>
          <w:b/>
          <w:sz w:val="18"/>
          <w:szCs w:val="18"/>
        </w:rPr>
        <w:t>B.</w:t>
      </w:r>
      <w:r w:rsidR="00A63FE4" w:rsidRPr="00A0503F">
        <w:rPr>
          <w:rFonts w:ascii="Montserrat" w:eastAsia="Montserrat" w:hAnsi="Montserrat" w:cs="Montserrat"/>
          <w:b/>
          <w:sz w:val="18"/>
          <w:szCs w:val="18"/>
        </w:rPr>
        <w:t>2</w:t>
      </w:r>
      <w:r w:rsidRPr="00A0503F">
        <w:rPr>
          <w:rFonts w:ascii="Montserrat" w:eastAsia="Montserrat" w:hAnsi="Montserrat" w:cs="Montserrat"/>
          <w:b/>
          <w:sz w:val="18"/>
          <w:szCs w:val="18"/>
        </w:rPr>
        <w:t xml:space="preserve"> </w:t>
      </w:r>
      <w:r w:rsidR="00541B68">
        <w:rPr>
          <w:rFonts w:ascii="Montserrat" w:eastAsia="Montserrat" w:hAnsi="Montserrat" w:cs="Montserrat"/>
          <w:b/>
          <w:sz w:val="18"/>
          <w:szCs w:val="18"/>
        </w:rPr>
        <w:t xml:space="preserve">Folio </w:t>
      </w:r>
      <w:r w:rsidRPr="00A0503F">
        <w:rPr>
          <w:rFonts w:ascii="Montserrat" w:eastAsia="Montserrat" w:hAnsi="Montserrat" w:cs="Montserrat"/>
          <w:b/>
          <w:sz w:val="18"/>
          <w:szCs w:val="18"/>
        </w:rPr>
        <w:t>33002652400</w:t>
      </w:r>
      <w:r w:rsidR="004D65EB" w:rsidRPr="00A0503F">
        <w:rPr>
          <w:rFonts w:ascii="Montserrat" w:eastAsia="Montserrat" w:hAnsi="Montserrat" w:cs="Montserrat"/>
          <w:b/>
          <w:sz w:val="18"/>
          <w:szCs w:val="18"/>
        </w:rPr>
        <w:t>2</w:t>
      </w:r>
      <w:r w:rsidRPr="00A0503F">
        <w:rPr>
          <w:rFonts w:ascii="Montserrat" w:eastAsia="Montserrat" w:hAnsi="Montserrat" w:cs="Montserrat"/>
          <w:b/>
          <w:sz w:val="18"/>
          <w:szCs w:val="18"/>
        </w:rPr>
        <w:t>166</w:t>
      </w:r>
    </w:p>
    <w:p w14:paraId="3A24BBAF" w14:textId="77777777" w:rsidR="00FF589A" w:rsidRPr="00541B68" w:rsidRDefault="00FF589A" w:rsidP="0012379B">
      <w:pPr>
        <w:jc w:val="both"/>
        <w:rPr>
          <w:rFonts w:ascii="Montserrat" w:eastAsia="Montserrat" w:hAnsi="Montserrat" w:cs="Montserrat"/>
          <w:b/>
          <w:sz w:val="14"/>
          <w:szCs w:val="18"/>
        </w:rPr>
      </w:pPr>
    </w:p>
    <w:p w14:paraId="2E40EFFB" w14:textId="77777777" w:rsidR="00FF589A" w:rsidRPr="00A0503F" w:rsidRDefault="00FF589A" w:rsidP="0012379B">
      <w:p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Un particular requirió: </w:t>
      </w:r>
    </w:p>
    <w:p w14:paraId="0C434DFF" w14:textId="77777777" w:rsidR="00FF589A" w:rsidRPr="00541B68" w:rsidRDefault="00FF589A" w:rsidP="0012379B">
      <w:pPr>
        <w:ind w:left="283" w:right="283"/>
        <w:jc w:val="both"/>
        <w:rPr>
          <w:rFonts w:ascii="Montserrat" w:eastAsia="Montserrat" w:hAnsi="Montserrat" w:cs="Montserrat"/>
          <w:b/>
          <w:sz w:val="14"/>
          <w:szCs w:val="18"/>
          <w:u w:val="single"/>
        </w:rPr>
      </w:pPr>
    </w:p>
    <w:p w14:paraId="515E05CA" w14:textId="4B568B78" w:rsidR="00FF589A" w:rsidRPr="00A0503F" w:rsidRDefault="00FF589A" w:rsidP="00541B68">
      <w:pPr>
        <w:tabs>
          <w:tab w:val="left" w:pos="9356"/>
        </w:tabs>
        <w:ind w:left="567" w:right="567"/>
        <w:jc w:val="both"/>
        <w:rPr>
          <w:rFonts w:ascii="Montserrat" w:hAnsi="Montserrat"/>
          <w:i/>
          <w:sz w:val="16"/>
          <w:szCs w:val="16"/>
        </w:rPr>
      </w:pPr>
      <w:r w:rsidRPr="00A0503F">
        <w:rPr>
          <w:rFonts w:ascii="Montserrat" w:hAnsi="Montserrat"/>
          <w:i/>
          <w:sz w:val="16"/>
          <w:szCs w:val="16"/>
        </w:rPr>
        <w:t>“Solicito el documento con las justificaciones fundadas y motivadas por las cuales no existe procedimiento de responsabilidad administrativa instaurado por esta Dependencia, en contra (…) de la Comisión Nacional de Vivienda nombre (…); así mismo solicito de manera fundada y motivada cuales son los motivos por los cuales no existe carpeta de investigación relacionada con el proceso penal iniciado por esta Dependencia, en contra del (…) y (…) de la Comisión Nacional de Vivienda de nombre (…).</w:t>
      </w:r>
      <w:r w:rsidR="00541B68">
        <w:rPr>
          <w:rFonts w:ascii="Montserrat" w:hAnsi="Montserrat"/>
          <w:i/>
          <w:sz w:val="16"/>
          <w:szCs w:val="16"/>
        </w:rPr>
        <w:t xml:space="preserve"> </w:t>
      </w:r>
      <w:r w:rsidRPr="00A0503F">
        <w:rPr>
          <w:rFonts w:ascii="Montserrat" w:hAnsi="Montserrat"/>
          <w:i/>
          <w:sz w:val="16"/>
          <w:szCs w:val="16"/>
        </w:rPr>
        <w:t xml:space="preserve">La solicitud descrita en el párrafo anterior es en virtud de que, derivado de la contestación otorgada por la Comisión Nacional de Vivienda (se adjunta), se advierte que NO EXISTE DOCUMENTO por el cual se le autoriza al (…) de la Comisión Nacional de Vivienda nombre de (…), el extender las jornadas de trabajo más allá de lo establecido por la normatividad aplicable. Lo anterior es en virtud de que, por indicaciones directas de dicho servidor público, las jornadas de salida pueden llegar a extenderse hasta 3 horas sin pago extra, esto es, la hora de salida puede ser después de las 9 de la noche, cuando el horario normal de trabajo es de 9 de la mañana a las 7 de la noche; dicha información incluso puede ser constatada en los </w:t>
      </w:r>
      <w:proofErr w:type="spellStart"/>
      <w:r w:rsidRPr="00A0503F">
        <w:rPr>
          <w:rFonts w:ascii="Montserrat" w:hAnsi="Montserrat"/>
          <w:i/>
          <w:sz w:val="16"/>
          <w:szCs w:val="16"/>
        </w:rPr>
        <w:t>checadores</w:t>
      </w:r>
      <w:proofErr w:type="spellEnd"/>
      <w:r w:rsidRPr="00A0503F">
        <w:rPr>
          <w:rFonts w:ascii="Montserrat" w:hAnsi="Montserrat"/>
          <w:i/>
          <w:sz w:val="16"/>
          <w:szCs w:val="16"/>
        </w:rPr>
        <w:t xml:space="preserve"> biométricos instalados en dicha Comisión Nacional de Vivienda.</w:t>
      </w:r>
    </w:p>
    <w:p w14:paraId="1F10F877" w14:textId="77777777" w:rsidR="00FF589A" w:rsidRPr="00A0503F" w:rsidRDefault="00FF589A" w:rsidP="00541B68">
      <w:pPr>
        <w:tabs>
          <w:tab w:val="left" w:pos="9356"/>
        </w:tabs>
        <w:ind w:left="567" w:right="567"/>
        <w:jc w:val="both"/>
        <w:rPr>
          <w:rFonts w:ascii="Montserrat" w:hAnsi="Montserrat"/>
          <w:i/>
          <w:sz w:val="16"/>
          <w:szCs w:val="16"/>
        </w:rPr>
      </w:pPr>
      <w:r w:rsidRPr="00A0503F">
        <w:rPr>
          <w:rFonts w:ascii="Montserrat" w:hAnsi="Montserrat"/>
          <w:i/>
          <w:sz w:val="16"/>
          <w:szCs w:val="16"/>
        </w:rPr>
        <w:t>Así mismo, y derivado de la contestación otorgada por la Comisión Nacional de Vivienda (se adjunta) se advierte que NO EXISTE DOCUMENTO relacionado con procedimientos de responsabilidad administrativa o incluso denuncia penal por parte de la Comisión Nacional de Vivienda en contra de (…), a sabiendas de que, derivado de las nuevas reformas a la Ley General para Prevenir, Sancionar y Erradicar los Delitos en Materia de Trata de Personas y para la Protección y Asistencia a las Víctimas de estos Delitos la cual es de aplicación por analogía, es un hecho constitutivo de delito imponer jornadas de trabajo por encima de lo estipulado por la Ley; en ese sentido, TODA AUTORIDAD EN EL ÁMBITO DE SU COMPETENCIA, debe respetar los derechos humanos, no transgredirlos, debiendo actuar de oficio ante dichas situaciones.” (Sic)</w:t>
      </w:r>
    </w:p>
    <w:p w14:paraId="6918BE27" w14:textId="77777777" w:rsidR="00FF589A" w:rsidRPr="00541B68" w:rsidRDefault="00FF589A" w:rsidP="0012379B">
      <w:pPr>
        <w:ind w:right="-20"/>
        <w:jc w:val="both"/>
        <w:rPr>
          <w:rFonts w:ascii="Montserrat" w:eastAsia="Montserrat" w:hAnsi="Montserrat" w:cs="Montserrat"/>
          <w:sz w:val="14"/>
          <w:szCs w:val="18"/>
        </w:rPr>
      </w:pPr>
    </w:p>
    <w:p w14:paraId="7543BE99" w14:textId="2D2AB362" w:rsidR="00FF589A" w:rsidRPr="00A0503F" w:rsidRDefault="00FF589A" w:rsidP="0012379B">
      <w:pPr>
        <w:jc w:val="both"/>
        <w:rPr>
          <w:rFonts w:ascii="Montserrat" w:eastAsia="Montserrat" w:hAnsi="Montserrat" w:cs="Montserrat"/>
          <w:sz w:val="18"/>
          <w:szCs w:val="18"/>
        </w:rPr>
      </w:pPr>
      <w:r w:rsidRPr="00A0503F">
        <w:rPr>
          <w:rFonts w:ascii="Montserrat" w:eastAsia="Montserrat" w:hAnsi="Montserrat" w:cs="Montserrat"/>
          <w:sz w:val="18"/>
          <w:szCs w:val="18"/>
        </w:rPr>
        <w:t>La</w:t>
      </w:r>
      <w:r w:rsidR="003D335F">
        <w:rPr>
          <w:rFonts w:ascii="Montserrat" w:eastAsia="Montserrat" w:hAnsi="Montserrat" w:cs="Montserrat"/>
          <w:sz w:val="18"/>
          <w:szCs w:val="18"/>
        </w:rPr>
        <w:t xml:space="preserve">s </w:t>
      </w:r>
      <w:r w:rsidR="003D335F" w:rsidRPr="003D335F">
        <w:rPr>
          <w:rFonts w:ascii="Montserrat" w:eastAsia="Montserrat" w:hAnsi="Montserrat" w:cs="Montserrat"/>
          <w:sz w:val="18"/>
          <w:szCs w:val="18"/>
        </w:rPr>
        <w:t>Áreas de Especialidad en Quejas Denuncias e Investigaciones y Responsabilidades del Ramo Desarrollo Agrario, Territorial y Urbano</w:t>
      </w:r>
      <w:r w:rsidR="00541B68">
        <w:rPr>
          <w:rFonts w:ascii="Montserrat" w:eastAsia="Montserrat" w:hAnsi="Montserrat" w:cs="Montserrat"/>
          <w:sz w:val="18"/>
          <w:szCs w:val="18"/>
        </w:rPr>
        <w:t xml:space="preserve"> (AEQDI-RDATU y AER–RDATU)</w:t>
      </w:r>
      <w:r w:rsidR="003D335F">
        <w:rPr>
          <w:rFonts w:ascii="Montserrat" w:eastAsia="Montserrat" w:hAnsi="Montserrat" w:cs="Montserrat"/>
          <w:sz w:val="18"/>
          <w:szCs w:val="18"/>
        </w:rPr>
        <w:t>,</w:t>
      </w:r>
      <w:r w:rsidR="003D335F" w:rsidRPr="003D335F">
        <w:rPr>
          <w:rFonts w:ascii="Montserrat" w:eastAsia="Montserrat" w:hAnsi="Montserrat" w:cs="Montserrat"/>
          <w:sz w:val="18"/>
          <w:szCs w:val="18"/>
        </w:rPr>
        <w:t xml:space="preserve"> a través de</w:t>
      </w:r>
      <w:r w:rsidRPr="00A0503F">
        <w:rPr>
          <w:rFonts w:ascii="Montserrat" w:eastAsia="Montserrat" w:hAnsi="Montserrat" w:cs="Montserrat"/>
          <w:sz w:val="18"/>
          <w:szCs w:val="18"/>
        </w:rPr>
        <w:t xml:space="preserve"> Coordinación General de Gobierno de Órganos de Control y Vigilancia (CGGOCV)</w:t>
      </w:r>
      <w:r w:rsidR="003D335F">
        <w:rPr>
          <w:rFonts w:ascii="Montserrat" w:eastAsia="Montserrat" w:hAnsi="Montserrat" w:cs="Montserrat"/>
          <w:sz w:val="18"/>
          <w:szCs w:val="18"/>
        </w:rPr>
        <w:t>,</w:t>
      </w:r>
      <w:r w:rsidRPr="00A0503F">
        <w:rPr>
          <w:rFonts w:ascii="Montserrat" w:eastAsia="Montserrat" w:hAnsi="Montserrat" w:cs="Montserrat"/>
          <w:sz w:val="18"/>
          <w:szCs w:val="18"/>
        </w:rPr>
        <w:t xml:space="preserve"> </w:t>
      </w:r>
      <w:r w:rsidR="003D335F">
        <w:rPr>
          <w:rFonts w:ascii="Montserrat" w:eastAsia="Montserrat" w:hAnsi="Montserrat" w:cs="Montserrat"/>
          <w:bCs/>
          <w:sz w:val="18"/>
          <w:szCs w:val="18"/>
        </w:rPr>
        <w:t xml:space="preserve">solicitaron </w:t>
      </w:r>
      <w:r w:rsidRPr="00A0503F">
        <w:rPr>
          <w:rFonts w:ascii="Montserrat" w:eastAsia="Montserrat" w:hAnsi="Montserrat" w:cs="Montserrat"/>
          <w:bCs/>
          <w:sz w:val="18"/>
          <w:szCs w:val="18"/>
        </w:rPr>
        <w:t>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2F3EB05" w14:textId="77777777" w:rsidR="00FF589A" w:rsidRPr="00541B68" w:rsidRDefault="00FF589A" w:rsidP="0012379B">
      <w:pPr>
        <w:ind w:right="-20"/>
        <w:jc w:val="both"/>
        <w:rPr>
          <w:rFonts w:ascii="Montserrat" w:eastAsia="Montserrat" w:hAnsi="Montserrat" w:cs="Montserrat"/>
          <w:bCs/>
          <w:sz w:val="14"/>
          <w:szCs w:val="18"/>
        </w:rPr>
      </w:pPr>
    </w:p>
    <w:p w14:paraId="228BE6F9" w14:textId="77777777" w:rsidR="00FF589A" w:rsidRPr="00A0503F" w:rsidRDefault="00FF589A" w:rsidP="0012379B">
      <w:pPr>
        <w:ind w:right="-20"/>
        <w:jc w:val="both"/>
        <w:rPr>
          <w:rFonts w:ascii="Montserrat" w:eastAsia="Montserrat" w:hAnsi="Montserrat" w:cs="Montserrat"/>
          <w:sz w:val="18"/>
          <w:szCs w:val="18"/>
        </w:rPr>
      </w:pPr>
      <w:r w:rsidRPr="00A0503F">
        <w:rPr>
          <w:rFonts w:ascii="Montserrat" w:eastAsia="Montserrat" w:hAnsi="Montserrat" w:cs="Montserrat"/>
          <w:sz w:val="18"/>
          <w:szCs w:val="18"/>
        </w:rPr>
        <w:t>En consecuencia, se emite la siguiente resolución por unanimidad:</w:t>
      </w:r>
    </w:p>
    <w:p w14:paraId="6C28B539" w14:textId="66A9D611" w:rsidR="00FF589A" w:rsidRPr="00541B68" w:rsidRDefault="00FF589A" w:rsidP="0012379B">
      <w:pPr>
        <w:ind w:right="51"/>
        <w:jc w:val="both"/>
        <w:rPr>
          <w:rFonts w:ascii="Montserrat" w:eastAsia="Montserrat" w:hAnsi="Montserrat" w:cs="Montserrat"/>
          <w:b/>
          <w:sz w:val="14"/>
          <w:szCs w:val="18"/>
        </w:rPr>
      </w:pPr>
    </w:p>
    <w:p w14:paraId="70BD3295" w14:textId="1A3D0915" w:rsidR="00FF589A" w:rsidRPr="00A0503F" w:rsidRDefault="00277CFC" w:rsidP="0012379B">
      <w:pPr>
        <w:jc w:val="both"/>
        <w:rPr>
          <w:rFonts w:ascii="Montserrat" w:eastAsia="Montserrat" w:hAnsi="Montserrat" w:cs="Montserrat"/>
          <w:b/>
          <w:sz w:val="18"/>
          <w:szCs w:val="18"/>
        </w:rPr>
      </w:pPr>
      <w:r w:rsidRPr="00A0503F">
        <w:rPr>
          <w:rFonts w:ascii="Montserrat" w:eastAsia="Montserrat" w:hAnsi="Montserrat" w:cs="Montserrat"/>
          <w:b/>
          <w:sz w:val="18"/>
          <w:szCs w:val="18"/>
        </w:rPr>
        <w:t>II.B.</w:t>
      </w:r>
      <w:r w:rsidR="00A63FE4" w:rsidRPr="00A0503F">
        <w:rPr>
          <w:rFonts w:ascii="Montserrat" w:eastAsia="Montserrat" w:hAnsi="Montserrat" w:cs="Montserrat"/>
          <w:b/>
          <w:sz w:val="18"/>
          <w:szCs w:val="18"/>
        </w:rPr>
        <w:t>2</w:t>
      </w:r>
      <w:r w:rsidRPr="00A0503F">
        <w:rPr>
          <w:rFonts w:ascii="Montserrat" w:eastAsia="Montserrat" w:hAnsi="Montserrat" w:cs="Montserrat"/>
          <w:b/>
          <w:sz w:val="18"/>
          <w:szCs w:val="18"/>
        </w:rPr>
        <w:t xml:space="preserve">.ORD.32.24: </w:t>
      </w:r>
      <w:r w:rsidR="00FF589A" w:rsidRPr="00A0503F">
        <w:rPr>
          <w:rFonts w:ascii="Montserrat" w:eastAsia="Montserrat" w:hAnsi="Montserrat" w:cs="Montserrat"/>
          <w:b/>
          <w:sz w:val="18"/>
          <w:szCs w:val="18"/>
        </w:rPr>
        <w:t>CONFIRMAR</w:t>
      </w:r>
      <w:r w:rsidR="00FF589A" w:rsidRPr="00A0503F">
        <w:rPr>
          <w:rFonts w:ascii="Montserrat" w:eastAsia="Montserrat" w:hAnsi="Montserrat" w:cs="Montserrat"/>
          <w:sz w:val="18"/>
          <w:szCs w:val="18"/>
        </w:rPr>
        <w:t xml:space="preserve"> la clasificación de la información como confidencial invocada por </w:t>
      </w:r>
      <w:r w:rsidR="00541B68">
        <w:rPr>
          <w:rFonts w:ascii="Montserrat" w:eastAsia="Montserrat" w:hAnsi="Montserrat" w:cs="Montserrat"/>
          <w:sz w:val="18"/>
          <w:szCs w:val="18"/>
        </w:rPr>
        <w:t xml:space="preserve">el AEQDI-RDATU y AER–RDATU, a través de </w:t>
      </w:r>
      <w:r w:rsidR="00FF589A" w:rsidRPr="00A0503F">
        <w:rPr>
          <w:rFonts w:ascii="Montserrat" w:eastAsia="Montserrat" w:hAnsi="Montserrat" w:cs="Montserrat"/>
          <w:sz w:val="18"/>
          <w:szCs w:val="18"/>
        </w:rPr>
        <w:t>la CGGOCV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54A671B" w14:textId="77777777" w:rsidR="00FF589A" w:rsidRPr="00A0503F" w:rsidRDefault="00FF589A" w:rsidP="0012379B">
      <w:pPr>
        <w:jc w:val="both"/>
        <w:rPr>
          <w:rFonts w:ascii="Montserrat" w:eastAsia="Montserrat" w:hAnsi="Montserrat" w:cs="Montserrat"/>
          <w:b/>
          <w:sz w:val="18"/>
          <w:szCs w:val="18"/>
        </w:rPr>
      </w:pPr>
    </w:p>
    <w:p w14:paraId="32623CB8" w14:textId="70771C52" w:rsidR="00FF589A" w:rsidRPr="00A0503F" w:rsidRDefault="00FF589A" w:rsidP="0012379B">
      <w:pPr>
        <w:jc w:val="both"/>
        <w:rPr>
          <w:rFonts w:ascii="Montserrat" w:eastAsia="Montserrat" w:hAnsi="Montserrat" w:cs="Montserrat"/>
          <w:b/>
          <w:sz w:val="18"/>
          <w:szCs w:val="18"/>
        </w:rPr>
      </w:pPr>
      <w:r w:rsidRPr="00A0503F">
        <w:rPr>
          <w:rFonts w:ascii="Montserrat" w:eastAsia="Montserrat" w:hAnsi="Montserrat" w:cs="Montserrat"/>
          <w:b/>
          <w:sz w:val="18"/>
          <w:szCs w:val="18"/>
        </w:rPr>
        <w:t>B.</w:t>
      </w:r>
      <w:r w:rsidR="00A63FE4" w:rsidRPr="00A0503F">
        <w:rPr>
          <w:rFonts w:ascii="Montserrat" w:eastAsia="Montserrat" w:hAnsi="Montserrat" w:cs="Montserrat"/>
          <w:b/>
          <w:sz w:val="18"/>
          <w:szCs w:val="18"/>
        </w:rPr>
        <w:t>3</w:t>
      </w:r>
      <w:r w:rsidRPr="00A0503F">
        <w:rPr>
          <w:rFonts w:ascii="Montserrat" w:eastAsia="Montserrat" w:hAnsi="Montserrat" w:cs="Montserrat"/>
          <w:b/>
          <w:sz w:val="18"/>
          <w:szCs w:val="18"/>
        </w:rPr>
        <w:t xml:space="preserve"> </w:t>
      </w:r>
      <w:r w:rsidR="00541B68">
        <w:rPr>
          <w:rFonts w:ascii="Montserrat" w:eastAsia="Montserrat" w:hAnsi="Montserrat" w:cs="Montserrat"/>
          <w:b/>
          <w:sz w:val="18"/>
          <w:szCs w:val="18"/>
        </w:rPr>
        <w:t xml:space="preserve">Folio </w:t>
      </w:r>
      <w:r w:rsidRPr="00A0503F">
        <w:rPr>
          <w:rFonts w:ascii="Montserrat" w:eastAsia="Montserrat" w:hAnsi="Montserrat" w:cs="Montserrat"/>
          <w:b/>
          <w:sz w:val="18"/>
          <w:szCs w:val="18"/>
        </w:rPr>
        <w:t>330026524002200</w:t>
      </w:r>
    </w:p>
    <w:p w14:paraId="7DC02460" w14:textId="77777777" w:rsidR="00FF589A" w:rsidRPr="00370174" w:rsidRDefault="00FF589A" w:rsidP="0012379B">
      <w:pPr>
        <w:jc w:val="both"/>
        <w:rPr>
          <w:rFonts w:ascii="Montserrat" w:eastAsia="Montserrat" w:hAnsi="Montserrat" w:cs="Montserrat"/>
          <w:b/>
          <w:sz w:val="14"/>
          <w:szCs w:val="18"/>
        </w:rPr>
      </w:pPr>
    </w:p>
    <w:p w14:paraId="4F40664B" w14:textId="77777777" w:rsidR="00FF589A" w:rsidRPr="00A0503F" w:rsidRDefault="00FF589A" w:rsidP="0012379B">
      <w:p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Un particular requirió: </w:t>
      </w:r>
    </w:p>
    <w:p w14:paraId="74A128FA" w14:textId="77777777" w:rsidR="00FF589A" w:rsidRPr="00370174" w:rsidRDefault="00FF589A" w:rsidP="0012379B">
      <w:pPr>
        <w:ind w:left="283" w:right="283"/>
        <w:jc w:val="both"/>
        <w:rPr>
          <w:rFonts w:ascii="Montserrat" w:eastAsia="Montserrat" w:hAnsi="Montserrat" w:cs="Montserrat"/>
          <w:b/>
          <w:sz w:val="14"/>
          <w:szCs w:val="18"/>
          <w:u w:val="single"/>
        </w:rPr>
      </w:pPr>
    </w:p>
    <w:p w14:paraId="65AE07F0" w14:textId="5E8243D3" w:rsidR="00FF589A" w:rsidRPr="00A0503F" w:rsidRDefault="00670C47" w:rsidP="00541B68">
      <w:pPr>
        <w:ind w:left="567" w:right="567"/>
        <w:jc w:val="both"/>
        <w:rPr>
          <w:rFonts w:ascii="Montserrat" w:hAnsi="Montserrat"/>
          <w:i/>
          <w:sz w:val="16"/>
          <w:szCs w:val="18"/>
        </w:rPr>
      </w:pPr>
      <w:r w:rsidRPr="00A0503F">
        <w:rPr>
          <w:rFonts w:ascii="Montserrat" w:hAnsi="Montserrat"/>
          <w:i/>
          <w:sz w:val="16"/>
          <w:szCs w:val="18"/>
        </w:rPr>
        <w:t>“</w:t>
      </w:r>
      <w:r w:rsidR="00436254" w:rsidRPr="00A0503F">
        <w:rPr>
          <w:rFonts w:ascii="Montserrat" w:hAnsi="Montserrat"/>
          <w:i/>
          <w:sz w:val="16"/>
          <w:szCs w:val="18"/>
        </w:rPr>
        <w:t>S</w:t>
      </w:r>
      <w:r w:rsidRPr="00A0503F">
        <w:rPr>
          <w:rFonts w:ascii="Montserrat" w:hAnsi="Montserrat"/>
          <w:i/>
          <w:sz w:val="16"/>
          <w:szCs w:val="18"/>
        </w:rPr>
        <w:t xml:space="preserve">OLICITO INFORMACIÓN DEL </w:t>
      </w:r>
      <w:r w:rsidR="00370174">
        <w:rPr>
          <w:rFonts w:ascii="Montserrat" w:hAnsi="Montserrat"/>
          <w:i/>
          <w:sz w:val="16"/>
          <w:szCs w:val="18"/>
        </w:rPr>
        <w:t>[…]</w:t>
      </w:r>
      <w:r w:rsidRPr="00A0503F">
        <w:rPr>
          <w:rFonts w:ascii="Montserrat" w:hAnsi="Montserrat"/>
          <w:i/>
          <w:sz w:val="16"/>
          <w:szCs w:val="18"/>
        </w:rPr>
        <w:t xml:space="preserve"> CARGOS EN EL SEXENIO ANTERIOR DE 2012 A 2018 TUVO EMPLEOS DE ALTO NIVEL EN </w:t>
      </w:r>
      <w:r w:rsidR="00370174">
        <w:rPr>
          <w:rFonts w:ascii="Montserrat" w:hAnsi="Montserrat"/>
          <w:i/>
          <w:sz w:val="16"/>
          <w:szCs w:val="18"/>
        </w:rPr>
        <w:t>[…]</w:t>
      </w:r>
      <w:r w:rsidRPr="00A0503F">
        <w:rPr>
          <w:rFonts w:ascii="Montserrat" w:hAnsi="Montserrat"/>
          <w:i/>
          <w:sz w:val="16"/>
          <w:szCs w:val="18"/>
        </w:rPr>
        <w:t xml:space="preserve"> TENIEDO COMO JEFE AL </w:t>
      </w:r>
      <w:r w:rsidR="00370174">
        <w:rPr>
          <w:rFonts w:ascii="Montserrat" w:hAnsi="Montserrat"/>
          <w:i/>
          <w:sz w:val="16"/>
          <w:szCs w:val="18"/>
        </w:rPr>
        <w:t>[…]</w:t>
      </w:r>
      <w:r w:rsidRPr="00A0503F">
        <w:rPr>
          <w:rFonts w:ascii="Montserrat" w:hAnsi="Montserrat"/>
          <w:i/>
          <w:sz w:val="16"/>
          <w:szCs w:val="18"/>
        </w:rPr>
        <w:t xml:space="preserve"> DEL […] Y EN </w:t>
      </w:r>
      <w:r w:rsidR="00370174">
        <w:rPr>
          <w:rFonts w:ascii="Montserrat" w:hAnsi="Montserrat"/>
          <w:i/>
          <w:sz w:val="16"/>
          <w:szCs w:val="18"/>
        </w:rPr>
        <w:t>[…]</w:t>
      </w:r>
      <w:r w:rsidRPr="00A0503F">
        <w:rPr>
          <w:rFonts w:ascii="Montserrat" w:hAnsi="Montserrat"/>
          <w:i/>
          <w:sz w:val="16"/>
          <w:szCs w:val="18"/>
        </w:rPr>
        <w:t xml:space="preserve"> TAMBIÉN TENIENDO COMO JEFE  AL </w:t>
      </w:r>
      <w:r w:rsidR="00370174">
        <w:rPr>
          <w:rFonts w:ascii="Montserrat" w:hAnsi="Montserrat"/>
          <w:i/>
          <w:sz w:val="16"/>
          <w:szCs w:val="18"/>
        </w:rPr>
        <w:t>[…]</w:t>
      </w:r>
      <w:r w:rsidRPr="00A0503F">
        <w:rPr>
          <w:rFonts w:ascii="Montserrat" w:hAnsi="Montserrat"/>
          <w:i/>
          <w:sz w:val="16"/>
          <w:szCs w:val="18"/>
        </w:rPr>
        <w:t xml:space="preserve"> DEL […] Y EN ESTE GOBIERNO DE 2018 A 2024 TRABAJA </w:t>
      </w:r>
      <w:r w:rsidR="00370174">
        <w:rPr>
          <w:rFonts w:ascii="Montserrat" w:hAnsi="Montserrat"/>
          <w:i/>
          <w:sz w:val="16"/>
          <w:szCs w:val="18"/>
        </w:rPr>
        <w:t>[…]</w:t>
      </w:r>
      <w:r w:rsidRPr="00A0503F">
        <w:rPr>
          <w:rFonts w:ascii="Montserrat" w:hAnsi="Montserrat"/>
          <w:i/>
          <w:sz w:val="16"/>
          <w:szCs w:val="18"/>
        </w:rPr>
        <w:t xml:space="preserve">,  OCUPANDO TODOS SUS EMPLEOS PIKUDOS, DURANTE ESTE SEXENIO, LOGRADOS  POR TRAFICO DE INFLUENCIAS, USANDO LAS RELACIONES DE  SU SUEGRO MILLONARIO, DIO EL BRAGUETAZO CON LA HIJA DEL PATRON, QUE FUE[…] Y FUE […] EN ESTE GOBIERNO </w:t>
      </w:r>
      <w:r w:rsidR="00370174">
        <w:rPr>
          <w:rFonts w:ascii="Montserrat" w:hAnsi="Montserrat"/>
          <w:i/>
          <w:sz w:val="16"/>
          <w:szCs w:val="18"/>
        </w:rPr>
        <w:t>DE LA 4T. SOLICITO SABER SI EL […]</w:t>
      </w:r>
      <w:r w:rsidRPr="00A0503F">
        <w:rPr>
          <w:rFonts w:ascii="Montserrat" w:hAnsi="Montserrat"/>
          <w:i/>
          <w:sz w:val="16"/>
          <w:szCs w:val="18"/>
        </w:rPr>
        <w:t xml:space="preserve">  TIENE ALGUNA DENUNCIA O QUEJA ADMINISTRATIVA POR ABUSO DE PODER, ACOSO LABORAL, ACOSO SEXUAL, CORRUPCIÓN, ESPIONAJE TELEFONICO DE SERVIDORES PUBLICOS DE ALTO MANDO DE 2012 A LA FECHA, SOLICITO SABER SI SE HAN INVESTIGADO SUS NEXOS DESDE SEXENIO ANTERIOR CON EL CISEN AHORA CNI, EL LIC. (…) CUENTA CON EXPEDIENTES CON FOTOS Y VIDEOS DEL PRESIDENTE ACTUAL, DE SU ESPOSA, HIJOS Y DE TODOS LOS SERVIDORES PUBLICOS DE ALTO NIVEL QUE SON SUS ENEMIGOS O ADVERSARIOS, ES EL RESPONSABLE DE LA FILTRACÍON DE AUDIOS Y VIDEOS EN CONTRA DE PERSONAS CERCANAS AL PRESIDENTE ACTUAL, FAMILIARES Y COLABORADORES DEL GOBIERNO Y DE LA PRESIDENTA ELECTA, FILTRO AUDIOS EN CONTRA DEL ANTERIOR PRESIDENTE DE LA CORTE Y SUS EX –COLABORADORES CON EL FIN DE SER […] CON LA </w:t>
      </w:r>
      <w:r w:rsidR="00370174">
        <w:rPr>
          <w:rFonts w:ascii="Montserrat" w:hAnsi="Montserrat"/>
          <w:i/>
          <w:sz w:val="16"/>
          <w:szCs w:val="18"/>
        </w:rPr>
        <w:t>[…]</w:t>
      </w:r>
      <w:r w:rsidRPr="00A0503F">
        <w:rPr>
          <w:rFonts w:ascii="Montserrat" w:hAnsi="Montserrat"/>
          <w:i/>
          <w:sz w:val="16"/>
          <w:szCs w:val="18"/>
        </w:rPr>
        <w:t xml:space="preserve">  TIENE AMISTAD CERCANA CON LA </w:t>
      </w:r>
      <w:r w:rsidR="00370174">
        <w:rPr>
          <w:rFonts w:ascii="Montserrat" w:hAnsi="Montserrat"/>
          <w:i/>
          <w:sz w:val="16"/>
          <w:szCs w:val="18"/>
        </w:rPr>
        <w:t>[…]</w:t>
      </w:r>
      <w:r w:rsidRPr="00A0503F">
        <w:rPr>
          <w:rFonts w:ascii="Montserrat" w:hAnsi="Montserrat"/>
          <w:i/>
          <w:sz w:val="16"/>
          <w:szCs w:val="18"/>
        </w:rPr>
        <w:t xml:space="preserve">, SU AMBICIÓN POR SER […]  Y TENER UN ASCENSO POLITICO RAPIDITO, LO QUIERE LOGRAR FILTRANDO AUDIOS, ENSUCIANDO LA IMAGEN DE SERVIDORES PUBLICOS QUE LE  SON OBSTACULO PARA SU AVANCE POLITICO, LOS CONEXIONES CON  EL CISEN Y EL CNI LO TIENE DESDE QUE TRABAJABA EN </w:t>
      </w:r>
      <w:r w:rsidR="00370174">
        <w:rPr>
          <w:rFonts w:ascii="Montserrat" w:hAnsi="Montserrat"/>
          <w:i/>
          <w:sz w:val="16"/>
          <w:szCs w:val="18"/>
        </w:rPr>
        <w:t>[…]</w:t>
      </w:r>
      <w:r w:rsidRPr="00A0503F">
        <w:rPr>
          <w:rFonts w:ascii="Montserrat" w:hAnsi="Montserrat"/>
          <w:i/>
          <w:sz w:val="16"/>
          <w:szCs w:val="18"/>
        </w:rPr>
        <w:t xml:space="preserve"> EN EL SEXENIO DE 2012 A 2018, EL </w:t>
      </w:r>
      <w:r w:rsidR="00370174">
        <w:rPr>
          <w:rFonts w:ascii="Montserrat" w:hAnsi="Montserrat"/>
          <w:i/>
          <w:sz w:val="16"/>
          <w:szCs w:val="18"/>
        </w:rPr>
        <w:t>[…]</w:t>
      </w:r>
      <w:r w:rsidRPr="00A0503F">
        <w:rPr>
          <w:rFonts w:ascii="Montserrat" w:hAnsi="Montserrat"/>
          <w:i/>
          <w:sz w:val="16"/>
          <w:szCs w:val="18"/>
        </w:rPr>
        <w:t xml:space="preserve">, CUENTA CON UN SERVICIO DE ESPIONAJE DESDE EL PROPIO GOBIERNO ANTERIOR Y ACTUAL, TIENE INSTALADO MICROFONOS Y SISTEMAS AVANZADOS DE INTELIGENCIA PARA PODER OPERAR A SU  ANTOJO, INTERFIERE HACKEANDO  TELEFONOS CELULARES CORREOS ELECTRONICOS  PERSONALES Y OFICIALES  DE SERVIDORES PÚBLICOS Y SUS FAMILIAS, LOGRA METERSE A LA VIDA PRIVADA DE LA PERSONAS Y FAMILIAS, DURANTE LA TRANSICIÓN DE 2018 SE APODERO DE TODA LA INFORMACIÓN DEL CISEN TIENE COPIA DE EXPEDIENTES Y HACE USO DE ELLOS PARA SU BENEFICIO,  EL LIC(…) ES EL RESPONSAABLE DEL ESCANDALO DEL PODER JUDICIAL EN EL QUE OTRO FUNCIONARIO SALIO AFECTADO POR ESAS FILTRACIONES QUE HIZO PARA SACARLO DE LA CARRERA Y LOGRAR SER […] EN EL NUEVO GOBIERNO Y QUIERE CRECER EN SU CARRERA POLITICA, INSTALANDO MICROFONOS EN LAS OFICINAS DE TODOS LOS FUNCIONARIOS DE </w:t>
      </w:r>
      <w:r w:rsidR="00370174">
        <w:rPr>
          <w:rFonts w:ascii="Montserrat" w:hAnsi="Montserrat"/>
          <w:i/>
          <w:sz w:val="16"/>
          <w:szCs w:val="18"/>
        </w:rPr>
        <w:t>ALTO NIVEL DE GOBERNACIÓN,  EL […]</w:t>
      </w:r>
      <w:r w:rsidRPr="00A0503F">
        <w:rPr>
          <w:rFonts w:ascii="Montserrat" w:hAnsi="Montserrat"/>
          <w:i/>
          <w:sz w:val="16"/>
          <w:szCs w:val="18"/>
        </w:rPr>
        <w:t xml:space="preserve">  SE ENTERA DE TODO, VENDE INFORMACION, ES PELIGROSO TIENE PERSONAS EN TODA LA SECRETARIA Y OTRAS, SE APODERA DE LA INFORMACIÓN DE TODAS LAS AREAS DE LA SUBSECRETARIA CONQUISTANDO CON MENTIRAS LOGRANDO UN ASENSO, EL […] CON SU PORTE CONQUISTO A QUIEN TENIA QUE HACERLO  ES EL QUE OPERA LA RED DE TRAFICO DE INFLUENCIAS LA TIENE A SU SERVICIO PARA  GOLPEAR, MATAR Y DESPEDIR A FUNCIONARIOS Y EMPLEADOS QUE SE INTERPONGAN EN SU CAMINO, SE MANEJA CON INTRIGAS, MENTIRAS, CALUMNIAS Y CHISMES QUE ENVUELVE CON FAKE NEWS, AFECTANDO A OTROS SERVIDORES PUBLICOS, SI SE ENTERAN DE ALGUN FUNCIONARIO DE GOBERNACIÓN ASESINADO, ASALTADO, DIFAMADO, INJURIADO, LASTIMADO O DE</w:t>
      </w:r>
      <w:r w:rsidR="00370174">
        <w:rPr>
          <w:rFonts w:ascii="Montserrat" w:hAnsi="Montserrat"/>
          <w:i/>
          <w:sz w:val="16"/>
          <w:szCs w:val="18"/>
        </w:rPr>
        <w:t>SPEDIDO, EL RESPONSABLE  ES EL […]</w:t>
      </w:r>
      <w:r w:rsidRPr="00A0503F">
        <w:rPr>
          <w:rFonts w:ascii="Montserrat" w:hAnsi="Montserrat"/>
          <w:i/>
          <w:sz w:val="16"/>
          <w:szCs w:val="18"/>
        </w:rPr>
        <w:t>, ESTA OPERANDO CON SUS REDES MAFIOSAS DEL MAL Y SUS SERVICIO DE ESPIONAJE, SABE TODO LO QUE SE HACE EN LA SECRETARIA DE GOBERNACION, ESPIA A TODOS LOS EMPLEADOS QUE QUIERA, ESPIA A LAS CABEZAS DEL GOBIERNO Y SUS EQUIPOS CERCANOS A ELLOS,  A SUS FAMILIAS, Y LOS QUE LE CAEN MAL LES MANDA A GENERAR PROBLEMAS” (SIC)</w:t>
      </w:r>
    </w:p>
    <w:p w14:paraId="60736B9C" w14:textId="77777777" w:rsidR="00FF589A" w:rsidRPr="00370174" w:rsidRDefault="00FF589A" w:rsidP="0012379B">
      <w:pPr>
        <w:ind w:left="567" w:right="-20"/>
        <w:jc w:val="both"/>
        <w:rPr>
          <w:rFonts w:ascii="Montserrat" w:eastAsia="Montserrat" w:hAnsi="Montserrat" w:cs="Montserrat"/>
          <w:sz w:val="14"/>
          <w:szCs w:val="18"/>
        </w:rPr>
      </w:pPr>
    </w:p>
    <w:p w14:paraId="46F42F51" w14:textId="711857E2" w:rsidR="00FF589A" w:rsidRDefault="00FF589A" w:rsidP="0012379B">
      <w:pPr>
        <w:jc w:val="both"/>
        <w:rPr>
          <w:rFonts w:ascii="Montserrat" w:eastAsia="Montserrat" w:hAnsi="Montserrat" w:cs="Montserrat"/>
          <w:bCs/>
          <w:sz w:val="18"/>
          <w:szCs w:val="18"/>
        </w:rPr>
      </w:pPr>
      <w:r w:rsidRPr="00A0503F">
        <w:rPr>
          <w:rFonts w:ascii="Montserrat" w:eastAsia="Montserrat" w:hAnsi="Montserrat" w:cs="Montserrat"/>
          <w:sz w:val="18"/>
          <w:szCs w:val="18"/>
        </w:rPr>
        <w:t>El Área de Especialidad en Quejas, Denuncias e Investigaciones en el Ramo Gobernación (AEQDI-</w:t>
      </w:r>
      <w:r w:rsidR="00436254" w:rsidRPr="00A0503F">
        <w:rPr>
          <w:rFonts w:ascii="Montserrat" w:eastAsia="Montserrat" w:hAnsi="Montserrat" w:cs="Montserrat"/>
          <w:sz w:val="18"/>
          <w:szCs w:val="18"/>
        </w:rPr>
        <w:t>RG</w:t>
      </w:r>
      <w:r w:rsidRPr="00A0503F">
        <w:rPr>
          <w:rFonts w:ascii="Montserrat" w:eastAsia="Montserrat" w:hAnsi="Montserrat" w:cs="Montserrat"/>
          <w:sz w:val="18"/>
          <w:szCs w:val="18"/>
        </w:rPr>
        <w:t xml:space="preserve">), Área de Especialidad en Responsabilidades en el Ramo </w:t>
      </w:r>
      <w:r w:rsidR="00436254" w:rsidRPr="00A0503F">
        <w:rPr>
          <w:rFonts w:ascii="Montserrat" w:eastAsia="Montserrat" w:hAnsi="Montserrat" w:cs="Montserrat"/>
          <w:sz w:val="18"/>
          <w:szCs w:val="18"/>
        </w:rPr>
        <w:t>Gobernación</w:t>
      </w:r>
      <w:r w:rsidRPr="00A0503F">
        <w:rPr>
          <w:rFonts w:ascii="Montserrat" w:eastAsia="Montserrat" w:hAnsi="Montserrat" w:cs="Montserrat"/>
          <w:sz w:val="18"/>
          <w:szCs w:val="18"/>
        </w:rPr>
        <w:t xml:space="preserve"> (AER-</w:t>
      </w:r>
      <w:r w:rsidR="00436254" w:rsidRPr="00A0503F">
        <w:rPr>
          <w:rFonts w:ascii="Montserrat" w:eastAsia="Montserrat" w:hAnsi="Montserrat" w:cs="Montserrat"/>
          <w:sz w:val="18"/>
          <w:szCs w:val="18"/>
        </w:rPr>
        <w:t>RG</w:t>
      </w:r>
      <w:r w:rsidRPr="00A0503F">
        <w:rPr>
          <w:rFonts w:ascii="Montserrat" w:eastAsia="Montserrat" w:hAnsi="Montserrat" w:cs="Montserrat"/>
          <w:sz w:val="18"/>
          <w:szCs w:val="18"/>
        </w:rPr>
        <w:t xml:space="preserve">), el Órgano Interno de Control de la Secretaría de la Función Pública (OIC-SFP) y la Unidad Substanciadora y Resolutora (USR) </w:t>
      </w:r>
      <w:r w:rsidRPr="00A0503F">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DF0781B" w14:textId="423C953D" w:rsidR="004D6D51" w:rsidRDefault="004D6D51" w:rsidP="0012379B">
      <w:pPr>
        <w:jc w:val="both"/>
        <w:rPr>
          <w:rFonts w:ascii="Montserrat" w:eastAsia="Montserrat" w:hAnsi="Montserrat" w:cs="Montserrat"/>
          <w:bCs/>
          <w:sz w:val="18"/>
          <w:szCs w:val="18"/>
        </w:rPr>
      </w:pPr>
    </w:p>
    <w:p w14:paraId="460F8E95" w14:textId="77777777" w:rsidR="004D6D51" w:rsidRPr="008349E1" w:rsidRDefault="004D6D51" w:rsidP="004D6D51">
      <w:pPr>
        <w:ind w:right="-19"/>
        <w:jc w:val="both"/>
        <w:rPr>
          <w:rFonts w:ascii="Montserrat" w:eastAsia="Montserrat" w:hAnsi="Montserrat" w:cs="Montserrat"/>
          <w:bCs/>
          <w:sz w:val="18"/>
          <w:szCs w:val="18"/>
        </w:rPr>
      </w:pPr>
      <w:r w:rsidRPr="008349E1">
        <w:rPr>
          <w:rFonts w:ascii="Montserrat" w:eastAsia="Montserrat" w:hAnsi="Montserrat" w:cs="Montserrat"/>
          <w:sz w:val="18"/>
          <w:szCs w:val="18"/>
        </w:rPr>
        <w:lastRenderedPageBreak/>
        <w:t>Asimismo, la</w:t>
      </w:r>
      <w:r w:rsidRPr="008349E1">
        <w:rPr>
          <w:rFonts w:ascii="Montserrat" w:eastAsia="Montserrat" w:hAnsi="Montserrat" w:cs="Montserrat"/>
          <w:bCs/>
          <w:sz w:val="18"/>
          <w:szCs w:val="18"/>
        </w:rPr>
        <w:t xml:space="preserve"> </w:t>
      </w:r>
      <w:r w:rsidRPr="008349E1">
        <w:rPr>
          <w:rFonts w:ascii="Montserrat" w:eastAsia="Montserrat" w:hAnsi="Montserrat" w:cs="Montserrat"/>
          <w:sz w:val="18"/>
          <w:szCs w:val="18"/>
        </w:rPr>
        <w:t>Unidad de Control y Mejora de la Administración Pública Federal (UCMAPF), solicitó al Comité de Transparencia la clasificación del resultado de la búsqueda de la información en el Sistema de Seguimiento, Evaluación y Coordinación de Actividades de los Comités de Ética (SSECCOE),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20C802A1" w14:textId="77777777" w:rsidR="00FF589A" w:rsidRPr="00A0503F" w:rsidRDefault="00FF589A" w:rsidP="0012379B">
      <w:pPr>
        <w:jc w:val="both"/>
        <w:rPr>
          <w:rFonts w:ascii="Montserrat" w:eastAsia="Montserrat" w:hAnsi="Montserrat" w:cs="Montserrat"/>
          <w:sz w:val="18"/>
          <w:szCs w:val="18"/>
        </w:rPr>
      </w:pPr>
    </w:p>
    <w:p w14:paraId="3419A9EA" w14:textId="77777777" w:rsidR="00FF589A" w:rsidRPr="00A0503F" w:rsidRDefault="00FF589A" w:rsidP="0012379B">
      <w:pPr>
        <w:ind w:right="-20"/>
        <w:jc w:val="both"/>
        <w:rPr>
          <w:rFonts w:ascii="Montserrat" w:eastAsia="Montserrat" w:hAnsi="Montserrat" w:cs="Montserrat"/>
          <w:sz w:val="18"/>
          <w:szCs w:val="18"/>
        </w:rPr>
      </w:pPr>
      <w:r w:rsidRPr="00A0503F">
        <w:rPr>
          <w:rFonts w:ascii="Montserrat" w:eastAsia="Montserrat" w:hAnsi="Montserrat" w:cs="Montserrat"/>
          <w:sz w:val="18"/>
          <w:szCs w:val="18"/>
        </w:rPr>
        <w:t>En consecuencia, se emite la siguiente resolución por unanimidad:</w:t>
      </w:r>
    </w:p>
    <w:p w14:paraId="57983E2A" w14:textId="77777777" w:rsidR="00FF589A" w:rsidRPr="00A0503F" w:rsidRDefault="00FF589A" w:rsidP="0012379B">
      <w:pPr>
        <w:ind w:right="51"/>
        <w:jc w:val="both"/>
        <w:rPr>
          <w:rFonts w:ascii="Montserrat" w:eastAsia="Montserrat" w:hAnsi="Montserrat" w:cs="Montserrat"/>
          <w:b/>
          <w:sz w:val="18"/>
          <w:szCs w:val="18"/>
        </w:rPr>
      </w:pPr>
    </w:p>
    <w:p w14:paraId="0695A807" w14:textId="2C23CC46" w:rsidR="00FF589A" w:rsidRDefault="00A63FE4" w:rsidP="0012379B">
      <w:pPr>
        <w:jc w:val="both"/>
        <w:rPr>
          <w:rFonts w:ascii="Montserrat" w:eastAsia="Montserrat" w:hAnsi="Montserrat" w:cs="Montserrat"/>
          <w:sz w:val="18"/>
          <w:szCs w:val="18"/>
        </w:rPr>
      </w:pPr>
      <w:r w:rsidRPr="00A0503F">
        <w:rPr>
          <w:rFonts w:ascii="Montserrat" w:eastAsia="Montserrat" w:hAnsi="Montserrat" w:cs="Montserrat"/>
          <w:b/>
          <w:sz w:val="18"/>
          <w:szCs w:val="18"/>
        </w:rPr>
        <w:t>II.B.3</w:t>
      </w:r>
      <w:r w:rsidR="00277CFC" w:rsidRPr="00A0503F">
        <w:rPr>
          <w:rFonts w:ascii="Montserrat" w:eastAsia="Montserrat" w:hAnsi="Montserrat" w:cs="Montserrat"/>
          <w:b/>
          <w:sz w:val="18"/>
          <w:szCs w:val="18"/>
        </w:rPr>
        <w:t>.</w:t>
      </w:r>
      <w:r w:rsidR="004D6D51">
        <w:rPr>
          <w:rFonts w:ascii="Montserrat" w:eastAsia="Montserrat" w:hAnsi="Montserrat" w:cs="Montserrat"/>
          <w:b/>
          <w:sz w:val="18"/>
          <w:szCs w:val="18"/>
        </w:rPr>
        <w:t>1.</w:t>
      </w:r>
      <w:r w:rsidR="00277CFC" w:rsidRPr="00A0503F">
        <w:rPr>
          <w:rFonts w:ascii="Montserrat" w:eastAsia="Montserrat" w:hAnsi="Montserrat" w:cs="Montserrat"/>
          <w:b/>
          <w:sz w:val="18"/>
          <w:szCs w:val="18"/>
        </w:rPr>
        <w:t xml:space="preserve">ORD.32.24: </w:t>
      </w:r>
      <w:r w:rsidR="00FF589A" w:rsidRPr="00A0503F">
        <w:rPr>
          <w:rFonts w:ascii="Montserrat" w:eastAsia="Montserrat" w:hAnsi="Montserrat" w:cs="Montserrat"/>
          <w:b/>
          <w:sz w:val="18"/>
          <w:szCs w:val="18"/>
        </w:rPr>
        <w:t>CONFIRMAR</w:t>
      </w:r>
      <w:r w:rsidR="00FF589A" w:rsidRPr="00A0503F">
        <w:rPr>
          <w:rFonts w:ascii="Montserrat" w:eastAsia="Montserrat" w:hAnsi="Montserrat" w:cs="Montserrat"/>
          <w:sz w:val="18"/>
          <w:szCs w:val="18"/>
        </w:rPr>
        <w:t xml:space="preserve"> la clasificación de la información como confide</w:t>
      </w:r>
      <w:r w:rsidR="00436254" w:rsidRPr="00A0503F">
        <w:rPr>
          <w:rFonts w:ascii="Montserrat" w:eastAsia="Montserrat" w:hAnsi="Montserrat" w:cs="Montserrat"/>
          <w:sz w:val="18"/>
          <w:szCs w:val="18"/>
        </w:rPr>
        <w:t>ncial invocada por el AEQDI-RG</w:t>
      </w:r>
      <w:r w:rsidR="00FF589A" w:rsidRPr="00A0503F">
        <w:rPr>
          <w:rFonts w:ascii="Montserrat" w:eastAsia="Montserrat" w:hAnsi="Montserrat" w:cs="Montserrat"/>
          <w:sz w:val="18"/>
          <w:szCs w:val="18"/>
        </w:rPr>
        <w:t>,  el AER-R</w:t>
      </w:r>
      <w:r w:rsidR="00436254" w:rsidRPr="00A0503F">
        <w:rPr>
          <w:rFonts w:ascii="Montserrat" w:eastAsia="Montserrat" w:hAnsi="Montserrat" w:cs="Montserrat"/>
          <w:sz w:val="18"/>
          <w:szCs w:val="18"/>
        </w:rPr>
        <w:t>G</w:t>
      </w:r>
      <w:r w:rsidR="00FF589A" w:rsidRPr="00A0503F">
        <w:rPr>
          <w:rFonts w:ascii="Montserrat" w:eastAsia="Montserrat" w:hAnsi="Montserrat" w:cs="Montserrat"/>
          <w:sz w:val="18"/>
          <w:szCs w:val="18"/>
        </w:rPr>
        <w:t>, el OIC-SFP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CDE9729" w14:textId="481F3783" w:rsidR="004D6D51" w:rsidRDefault="004D6D51" w:rsidP="0012379B">
      <w:pPr>
        <w:jc w:val="both"/>
        <w:rPr>
          <w:rFonts w:ascii="Montserrat" w:eastAsia="Montserrat" w:hAnsi="Montserrat" w:cs="Montserrat"/>
          <w:sz w:val="18"/>
          <w:szCs w:val="18"/>
        </w:rPr>
      </w:pPr>
    </w:p>
    <w:p w14:paraId="70A17394" w14:textId="23454AEE" w:rsidR="004D6D51" w:rsidRPr="00A0503F" w:rsidRDefault="004D6D51" w:rsidP="004D6D51">
      <w:pPr>
        <w:ind w:right="-19"/>
        <w:jc w:val="both"/>
        <w:rPr>
          <w:rFonts w:ascii="Montserrat" w:eastAsia="Montserrat" w:hAnsi="Montserrat" w:cs="Montserrat"/>
          <w:b/>
          <w:sz w:val="18"/>
          <w:szCs w:val="18"/>
        </w:rPr>
      </w:pPr>
      <w:r w:rsidRPr="00A0503F">
        <w:rPr>
          <w:rFonts w:ascii="Montserrat" w:eastAsia="Montserrat" w:hAnsi="Montserrat" w:cs="Montserrat"/>
          <w:b/>
          <w:sz w:val="18"/>
          <w:szCs w:val="18"/>
        </w:rPr>
        <w:t>II.B.3.</w:t>
      </w:r>
      <w:r>
        <w:rPr>
          <w:rFonts w:ascii="Montserrat" w:eastAsia="Montserrat" w:hAnsi="Montserrat" w:cs="Montserrat"/>
          <w:b/>
          <w:sz w:val="18"/>
          <w:szCs w:val="18"/>
        </w:rPr>
        <w:t>2.</w:t>
      </w:r>
      <w:r w:rsidRPr="00A0503F">
        <w:rPr>
          <w:rFonts w:ascii="Montserrat" w:eastAsia="Montserrat" w:hAnsi="Montserrat" w:cs="Montserrat"/>
          <w:b/>
          <w:sz w:val="18"/>
          <w:szCs w:val="18"/>
        </w:rPr>
        <w:t xml:space="preserve">ORD.32.24: </w:t>
      </w:r>
      <w:r w:rsidRPr="008349E1">
        <w:rPr>
          <w:rFonts w:ascii="Montserrat" w:eastAsia="Montserrat" w:hAnsi="Montserrat" w:cs="Montserrat"/>
          <w:b/>
          <w:sz w:val="18"/>
          <w:szCs w:val="18"/>
        </w:rPr>
        <w:t>CONFIRMAR</w:t>
      </w:r>
      <w:r w:rsidRPr="008349E1">
        <w:rPr>
          <w:rFonts w:ascii="Montserrat" w:eastAsia="Montserrat" w:hAnsi="Montserrat" w:cs="Montserrat"/>
          <w:sz w:val="18"/>
          <w:szCs w:val="18"/>
        </w:rPr>
        <w:t xml:space="preserve"> la clasificación de la información como confidencial invocada por la UCMAPF respecto al resultado de la búsqueda de la información en el SSECCOE, con fundamento en el artículo 113, fracción I, de la Ley Federal de Transparencia y Acceso a la Información Pública.</w:t>
      </w:r>
    </w:p>
    <w:p w14:paraId="365BD50F" w14:textId="77777777" w:rsidR="00FF589A" w:rsidRPr="00A0503F" w:rsidRDefault="00FF589A" w:rsidP="0012379B">
      <w:pPr>
        <w:jc w:val="both"/>
        <w:rPr>
          <w:rFonts w:ascii="Montserrat" w:eastAsia="Montserrat" w:hAnsi="Montserrat" w:cs="Montserrat"/>
          <w:sz w:val="18"/>
          <w:szCs w:val="18"/>
        </w:rPr>
      </w:pPr>
    </w:p>
    <w:p w14:paraId="7C0962FB" w14:textId="704977F3" w:rsidR="00FF589A" w:rsidRPr="00A0503F" w:rsidRDefault="00A63FE4" w:rsidP="0012379B">
      <w:pPr>
        <w:jc w:val="both"/>
        <w:rPr>
          <w:rFonts w:ascii="Montserrat" w:eastAsia="Montserrat" w:hAnsi="Montserrat" w:cs="Montserrat"/>
          <w:b/>
          <w:sz w:val="18"/>
          <w:szCs w:val="18"/>
        </w:rPr>
      </w:pPr>
      <w:r w:rsidRPr="00A0503F">
        <w:rPr>
          <w:rFonts w:ascii="Montserrat" w:eastAsia="Montserrat" w:hAnsi="Montserrat" w:cs="Montserrat"/>
          <w:b/>
          <w:sz w:val="18"/>
          <w:szCs w:val="18"/>
        </w:rPr>
        <w:t>B.4</w:t>
      </w:r>
      <w:r w:rsidR="00370174">
        <w:rPr>
          <w:rFonts w:ascii="Montserrat" w:eastAsia="Montserrat" w:hAnsi="Montserrat" w:cs="Montserrat"/>
          <w:b/>
          <w:sz w:val="18"/>
          <w:szCs w:val="18"/>
        </w:rPr>
        <w:t xml:space="preserve"> Folio</w:t>
      </w:r>
      <w:r w:rsidR="00FF589A" w:rsidRPr="00A0503F">
        <w:rPr>
          <w:rFonts w:ascii="Montserrat" w:eastAsia="Montserrat" w:hAnsi="Montserrat" w:cs="Montserrat"/>
          <w:b/>
          <w:sz w:val="18"/>
          <w:szCs w:val="18"/>
        </w:rPr>
        <w:t xml:space="preserve"> 330026524002274</w:t>
      </w:r>
    </w:p>
    <w:p w14:paraId="0F2742C7" w14:textId="77777777" w:rsidR="00FF589A" w:rsidRPr="00A0503F" w:rsidRDefault="00FF589A" w:rsidP="0012379B">
      <w:pPr>
        <w:jc w:val="both"/>
        <w:rPr>
          <w:rFonts w:ascii="Montserrat" w:eastAsia="Montserrat" w:hAnsi="Montserrat" w:cs="Montserrat"/>
          <w:b/>
          <w:sz w:val="18"/>
          <w:szCs w:val="18"/>
        </w:rPr>
      </w:pPr>
    </w:p>
    <w:p w14:paraId="70398F0D" w14:textId="77777777" w:rsidR="00FF589A" w:rsidRPr="00A0503F" w:rsidRDefault="00FF589A" w:rsidP="0012379B">
      <w:p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Un particular requirió: </w:t>
      </w:r>
    </w:p>
    <w:p w14:paraId="6B31DFDA" w14:textId="77777777" w:rsidR="00FF589A" w:rsidRPr="00A0503F" w:rsidRDefault="00FF589A" w:rsidP="0012379B">
      <w:pPr>
        <w:ind w:left="283" w:right="283"/>
        <w:jc w:val="both"/>
        <w:rPr>
          <w:rFonts w:ascii="Montserrat" w:eastAsia="Montserrat" w:hAnsi="Montserrat" w:cs="Montserrat"/>
          <w:b/>
          <w:sz w:val="18"/>
          <w:szCs w:val="18"/>
          <w:u w:val="single"/>
        </w:rPr>
      </w:pPr>
    </w:p>
    <w:p w14:paraId="7365B164" w14:textId="5437F135" w:rsidR="00A3533E" w:rsidRPr="00A0503F" w:rsidRDefault="00FF589A" w:rsidP="00370174">
      <w:pPr>
        <w:ind w:left="567" w:right="567"/>
        <w:jc w:val="both"/>
        <w:rPr>
          <w:rFonts w:ascii="Montserrat" w:hAnsi="Montserrat"/>
          <w:i/>
          <w:sz w:val="16"/>
          <w:szCs w:val="16"/>
        </w:rPr>
      </w:pPr>
      <w:r w:rsidRPr="00A0503F">
        <w:rPr>
          <w:rFonts w:ascii="Montserrat" w:hAnsi="Montserrat"/>
          <w:i/>
          <w:sz w:val="16"/>
          <w:szCs w:val="16"/>
        </w:rPr>
        <w:t>“</w:t>
      </w:r>
      <w:proofErr w:type="gramStart"/>
      <w:r w:rsidRPr="00A0503F">
        <w:rPr>
          <w:rFonts w:ascii="Montserrat" w:hAnsi="Montserrat"/>
          <w:i/>
          <w:sz w:val="16"/>
          <w:szCs w:val="16"/>
        </w:rPr>
        <w:t xml:space="preserve">CUÁNTAS DENUNCIAS Y QUEJAS TIENE </w:t>
      </w:r>
      <w:r w:rsidR="00370174">
        <w:rPr>
          <w:rFonts w:ascii="Montserrat" w:hAnsi="Montserrat"/>
          <w:i/>
          <w:sz w:val="16"/>
          <w:szCs w:val="16"/>
        </w:rPr>
        <w:t>[…]</w:t>
      </w:r>
      <w:r w:rsidRPr="00A0503F">
        <w:rPr>
          <w:rFonts w:ascii="Montserrat" w:hAnsi="Montserrat"/>
          <w:i/>
          <w:sz w:val="16"/>
          <w:szCs w:val="16"/>
        </w:rPr>
        <w:t xml:space="preserve"> DE LA COMISIÓN NACIONAL DE LOS SALARIOS MÍNIMOS, </w:t>
      </w:r>
      <w:r w:rsidR="00370174">
        <w:rPr>
          <w:rFonts w:ascii="Montserrat" w:hAnsi="Montserrat"/>
          <w:i/>
          <w:sz w:val="16"/>
          <w:szCs w:val="16"/>
        </w:rPr>
        <w:t>[…]</w:t>
      </w:r>
      <w:r w:rsidRPr="00A0503F">
        <w:rPr>
          <w:rFonts w:ascii="Montserrat" w:hAnsi="Montserrat"/>
          <w:i/>
          <w:sz w:val="16"/>
          <w:szCs w:val="16"/>
        </w:rPr>
        <w:t xml:space="preserve"> Y QUE SANCIONES LE HAN DADO?</w:t>
      </w:r>
      <w:proofErr w:type="gramEnd"/>
    </w:p>
    <w:p w14:paraId="1F534BA1" w14:textId="77777777" w:rsidR="00FF589A" w:rsidRPr="00A0503F" w:rsidRDefault="00A3533E" w:rsidP="00370174">
      <w:pPr>
        <w:ind w:left="567" w:right="567"/>
        <w:jc w:val="both"/>
        <w:rPr>
          <w:rFonts w:ascii="Montserrat" w:hAnsi="Montserrat"/>
          <w:i/>
          <w:sz w:val="16"/>
          <w:szCs w:val="16"/>
        </w:rPr>
      </w:pPr>
      <w:r w:rsidRPr="00A0503F">
        <w:rPr>
          <w:rFonts w:ascii="Montserrat" w:hAnsi="Montserrat"/>
          <w:i/>
          <w:sz w:val="16"/>
          <w:szCs w:val="16"/>
        </w:rPr>
        <w:t>Otros datos para su localización: CONASAMI</w:t>
      </w:r>
      <w:r w:rsidR="00FF589A" w:rsidRPr="00A0503F">
        <w:rPr>
          <w:rFonts w:ascii="Montserrat" w:hAnsi="Montserrat"/>
          <w:i/>
          <w:sz w:val="16"/>
          <w:szCs w:val="16"/>
        </w:rPr>
        <w:t>” (Sic)</w:t>
      </w:r>
    </w:p>
    <w:p w14:paraId="59893488" w14:textId="77777777" w:rsidR="00FF589A" w:rsidRPr="00A0503F" w:rsidRDefault="00FF589A" w:rsidP="0012379B">
      <w:pPr>
        <w:ind w:left="567" w:right="-20"/>
        <w:jc w:val="both"/>
        <w:rPr>
          <w:rFonts w:ascii="Montserrat" w:eastAsia="Montserrat" w:hAnsi="Montserrat" w:cs="Montserrat"/>
          <w:sz w:val="16"/>
          <w:szCs w:val="16"/>
        </w:rPr>
      </w:pPr>
    </w:p>
    <w:p w14:paraId="7FB12576" w14:textId="77777777" w:rsidR="00FF589A" w:rsidRPr="00A0503F" w:rsidRDefault="00FF589A" w:rsidP="0012379B">
      <w:pPr>
        <w:jc w:val="both"/>
        <w:rPr>
          <w:rFonts w:ascii="Montserrat" w:eastAsia="Montserrat" w:hAnsi="Montserrat" w:cs="Montserrat"/>
          <w:sz w:val="18"/>
          <w:szCs w:val="18"/>
        </w:rPr>
      </w:pPr>
      <w:r w:rsidRPr="00A0503F">
        <w:rPr>
          <w:rFonts w:ascii="Montserrat" w:eastAsia="Montserrat" w:hAnsi="Montserrat" w:cs="Montserrat"/>
          <w:bCs/>
          <w:sz w:val="18"/>
          <w:szCs w:val="18"/>
        </w:rPr>
        <w:t xml:space="preserve">La </w:t>
      </w:r>
      <w:r w:rsidRPr="00A0503F">
        <w:rPr>
          <w:rFonts w:ascii="Montserrat" w:eastAsia="Montserrat" w:hAnsi="Montserrat" w:cs="Montserrat"/>
          <w:sz w:val="18"/>
          <w:szCs w:val="18"/>
        </w:rPr>
        <w:t xml:space="preserve">Coordinación General de Gobierno de Órganos de Control y Vigilancia (CGGOCV) </w:t>
      </w:r>
      <w:r w:rsidRPr="00A0503F">
        <w:rPr>
          <w:rFonts w:ascii="Montserrat" w:eastAsia="Montserrat" w:hAnsi="Montserrat" w:cs="Montserrat"/>
          <w:bCs/>
          <w:sz w:val="18"/>
          <w:szCs w:val="18"/>
        </w:rPr>
        <w:t xml:space="preserve"> </w:t>
      </w:r>
      <w:r w:rsidRPr="00A0503F">
        <w:rPr>
          <w:rFonts w:ascii="Montserrat" w:eastAsia="Montserrat" w:hAnsi="Montserrat" w:cs="Montserrat"/>
          <w:sz w:val="18"/>
          <w:szCs w:val="18"/>
        </w:rPr>
        <w:t xml:space="preserve">y la Unidad Substanciadora y Resolutora (USR) </w:t>
      </w:r>
      <w:r w:rsidRPr="00A0503F">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9F71AD3" w14:textId="77777777" w:rsidR="00FF589A" w:rsidRPr="00A0503F" w:rsidRDefault="00FF589A" w:rsidP="0012379B">
      <w:pPr>
        <w:ind w:right="-20"/>
        <w:jc w:val="both"/>
        <w:rPr>
          <w:rFonts w:ascii="Montserrat" w:eastAsia="Montserrat" w:hAnsi="Montserrat" w:cs="Montserrat"/>
          <w:bCs/>
          <w:sz w:val="18"/>
          <w:szCs w:val="18"/>
        </w:rPr>
      </w:pPr>
    </w:p>
    <w:p w14:paraId="27CCED57" w14:textId="77777777" w:rsidR="00FF589A" w:rsidRPr="00A0503F" w:rsidRDefault="00FF589A" w:rsidP="0012379B">
      <w:pPr>
        <w:ind w:right="-19"/>
        <w:jc w:val="both"/>
        <w:rPr>
          <w:rFonts w:ascii="Montserrat" w:eastAsia="Montserrat" w:hAnsi="Montserrat" w:cs="Montserrat"/>
          <w:bCs/>
          <w:sz w:val="18"/>
          <w:szCs w:val="18"/>
        </w:rPr>
      </w:pPr>
      <w:r w:rsidRPr="00A0503F">
        <w:rPr>
          <w:rFonts w:ascii="Montserrat" w:eastAsia="Montserrat" w:hAnsi="Montserrat" w:cs="Montserrat"/>
          <w:sz w:val="18"/>
          <w:szCs w:val="18"/>
        </w:rPr>
        <w:t>Asimismo, la</w:t>
      </w:r>
      <w:r w:rsidRPr="00A0503F">
        <w:rPr>
          <w:rFonts w:ascii="Montserrat" w:eastAsia="Montserrat" w:hAnsi="Montserrat" w:cs="Montserrat"/>
          <w:bCs/>
          <w:sz w:val="18"/>
          <w:szCs w:val="18"/>
        </w:rPr>
        <w:t xml:space="preserve"> </w:t>
      </w:r>
      <w:r w:rsidRPr="00A0503F">
        <w:rPr>
          <w:rFonts w:ascii="Montserrat" w:eastAsia="Montserrat" w:hAnsi="Montserrat" w:cs="Montserrat"/>
          <w:sz w:val="18"/>
          <w:szCs w:val="18"/>
        </w:rPr>
        <w:t>Unidad de Control y Mejora de la Administración Pública Federal</w:t>
      </w:r>
      <w:r w:rsidR="006B3F5D" w:rsidRPr="00A0503F">
        <w:rPr>
          <w:rFonts w:ascii="Montserrat" w:eastAsia="Montserrat" w:hAnsi="Montserrat" w:cs="Montserrat"/>
          <w:sz w:val="18"/>
          <w:szCs w:val="18"/>
        </w:rPr>
        <w:t xml:space="preserve"> </w:t>
      </w:r>
      <w:r w:rsidRPr="00A0503F">
        <w:rPr>
          <w:rFonts w:ascii="Montserrat" w:eastAsia="Montserrat" w:hAnsi="Montserrat" w:cs="Montserrat"/>
          <w:sz w:val="18"/>
          <w:szCs w:val="18"/>
        </w:rPr>
        <w:t>(UCMAPF), solicitó al Comité de Transparencia la clasificación del resultado de la búsqueda de la información en el Sistema de Seguimiento, Evaluación y Coordinación de Actividades de los Comités de Ética (SSECCOE),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7BB9F087" w14:textId="77777777" w:rsidR="00FF589A" w:rsidRPr="00A0503F" w:rsidRDefault="00FF589A" w:rsidP="0012379B">
      <w:pPr>
        <w:ind w:right="-20"/>
        <w:jc w:val="both"/>
        <w:rPr>
          <w:rFonts w:ascii="Montserrat" w:eastAsia="Montserrat" w:hAnsi="Montserrat" w:cs="Montserrat"/>
          <w:bCs/>
          <w:sz w:val="18"/>
          <w:szCs w:val="18"/>
        </w:rPr>
      </w:pPr>
    </w:p>
    <w:p w14:paraId="274D67A7" w14:textId="77777777" w:rsidR="00FF589A" w:rsidRPr="00A0503F" w:rsidRDefault="00FF589A" w:rsidP="0012379B">
      <w:pPr>
        <w:ind w:right="-20"/>
        <w:jc w:val="both"/>
        <w:rPr>
          <w:rFonts w:ascii="Montserrat" w:eastAsia="Montserrat" w:hAnsi="Montserrat" w:cs="Montserrat"/>
          <w:sz w:val="18"/>
          <w:szCs w:val="18"/>
        </w:rPr>
      </w:pPr>
      <w:r w:rsidRPr="00A0503F">
        <w:rPr>
          <w:rFonts w:ascii="Montserrat" w:eastAsia="Montserrat" w:hAnsi="Montserrat" w:cs="Montserrat"/>
          <w:sz w:val="18"/>
          <w:szCs w:val="18"/>
        </w:rPr>
        <w:lastRenderedPageBreak/>
        <w:t>En consecuencia, se emite la siguiente resolución por unanimidad:</w:t>
      </w:r>
    </w:p>
    <w:p w14:paraId="5F8E27D7" w14:textId="77777777" w:rsidR="00FF589A" w:rsidRPr="00A0503F" w:rsidRDefault="00FF589A" w:rsidP="0012379B">
      <w:pPr>
        <w:ind w:right="51"/>
        <w:jc w:val="both"/>
        <w:rPr>
          <w:rFonts w:ascii="Montserrat" w:eastAsia="Montserrat" w:hAnsi="Montserrat" w:cs="Montserrat"/>
          <w:b/>
          <w:sz w:val="18"/>
          <w:szCs w:val="18"/>
        </w:rPr>
      </w:pPr>
    </w:p>
    <w:p w14:paraId="6B9B4975" w14:textId="77777777" w:rsidR="00FF589A" w:rsidRPr="00A0503F" w:rsidRDefault="00A63FE4" w:rsidP="0012379B">
      <w:pPr>
        <w:jc w:val="both"/>
        <w:rPr>
          <w:rFonts w:ascii="Montserrat" w:eastAsia="Montserrat" w:hAnsi="Montserrat" w:cs="Montserrat"/>
          <w:b/>
          <w:sz w:val="18"/>
          <w:szCs w:val="18"/>
        </w:rPr>
      </w:pPr>
      <w:r w:rsidRPr="00A0503F">
        <w:rPr>
          <w:rFonts w:ascii="Montserrat" w:eastAsia="Montserrat" w:hAnsi="Montserrat" w:cs="Montserrat"/>
          <w:b/>
          <w:sz w:val="18"/>
          <w:szCs w:val="18"/>
        </w:rPr>
        <w:t>II.B.4.1</w:t>
      </w:r>
      <w:r w:rsidR="00277CFC" w:rsidRPr="00A0503F">
        <w:rPr>
          <w:rFonts w:ascii="Montserrat" w:eastAsia="Montserrat" w:hAnsi="Montserrat" w:cs="Montserrat"/>
          <w:b/>
          <w:sz w:val="18"/>
          <w:szCs w:val="18"/>
        </w:rPr>
        <w:t xml:space="preserve">.ORD.32.24: </w:t>
      </w:r>
      <w:r w:rsidR="00FF589A" w:rsidRPr="00A0503F">
        <w:rPr>
          <w:rFonts w:ascii="Montserrat" w:eastAsia="Montserrat" w:hAnsi="Montserrat" w:cs="Montserrat"/>
          <w:b/>
          <w:sz w:val="18"/>
          <w:szCs w:val="18"/>
        </w:rPr>
        <w:t>CONFIRMAR</w:t>
      </w:r>
      <w:r w:rsidR="00FF589A" w:rsidRPr="00A0503F">
        <w:rPr>
          <w:rFonts w:ascii="Montserrat" w:eastAsia="Montserrat" w:hAnsi="Montserrat" w:cs="Montserrat"/>
          <w:sz w:val="18"/>
          <w:szCs w:val="18"/>
        </w:rPr>
        <w:t xml:space="preserve"> la clasificación de la información como confidencial invocada por la CGGOCV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F5DEBFD" w14:textId="77777777" w:rsidR="00FF589A" w:rsidRPr="00A0503F" w:rsidRDefault="00FF589A" w:rsidP="0012379B">
      <w:pPr>
        <w:jc w:val="both"/>
        <w:rPr>
          <w:rFonts w:ascii="Montserrat" w:eastAsia="Montserrat" w:hAnsi="Montserrat" w:cs="Montserrat"/>
          <w:sz w:val="18"/>
          <w:szCs w:val="18"/>
        </w:rPr>
      </w:pPr>
    </w:p>
    <w:p w14:paraId="113324B3" w14:textId="77777777" w:rsidR="00FF589A" w:rsidRPr="00A0503F" w:rsidRDefault="00277CFC" w:rsidP="0012379B">
      <w:pPr>
        <w:jc w:val="both"/>
        <w:rPr>
          <w:rFonts w:ascii="Montserrat" w:eastAsia="Montserrat" w:hAnsi="Montserrat" w:cs="Montserrat"/>
          <w:b/>
          <w:sz w:val="18"/>
          <w:szCs w:val="18"/>
        </w:rPr>
      </w:pPr>
      <w:r w:rsidRPr="00A0503F">
        <w:rPr>
          <w:rFonts w:ascii="Montserrat" w:eastAsia="Montserrat" w:hAnsi="Montserrat" w:cs="Montserrat"/>
          <w:b/>
          <w:sz w:val="18"/>
          <w:szCs w:val="18"/>
        </w:rPr>
        <w:t>II.B.</w:t>
      </w:r>
      <w:r w:rsidR="00A63FE4" w:rsidRPr="00A0503F">
        <w:rPr>
          <w:rFonts w:ascii="Montserrat" w:eastAsia="Montserrat" w:hAnsi="Montserrat" w:cs="Montserrat"/>
          <w:b/>
          <w:sz w:val="18"/>
          <w:szCs w:val="18"/>
        </w:rPr>
        <w:t>4.2</w:t>
      </w:r>
      <w:r w:rsidRPr="00A0503F">
        <w:rPr>
          <w:rFonts w:ascii="Montserrat" w:eastAsia="Montserrat" w:hAnsi="Montserrat" w:cs="Montserrat"/>
          <w:b/>
          <w:sz w:val="18"/>
          <w:szCs w:val="18"/>
        </w:rPr>
        <w:t xml:space="preserve">.ORD.32.24: </w:t>
      </w:r>
      <w:r w:rsidR="00FF589A" w:rsidRPr="00A0503F">
        <w:rPr>
          <w:rFonts w:ascii="Montserrat" w:eastAsia="Montserrat" w:hAnsi="Montserrat" w:cs="Montserrat"/>
          <w:b/>
          <w:sz w:val="18"/>
          <w:szCs w:val="18"/>
        </w:rPr>
        <w:t>CONFIRMAR</w:t>
      </w:r>
      <w:r w:rsidR="00FF589A" w:rsidRPr="00A0503F">
        <w:rPr>
          <w:rFonts w:ascii="Montserrat" w:eastAsia="Montserrat" w:hAnsi="Montserrat" w:cs="Montserrat"/>
          <w:sz w:val="18"/>
          <w:szCs w:val="18"/>
        </w:rPr>
        <w:t xml:space="preserve"> la clasificación de la información como confidencial invocada por la UCMAPF respecto al resultado de la búsqueda de la información en el SSECCOE, con fundamento en el artículo 113, fracción I, de la Ley Federal de Transparencia y Acceso a la Información Pública.</w:t>
      </w:r>
    </w:p>
    <w:p w14:paraId="7213AE0E" w14:textId="77777777" w:rsidR="00FF589A" w:rsidRPr="00A0503F" w:rsidRDefault="00FF589A" w:rsidP="0012379B">
      <w:pPr>
        <w:jc w:val="both"/>
        <w:rPr>
          <w:rFonts w:ascii="Montserrat" w:eastAsia="Montserrat" w:hAnsi="Montserrat" w:cs="Montserrat"/>
          <w:b/>
          <w:sz w:val="18"/>
          <w:szCs w:val="18"/>
        </w:rPr>
      </w:pPr>
    </w:p>
    <w:p w14:paraId="780956C7" w14:textId="2CC6CC79" w:rsidR="00FF589A" w:rsidRPr="00A0503F" w:rsidRDefault="00A63FE4" w:rsidP="0012379B">
      <w:pPr>
        <w:jc w:val="both"/>
        <w:rPr>
          <w:rFonts w:ascii="Montserrat" w:eastAsia="Montserrat" w:hAnsi="Montserrat" w:cs="Montserrat"/>
          <w:b/>
          <w:sz w:val="18"/>
          <w:szCs w:val="18"/>
        </w:rPr>
      </w:pPr>
      <w:r w:rsidRPr="00A0503F">
        <w:rPr>
          <w:rFonts w:ascii="Montserrat" w:eastAsia="Montserrat" w:hAnsi="Montserrat" w:cs="Montserrat"/>
          <w:b/>
          <w:sz w:val="18"/>
          <w:szCs w:val="18"/>
        </w:rPr>
        <w:t>B.5</w:t>
      </w:r>
      <w:r w:rsidR="00370174">
        <w:rPr>
          <w:rFonts w:ascii="Montserrat" w:eastAsia="Montserrat" w:hAnsi="Montserrat" w:cs="Montserrat"/>
          <w:b/>
          <w:sz w:val="18"/>
          <w:szCs w:val="18"/>
        </w:rPr>
        <w:t xml:space="preserve"> Folio</w:t>
      </w:r>
      <w:r w:rsidR="00FF589A" w:rsidRPr="00A0503F">
        <w:rPr>
          <w:rFonts w:ascii="Montserrat" w:eastAsia="Montserrat" w:hAnsi="Montserrat" w:cs="Montserrat"/>
          <w:b/>
          <w:sz w:val="18"/>
          <w:szCs w:val="18"/>
        </w:rPr>
        <w:t xml:space="preserve"> 330026524002284</w:t>
      </w:r>
    </w:p>
    <w:p w14:paraId="19530EB3" w14:textId="77777777" w:rsidR="00C17812" w:rsidRPr="00A0503F" w:rsidRDefault="00C17812" w:rsidP="0012379B">
      <w:pPr>
        <w:jc w:val="both"/>
        <w:rPr>
          <w:rFonts w:ascii="Montserrat" w:eastAsia="Montserrat" w:hAnsi="Montserrat" w:cs="Montserrat"/>
          <w:b/>
          <w:sz w:val="18"/>
          <w:szCs w:val="18"/>
        </w:rPr>
      </w:pPr>
    </w:p>
    <w:p w14:paraId="2267ACFD" w14:textId="77777777" w:rsidR="00FF589A" w:rsidRPr="00A0503F" w:rsidRDefault="00FF589A" w:rsidP="0012379B">
      <w:p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Un particular requirió: </w:t>
      </w:r>
    </w:p>
    <w:p w14:paraId="7E643614" w14:textId="77777777" w:rsidR="00FF589A" w:rsidRPr="00A0503F" w:rsidRDefault="00FF589A" w:rsidP="0012379B">
      <w:pPr>
        <w:ind w:left="283" w:right="283"/>
        <w:jc w:val="both"/>
        <w:rPr>
          <w:rFonts w:ascii="Montserrat" w:eastAsia="Montserrat" w:hAnsi="Montserrat" w:cs="Montserrat"/>
          <w:b/>
          <w:sz w:val="18"/>
          <w:szCs w:val="18"/>
          <w:u w:val="single"/>
        </w:rPr>
      </w:pPr>
    </w:p>
    <w:p w14:paraId="657BAB1A" w14:textId="77777777" w:rsidR="00FF589A" w:rsidRPr="00A0503F" w:rsidRDefault="00FF589A" w:rsidP="00370174">
      <w:pPr>
        <w:ind w:left="567" w:right="567"/>
        <w:jc w:val="both"/>
        <w:rPr>
          <w:rFonts w:ascii="Montserrat" w:hAnsi="Montserrat"/>
          <w:i/>
          <w:sz w:val="16"/>
          <w:szCs w:val="16"/>
        </w:rPr>
      </w:pPr>
      <w:r w:rsidRPr="00A0503F">
        <w:rPr>
          <w:rFonts w:ascii="Montserrat" w:hAnsi="Montserrat"/>
          <w:i/>
          <w:sz w:val="16"/>
          <w:szCs w:val="16"/>
        </w:rPr>
        <w:t xml:space="preserve">“¿CUÁNTAS DENUNCIAS HAY EN CONTRA DEL (…) </w:t>
      </w:r>
      <w:proofErr w:type="gramStart"/>
      <w:r w:rsidRPr="00A0503F">
        <w:rPr>
          <w:rFonts w:ascii="Montserrat" w:hAnsi="Montserrat"/>
          <w:i/>
          <w:sz w:val="16"/>
          <w:szCs w:val="16"/>
        </w:rPr>
        <w:t>DE LA CONASAMI, (…) Y QUE SANCIONES SE HAN EJECUTADO PARA TERMINAR CON LOS ACTOS DE VIOLENCIA, AMENAZAS DE MUERTE Y DESVÍO DE RECURSOS PÚBLICOS?</w:t>
      </w:r>
      <w:proofErr w:type="gramEnd"/>
      <w:r w:rsidR="006B3F5D" w:rsidRPr="00A0503F">
        <w:rPr>
          <w:rFonts w:ascii="Montserrat" w:hAnsi="Montserrat"/>
          <w:i/>
          <w:sz w:val="16"/>
          <w:szCs w:val="16"/>
        </w:rPr>
        <w:t xml:space="preserve"> Otros datos para su localización: CONASAMI</w:t>
      </w:r>
      <w:r w:rsidRPr="00A0503F">
        <w:rPr>
          <w:rFonts w:ascii="Montserrat" w:hAnsi="Montserrat"/>
          <w:i/>
          <w:sz w:val="16"/>
          <w:szCs w:val="16"/>
        </w:rPr>
        <w:t>” (Sic)</w:t>
      </w:r>
    </w:p>
    <w:p w14:paraId="545FFECD" w14:textId="77777777" w:rsidR="00670C47" w:rsidRPr="00A0503F" w:rsidRDefault="00670C47" w:rsidP="0012379B">
      <w:pPr>
        <w:ind w:right="-20"/>
        <w:jc w:val="both"/>
        <w:rPr>
          <w:rFonts w:ascii="Montserrat" w:eastAsia="Montserrat" w:hAnsi="Montserrat" w:cs="Montserrat"/>
          <w:sz w:val="18"/>
          <w:szCs w:val="18"/>
        </w:rPr>
      </w:pPr>
    </w:p>
    <w:p w14:paraId="01BEF011" w14:textId="77777777" w:rsidR="00FF589A" w:rsidRPr="00A0503F" w:rsidRDefault="00FF589A" w:rsidP="0012379B">
      <w:pPr>
        <w:jc w:val="both"/>
        <w:rPr>
          <w:rFonts w:ascii="Montserrat" w:eastAsia="Montserrat" w:hAnsi="Montserrat" w:cs="Montserrat"/>
          <w:sz w:val="18"/>
          <w:szCs w:val="18"/>
        </w:rPr>
      </w:pPr>
      <w:r w:rsidRPr="00A0503F">
        <w:rPr>
          <w:rFonts w:ascii="Montserrat" w:eastAsia="Montserrat" w:hAnsi="Montserrat" w:cs="Montserrat"/>
          <w:bCs/>
          <w:sz w:val="18"/>
          <w:szCs w:val="18"/>
        </w:rPr>
        <w:t xml:space="preserve">La </w:t>
      </w:r>
      <w:r w:rsidRPr="00A0503F">
        <w:rPr>
          <w:rFonts w:ascii="Montserrat" w:eastAsia="Montserrat" w:hAnsi="Montserrat" w:cs="Montserrat"/>
          <w:sz w:val="18"/>
          <w:szCs w:val="18"/>
        </w:rPr>
        <w:t xml:space="preserve">Coordinación General de Gobierno de Órganos de Control y Vigilancia (CGGOCV) </w:t>
      </w:r>
      <w:r w:rsidRPr="00A0503F">
        <w:rPr>
          <w:rFonts w:ascii="Montserrat" w:eastAsia="Montserrat" w:hAnsi="Montserrat" w:cs="Montserrat"/>
          <w:bCs/>
          <w:sz w:val="18"/>
          <w:szCs w:val="18"/>
        </w:rPr>
        <w:t xml:space="preserve"> </w:t>
      </w:r>
      <w:r w:rsidRPr="00A0503F">
        <w:rPr>
          <w:rFonts w:ascii="Montserrat" w:eastAsia="Montserrat" w:hAnsi="Montserrat" w:cs="Montserrat"/>
          <w:sz w:val="18"/>
          <w:szCs w:val="18"/>
        </w:rPr>
        <w:t xml:space="preserve">y la Unidad Substanciadora y Resolutora (USR) </w:t>
      </w:r>
      <w:r w:rsidRPr="00A0503F">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50C7DBE" w14:textId="77777777" w:rsidR="00FF589A" w:rsidRPr="00A0503F" w:rsidRDefault="00FF589A" w:rsidP="0012379B">
      <w:pPr>
        <w:ind w:right="-20"/>
        <w:jc w:val="both"/>
        <w:rPr>
          <w:rFonts w:ascii="Montserrat" w:eastAsia="Montserrat" w:hAnsi="Montserrat" w:cs="Montserrat"/>
          <w:bCs/>
          <w:sz w:val="18"/>
          <w:szCs w:val="18"/>
        </w:rPr>
      </w:pPr>
    </w:p>
    <w:p w14:paraId="1B409308" w14:textId="77777777" w:rsidR="00FF589A" w:rsidRPr="00A0503F" w:rsidRDefault="00FF589A" w:rsidP="0012379B">
      <w:pPr>
        <w:ind w:right="-19"/>
        <w:jc w:val="both"/>
        <w:rPr>
          <w:rFonts w:ascii="Montserrat" w:eastAsia="Montserrat" w:hAnsi="Montserrat" w:cs="Montserrat"/>
          <w:bCs/>
          <w:sz w:val="18"/>
          <w:szCs w:val="18"/>
        </w:rPr>
      </w:pPr>
      <w:r w:rsidRPr="00A0503F">
        <w:rPr>
          <w:rFonts w:ascii="Montserrat" w:eastAsia="Montserrat" w:hAnsi="Montserrat" w:cs="Montserrat"/>
          <w:sz w:val="18"/>
          <w:szCs w:val="18"/>
        </w:rPr>
        <w:t>Asimismo, la</w:t>
      </w:r>
      <w:r w:rsidRPr="00A0503F">
        <w:rPr>
          <w:rFonts w:ascii="Montserrat" w:eastAsia="Montserrat" w:hAnsi="Montserrat" w:cs="Montserrat"/>
          <w:bCs/>
          <w:sz w:val="18"/>
          <w:szCs w:val="18"/>
        </w:rPr>
        <w:t xml:space="preserve"> </w:t>
      </w:r>
      <w:r w:rsidRPr="00A0503F">
        <w:rPr>
          <w:rFonts w:ascii="Montserrat" w:eastAsia="Montserrat" w:hAnsi="Montserrat" w:cs="Montserrat"/>
          <w:sz w:val="18"/>
          <w:szCs w:val="18"/>
        </w:rPr>
        <w:t>Unidad de Control y Mejora de la Administración Pública Federal</w:t>
      </w:r>
      <w:r w:rsidR="002A5ECC" w:rsidRPr="00A0503F">
        <w:rPr>
          <w:rFonts w:ascii="Montserrat" w:eastAsia="Montserrat" w:hAnsi="Montserrat" w:cs="Montserrat"/>
          <w:sz w:val="18"/>
          <w:szCs w:val="18"/>
        </w:rPr>
        <w:t xml:space="preserve"> </w:t>
      </w:r>
      <w:r w:rsidRPr="00A0503F">
        <w:rPr>
          <w:rFonts w:ascii="Montserrat" w:eastAsia="Montserrat" w:hAnsi="Montserrat" w:cs="Montserrat"/>
          <w:sz w:val="18"/>
          <w:szCs w:val="18"/>
        </w:rPr>
        <w:t>(UCMAPF), solicitó al Comité de Transparencia la clasificación del resultado de la búsqueda de la información en el Sistema de Seguimiento, Evaluación y Coordinación de Actividades de los Comités de Ética (SSECCOE),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17555C72" w14:textId="77777777" w:rsidR="00FF589A" w:rsidRPr="00A0503F" w:rsidRDefault="00FF589A" w:rsidP="0012379B">
      <w:pPr>
        <w:ind w:right="-20"/>
        <w:jc w:val="both"/>
        <w:rPr>
          <w:rFonts w:ascii="Montserrat" w:eastAsia="Montserrat" w:hAnsi="Montserrat" w:cs="Montserrat"/>
          <w:bCs/>
          <w:sz w:val="18"/>
          <w:szCs w:val="18"/>
        </w:rPr>
      </w:pPr>
    </w:p>
    <w:p w14:paraId="40C84047" w14:textId="77777777" w:rsidR="00FF589A" w:rsidRPr="00A0503F" w:rsidRDefault="00FF589A" w:rsidP="0012379B">
      <w:pPr>
        <w:ind w:right="-20"/>
        <w:jc w:val="both"/>
        <w:rPr>
          <w:rFonts w:ascii="Montserrat" w:eastAsia="Montserrat" w:hAnsi="Montserrat" w:cs="Montserrat"/>
          <w:sz w:val="18"/>
          <w:szCs w:val="18"/>
        </w:rPr>
      </w:pPr>
      <w:r w:rsidRPr="00A0503F">
        <w:rPr>
          <w:rFonts w:ascii="Montserrat" w:eastAsia="Montserrat" w:hAnsi="Montserrat" w:cs="Montserrat"/>
          <w:sz w:val="18"/>
          <w:szCs w:val="18"/>
        </w:rPr>
        <w:t>En consecuencia, se emite la siguiente resolución por unanimidad:</w:t>
      </w:r>
    </w:p>
    <w:p w14:paraId="5D56CCD7" w14:textId="77777777" w:rsidR="00FF589A" w:rsidRPr="00A0503F" w:rsidRDefault="00FF589A" w:rsidP="0012379B">
      <w:pPr>
        <w:ind w:right="51"/>
        <w:jc w:val="both"/>
        <w:rPr>
          <w:rFonts w:ascii="Montserrat" w:eastAsia="Montserrat" w:hAnsi="Montserrat" w:cs="Montserrat"/>
          <w:b/>
          <w:sz w:val="18"/>
          <w:szCs w:val="18"/>
        </w:rPr>
      </w:pPr>
    </w:p>
    <w:p w14:paraId="65FD4745" w14:textId="77777777" w:rsidR="00FF589A" w:rsidRPr="00A0503F" w:rsidRDefault="00277CFC" w:rsidP="0012379B">
      <w:pPr>
        <w:jc w:val="both"/>
        <w:rPr>
          <w:rFonts w:ascii="Montserrat" w:eastAsia="Montserrat" w:hAnsi="Montserrat" w:cs="Montserrat"/>
          <w:b/>
          <w:sz w:val="18"/>
          <w:szCs w:val="18"/>
        </w:rPr>
      </w:pPr>
      <w:r w:rsidRPr="00A0503F">
        <w:rPr>
          <w:rFonts w:ascii="Montserrat" w:eastAsia="Montserrat" w:hAnsi="Montserrat" w:cs="Montserrat"/>
          <w:b/>
          <w:sz w:val="18"/>
          <w:szCs w:val="18"/>
        </w:rPr>
        <w:t>II.B.</w:t>
      </w:r>
      <w:r w:rsidR="00A63FE4" w:rsidRPr="00A0503F">
        <w:rPr>
          <w:rFonts w:ascii="Montserrat" w:eastAsia="Montserrat" w:hAnsi="Montserrat" w:cs="Montserrat"/>
          <w:b/>
          <w:sz w:val="18"/>
          <w:szCs w:val="18"/>
        </w:rPr>
        <w:t>5.</w:t>
      </w:r>
      <w:r w:rsidRPr="00A0503F">
        <w:rPr>
          <w:rFonts w:ascii="Montserrat" w:eastAsia="Montserrat" w:hAnsi="Montserrat" w:cs="Montserrat"/>
          <w:b/>
          <w:sz w:val="18"/>
          <w:szCs w:val="18"/>
        </w:rPr>
        <w:t xml:space="preserve">1.ORD.32.24: </w:t>
      </w:r>
      <w:r w:rsidR="00FF589A" w:rsidRPr="00A0503F">
        <w:rPr>
          <w:rFonts w:ascii="Montserrat" w:eastAsia="Montserrat" w:hAnsi="Montserrat" w:cs="Montserrat"/>
          <w:b/>
          <w:sz w:val="18"/>
          <w:szCs w:val="18"/>
        </w:rPr>
        <w:t>CONFIRMAR</w:t>
      </w:r>
      <w:r w:rsidR="00FF589A" w:rsidRPr="00A0503F">
        <w:rPr>
          <w:rFonts w:ascii="Montserrat" w:eastAsia="Montserrat" w:hAnsi="Montserrat" w:cs="Montserrat"/>
          <w:sz w:val="18"/>
          <w:szCs w:val="18"/>
        </w:rPr>
        <w:t xml:space="preserve"> la clasificación de la información como confidencial invocada por la CGGOCV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0A402E0" w14:textId="77777777" w:rsidR="00FF589A" w:rsidRPr="00A0503F" w:rsidRDefault="00FF589A" w:rsidP="0012379B">
      <w:pPr>
        <w:jc w:val="both"/>
        <w:rPr>
          <w:rFonts w:ascii="Montserrat" w:eastAsia="Montserrat" w:hAnsi="Montserrat" w:cs="Montserrat"/>
          <w:sz w:val="18"/>
          <w:szCs w:val="18"/>
        </w:rPr>
      </w:pPr>
    </w:p>
    <w:p w14:paraId="6F0F18EC" w14:textId="77777777" w:rsidR="00FF589A" w:rsidRPr="00A0503F" w:rsidRDefault="00277CFC" w:rsidP="0012379B">
      <w:pPr>
        <w:jc w:val="both"/>
        <w:rPr>
          <w:rFonts w:ascii="Montserrat" w:eastAsia="Montserrat" w:hAnsi="Montserrat" w:cs="Montserrat"/>
          <w:b/>
          <w:sz w:val="18"/>
          <w:szCs w:val="18"/>
        </w:rPr>
      </w:pPr>
      <w:r w:rsidRPr="00A0503F">
        <w:rPr>
          <w:rFonts w:ascii="Montserrat" w:eastAsia="Montserrat" w:hAnsi="Montserrat" w:cs="Montserrat"/>
          <w:b/>
          <w:sz w:val="18"/>
          <w:szCs w:val="18"/>
        </w:rPr>
        <w:t>II.B.</w:t>
      </w:r>
      <w:r w:rsidR="00A63FE4" w:rsidRPr="00A0503F">
        <w:rPr>
          <w:rFonts w:ascii="Montserrat" w:eastAsia="Montserrat" w:hAnsi="Montserrat" w:cs="Montserrat"/>
          <w:b/>
          <w:sz w:val="18"/>
          <w:szCs w:val="18"/>
        </w:rPr>
        <w:t>5.2</w:t>
      </w:r>
      <w:r w:rsidRPr="00A0503F">
        <w:rPr>
          <w:rFonts w:ascii="Montserrat" w:eastAsia="Montserrat" w:hAnsi="Montserrat" w:cs="Montserrat"/>
          <w:b/>
          <w:sz w:val="18"/>
          <w:szCs w:val="18"/>
        </w:rPr>
        <w:t xml:space="preserve">.ORD.32.24: </w:t>
      </w:r>
      <w:r w:rsidR="00FF589A" w:rsidRPr="00A0503F">
        <w:rPr>
          <w:rFonts w:ascii="Montserrat" w:eastAsia="Montserrat" w:hAnsi="Montserrat" w:cs="Montserrat"/>
          <w:b/>
          <w:sz w:val="18"/>
          <w:szCs w:val="18"/>
        </w:rPr>
        <w:t>CONFIRMAR</w:t>
      </w:r>
      <w:r w:rsidR="00FF589A" w:rsidRPr="00A0503F">
        <w:rPr>
          <w:rFonts w:ascii="Montserrat" w:eastAsia="Montserrat" w:hAnsi="Montserrat" w:cs="Montserrat"/>
          <w:sz w:val="18"/>
          <w:szCs w:val="18"/>
        </w:rPr>
        <w:t xml:space="preserve"> la clasificación de la información como confidencial invocada por la UCMAPF respecto al resultado de la búsqueda de la información en el SSECCOE, con fundamento en el artículo 113, fracción I, de la Ley Federal de Transparencia y Acceso a la Información Pública.</w:t>
      </w:r>
    </w:p>
    <w:p w14:paraId="691F8A23" w14:textId="2C673F3E" w:rsidR="00C17812" w:rsidRPr="00A0503F" w:rsidRDefault="00C17812" w:rsidP="0012379B">
      <w:pPr>
        <w:jc w:val="both"/>
        <w:rPr>
          <w:rFonts w:ascii="Montserrat" w:eastAsia="Montserrat" w:hAnsi="Montserrat" w:cs="Montserrat"/>
          <w:b/>
          <w:sz w:val="18"/>
          <w:szCs w:val="18"/>
        </w:rPr>
      </w:pPr>
      <w:r w:rsidRPr="00A0503F">
        <w:rPr>
          <w:rFonts w:ascii="Montserrat" w:eastAsia="Montserrat" w:hAnsi="Montserrat" w:cs="Montserrat"/>
          <w:b/>
          <w:sz w:val="18"/>
          <w:szCs w:val="18"/>
        </w:rPr>
        <w:lastRenderedPageBreak/>
        <w:t>B.</w:t>
      </w:r>
      <w:r w:rsidR="00A63FE4" w:rsidRPr="00A0503F">
        <w:rPr>
          <w:rFonts w:ascii="Montserrat" w:eastAsia="Montserrat" w:hAnsi="Montserrat" w:cs="Montserrat"/>
          <w:b/>
          <w:sz w:val="18"/>
          <w:szCs w:val="18"/>
        </w:rPr>
        <w:t>6</w:t>
      </w:r>
      <w:r w:rsidRPr="00A0503F">
        <w:rPr>
          <w:rFonts w:ascii="Montserrat" w:eastAsia="Montserrat" w:hAnsi="Montserrat" w:cs="Montserrat"/>
          <w:b/>
          <w:sz w:val="18"/>
          <w:szCs w:val="18"/>
        </w:rPr>
        <w:t xml:space="preserve"> </w:t>
      </w:r>
      <w:r w:rsidR="00370174">
        <w:rPr>
          <w:rFonts w:ascii="Montserrat" w:eastAsia="Montserrat" w:hAnsi="Montserrat" w:cs="Montserrat"/>
          <w:b/>
          <w:sz w:val="18"/>
          <w:szCs w:val="18"/>
        </w:rPr>
        <w:t xml:space="preserve">Folio </w:t>
      </w:r>
      <w:r w:rsidRPr="00A0503F">
        <w:rPr>
          <w:rFonts w:ascii="Montserrat" w:eastAsia="Montserrat" w:hAnsi="Montserrat" w:cs="Montserrat"/>
          <w:b/>
          <w:sz w:val="18"/>
          <w:szCs w:val="18"/>
        </w:rPr>
        <w:t>330026524002294</w:t>
      </w:r>
    </w:p>
    <w:p w14:paraId="7A034C29" w14:textId="77777777" w:rsidR="00C17812" w:rsidRPr="00370174" w:rsidRDefault="00C17812" w:rsidP="0012379B">
      <w:pPr>
        <w:jc w:val="both"/>
        <w:rPr>
          <w:rFonts w:ascii="Montserrat" w:eastAsia="Montserrat" w:hAnsi="Montserrat" w:cs="Montserrat"/>
          <w:b/>
          <w:sz w:val="14"/>
          <w:szCs w:val="18"/>
        </w:rPr>
      </w:pPr>
    </w:p>
    <w:p w14:paraId="6B8DACDD" w14:textId="77777777" w:rsidR="00C17812" w:rsidRPr="00A0503F" w:rsidRDefault="00C17812" w:rsidP="0012379B">
      <w:p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Un particular requirió: </w:t>
      </w:r>
    </w:p>
    <w:p w14:paraId="352D90BF" w14:textId="77777777" w:rsidR="00C17812" w:rsidRPr="00370174" w:rsidRDefault="00C17812" w:rsidP="0012379B">
      <w:pPr>
        <w:ind w:left="283" w:right="283"/>
        <w:jc w:val="both"/>
        <w:rPr>
          <w:rFonts w:ascii="Montserrat" w:eastAsia="Montserrat" w:hAnsi="Montserrat" w:cs="Montserrat"/>
          <w:b/>
          <w:sz w:val="14"/>
          <w:szCs w:val="18"/>
          <w:u w:val="single"/>
        </w:rPr>
      </w:pPr>
    </w:p>
    <w:p w14:paraId="3016CFF8"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“Del Titular de Órgano Interno de Control Especifico (…):</w:t>
      </w:r>
    </w:p>
    <w:p w14:paraId="76353C1A"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Nombramiento de la Secretaría de la Función Pública</w:t>
      </w:r>
    </w:p>
    <w:p w14:paraId="734F9792" w14:textId="77777777" w:rsidR="00C17812" w:rsidRPr="00A0503F" w:rsidRDefault="00C17812" w:rsidP="0012379B">
      <w:pPr>
        <w:ind w:left="567" w:right="426"/>
        <w:jc w:val="both"/>
        <w:rPr>
          <w:rFonts w:ascii="Montserrat" w:hAnsi="Montserrat"/>
          <w:i/>
          <w:sz w:val="16"/>
          <w:szCs w:val="16"/>
        </w:rPr>
      </w:pPr>
      <w:proofErr w:type="spellStart"/>
      <w:r w:rsidRPr="00A0503F">
        <w:rPr>
          <w:rFonts w:ascii="Montserrat" w:hAnsi="Montserrat"/>
          <w:i/>
          <w:sz w:val="16"/>
          <w:szCs w:val="16"/>
        </w:rPr>
        <w:t>Titulo</w:t>
      </w:r>
      <w:proofErr w:type="spellEnd"/>
      <w:r w:rsidRPr="00A0503F">
        <w:rPr>
          <w:rFonts w:ascii="Montserrat" w:hAnsi="Montserrat"/>
          <w:i/>
          <w:sz w:val="16"/>
          <w:szCs w:val="16"/>
        </w:rPr>
        <w:t xml:space="preserve"> Profesional y Cédula de (…) </w:t>
      </w:r>
    </w:p>
    <w:p w14:paraId="4F76AC0E"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Licenciado en Administración de Empresas</w:t>
      </w:r>
    </w:p>
    <w:p w14:paraId="16B38435"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 xml:space="preserve">Licenciado en Administración Pública </w:t>
      </w:r>
    </w:p>
    <w:p w14:paraId="7FE3A70A"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 xml:space="preserve">Licenciado en </w:t>
      </w:r>
      <w:proofErr w:type="spellStart"/>
      <w:r w:rsidRPr="00A0503F">
        <w:rPr>
          <w:rFonts w:ascii="Montserrat" w:hAnsi="Montserrat"/>
          <w:i/>
          <w:sz w:val="16"/>
          <w:szCs w:val="16"/>
        </w:rPr>
        <w:t>Ingeniera</w:t>
      </w:r>
      <w:proofErr w:type="spellEnd"/>
      <w:r w:rsidRPr="00A0503F">
        <w:rPr>
          <w:rFonts w:ascii="Montserrat" w:hAnsi="Montserrat"/>
          <w:i/>
          <w:sz w:val="16"/>
          <w:szCs w:val="16"/>
        </w:rPr>
        <w:t xml:space="preserve"> Civil </w:t>
      </w:r>
    </w:p>
    <w:p w14:paraId="5B8C16E7"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 xml:space="preserve">Licenciado en Contaduría </w:t>
      </w:r>
    </w:p>
    <w:p w14:paraId="285787E4"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Licenciado en Finanzas</w:t>
      </w:r>
    </w:p>
    <w:p w14:paraId="410505DA"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Licenciado en Derecho</w:t>
      </w:r>
    </w:p>
    <w:p w14:paraId="78BE55BB"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Licenciado en Informática</w:t>
      </w:r>
    </w:p>
    <w:p w14:paraId="38EBE976"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Licenciado en Piloto Naval</w:t>
      </w:r>
    </w:p>
    <w:p w14:paraId="4D681787"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Licenciado en Maquinista Naval</w:t>
      </w:r>
    </w:p>
    <w:p w14:paraId="2D5B70B5"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Oficial de la Marina Mercante Nacional</w:t>
      </w:r>
    </w:p>
    <w:p w14:paraId="27FFA15A"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Capitán de la Marina Mercante Nacional</w:t>
      </w:r>
    </w:p>
    <w:p w14:paraId="14DDCC1F"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 xml:space="preserve">Capitán de Altura de la Marina Mercante Nacional </w:t>
      </w:r>
    </w:p>
    <w:p w14:paraId="1BEC6D3F"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Ingeniero Mecánico Naval de la Marina Mercante Nacional</w:t>
      </w:r>
    </w:p>
    <w:p w14:paraId="5827D543"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 xml:space="preserve">Jefe de Máquinas de la Marina Mercante Nacional </w:t>
      </w:r>
    </w:p>
    <w:p w14:paraId="0B2D6135"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También se solicitan de su experiencia profesional y laboral sus nombramientos de:</w:t>
      </w:r>
    </w:p>
    <w:p w14:paraId="66F6D703"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Director de alguna de las Escuelas Náuticas Mercantes</w:t>
      </w:r>
    </w:p>
    <w:p w14:paraId="26A3871A"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Subdirector de alguna de las Escuelas Náuticas Mercantes</w:t>
      </w:r>
    </w:p>
    <w:p w14:paraId="6A82B155"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Jefe del Departamento en alguna de las Escuelas Náuticas Mercantes</w:t>
      </w:r>
    </w:p>
    <w:p w14:paraId="32D9EF42"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De la misma forma, se solicita se proporcionen las constancias con que demuestre haber trabajado en alguna empresa naviera o portuaria operando embarcaciones o artefactos mercantes y no de guerra de las estas características:</w:t>
      </w:r>
    </w:p>
    <w:p w14:paraId="6DBC8799"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Unidades de Arqueo Bruto igual o mayor a</w:t>
      </w:r>
    </w:p>
    <w:p w14:paraId="74AAE380"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 xml:space="preserve">500 toneladas y hasta 3 000 toneladas o mayor inclusive </w:t>
      </w:r>
    </w:p>
    <w:p w14:paraId="5AE6AD7E"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con potencia necesaria en la máquina principal para dichos tonelajes.</w:t>
      </w:r>
    </w:p>
    <w:p w14:paraId="5E9AAEB0"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 xml:space="preserve">Se solicita también toda la información del proceso para designar a (…)  como Titular de un Órgano Interno de Control, si de su hoja de vida se muestra que no tiene experiencia como Titular de Auditoria y Mejora, tampoco como Titular de Responsabilidades y tampoco como Titular de Quejas y Denuncias y tampoco como Titular de ningún Órgano Interno de Control y ninguna carrera que tenga que ver con la función pública ni con la marina mercante y todos los exámenes que hizo y sus entrevistas psicológicas </w:t>
      </w:r>
    </w:p>
    <w:p w14:paraId="16C61719" w14:textId="4839CDA0"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 xml:space="preserve">También se solicita se informe a puede darle información de quejas o de denuncias </w:t>
      </w:r>
      <w:proofErr w:type="spellStart"/>
      <w:r w:rsidRPr="00A0503F">
        <w:rPr>
          <w:rFonts w:ascii="Montserrat" w:hAnsi="Montserrat"/>
          <w:i/>
          <w:sz w:val="16"/>
          <w:szCs w:val="16"/>
        </w:rPr>
        <w:t>denuncias</w:t>
      </w:r>
      <w:proofErr w:type="spellEnd"/>
      <w:r w:rsidRPr="00A0503F">
        <w:rPr>
          <w:rFonts w:ascii="Montserrat" w:hAnsi="Montserrat"/>
          <w:i/>
          <w:sz w:val="16"/>
          <w:szCs w:val="16"/>
        </w:rPr>
        <w:t xml:space="preserve"> que reciben en el Órgano Interno de Control el (…) También se solicita se informe quienes son los jefes superiores (…)” (Sic)</w:t>
      </w:r>
    </w:p>
    <w:p w14:paraId="4870D14E" w14:textId="77777777" w:rsidR="00C17812" w:rsidRPr="00370174" w:rsidRDefault="00C17812" w:rsidP="0012379B">
      <w:pPr>
        <w:ind w:left="567" w:right="426"/>
        <w:jc w:val="both"/>
        <w:rPr>
          <w:rFonts w:ascii="Montserrat" w:eastAsia="Montserrat" w:hAnsi="Montserrat" w:cs="Montserrat"/>
          <w:sz w:val="14"/>
          <w:szCs w:val="16"/>
        </w:rPr>
      </w:pPr>
    </w:p>
    <w:p w14:paraId="2B1A7228" w14:textId="77777777" w:rsidR="00C17812" w:rsidRPr="00A0503F" w:rsidRDefault="00C17812" w:rsidP="0012379B">
      <w:pPr>
        <w:jc w:val="both"/>
        <w:rPr>
          <w:rFonts w:ascii="Montserrat" w:eastAsia="Montserrat" w:hAnsi="Montserrat" w:cs="Montserrat"/>
          <w:sz w:val="18"/>
          <w:szCs w:val="18"/>
        </w:rPr>
      </w:pPr>
      <w:r w:rsidRPr="00A0503F">
        <w:rPr>
          <w:rFonts w:ascii="Montserrat" w:eastAsia="Montserrat" w:hAnsi="Montserrat" w:cs="Montserrat"/>
          <w:bCs/>
          <w:sz w:val="18"/>
          <w:szCs w:val="18"/>
        </w:rPr>
        <w:t xml:space="preserve">La </w:t>
      </w:r>
      <w:r w:rsidRPr="00A0503F">
        <w:rPr>
          <w:rFonts w:ascii="Montserrat" w:eastAsia="Montserrat" w:hAnsi="Montserrat" w:cs="Montserrat"/>
          <w:sz w:val="18"/>
          <w:szCs w:val="18"/>
        </w:rPr>
        <w:t xml:space="preserve">Coordinación General de Gobierno de Órganos de Control y Vigilancia (CGGOCV) </w:t>
      </w:r>
      <w:r w:rsidRPr="00A0503F">
        <w:rPr>
          <w:rFonts w:ascii="Montserrat" w:eastAsia="Montserrat" w:hAnsi="Montserrat" w:cs="Montserrat"/>
          <w:bCs/>
          <w:sz w:val="18"/>
          <w:szCs w:val="18"/>
        </w:rPr>
        <w:t xml:space="preserve"> </w:t>
      </w:r>
      <w:r w:rsidRPr="00A0503F">
        <w:rPr>
          <w:rFonts w:ascii="Montserrat" w:eastAsia="Montserrat" w:hAnsi="Montserrat" w:cs="Montserrat"/>
          <w:sz w:val="18"/>
          <w:szCs w:val="18"/>
        </w:rPr>
        <w:t xml:space="preserve">y la Unidad Substanciadora y Resolutora (USR) </w:t>
      </w:r>
      <w:r w:rsidRPr="00A0503F">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09A33B0" w14:textId="77777777" w:rsidR="00C17812" w:rsidRPr="00370174" w:rsidRDefault="00C17812" w:rsidP="0012379B">
      <w:pPr>
        <w:ind w:right="-20"/>
        <w:jc w:val="both"/>
        <w:rPr>
          <w:rFonts w:ascii="Montserrat" w:eastAsia="Montserrat" w:hAnsi="Montserrat" w:cs="Montserrat"/>
          <w:bCs/>
          <w:sz w:val="14"/>
          <w:szCs w:val="18"/>
        </w:rPr>
      </w:pPr>
    </w:p>
    <w:p w14:paraId="26BDA189" w14:textId="77777777" w:rsidR="00C17812" w:rsidRPr="00A0503F" w:rsidRDefault="00C17812" w:rsidP="0012379B">
      <w:pPr>
        <w:ind w:right="-20"/>
        <w:jc w:val="both"/>
        <w:rPr>
          <w:rFonts w:ascii="Montserrat" w:eastAsia="Montserrat" w:hAnsi="Montserrat" w:cs="Montserrat"/>
          <w:sz w:val="18"/>
          <w:szCs w:val="18"/>
        </w:rPr>
      </w:pPr>
      <w:r w:rsidRPr="00A0503F">
        <w:rPr>
          <w:rFonts w:ascii="Montserrat" w:eastAsia="Montserrat" w:hAnsi="Montserrat" w:cs="Montserrat"/>
          <w:sz w:val="18"/>
          <w:szCs w:val="18"/>
        </w:rPr>
        <w:t>En consecuencia, se emite la siguiente resolución por unanimidad:</w:t>
      </w:r>
    </w:p>
    <w:p w14:paraId="53EAB9E5" w14:textId="77777777" w:rsidR="00C17812" w:rsidRPr="00370174" w:rsidRDefault="00C17812" w:rsidP="0012379B">
      <w:pPr>
        <w:ind w:right="51"/>
        <w:jc w:val="both"/>
        <w:rPr>
          <w:rFonts w:ascii="Montserrat" w:eastAsia="Montserrat" w:hAnsi="Montserrat" w:cs="Montserrat"/>
          <w:b/>
          <w:sz w:val="14"/>
          <w:szCs w:val="18"/>
        </w:rPr>
      </w:pPr>
    </w:p>
    <w:p w14:paraId="6EEA57B6" w14:textId="77777777" w:rsidR="00C17812" w:rsidRPr="00A0503F" w:rsidRDefault="00843063" w:rsidP="0012379B">
      <w:pPr>
        <w:jc w:val="both"/>
        <w:rPr>
          <w:rFonts w:ascii="Montserrat" w:eastAsia="Montserrat" w:hAnsi="Montserrat" w:cs="Montserrat"/>
          <w:sz w:val="18"/>
          <w:szCs w:val="18"/>
        </w:rPr>
      </w:pPr>
      <w:r w:rsidRPr="00A0503F">
        <w:rPr>
          <w:rFonts w:ascii="Montserrat" w:eastAsia="Montserrat" w:hAnsi="Montserrat" w:cs="Montserrat"/>
          <w:b/>
          <w:sz w:val="18"/>
          <w:szCs w:val="18"/>
        </w:rPr>
        <w:t>II.B.</w:t>
      </w:r>
      <w:r w:rsidR="00A63FE4" w:rsidRPr="00A0503F">
        <w:rPr>
          <w:rFonts w:ascii="Montserrat" w:eastAsia="Montserrat" w:hAnsi="Montserrat" w:cs="Montserrat"/>
          <w:b/>
          <w:sz w:val="18"/>
          <w:szCs w:val="18"/>
        </w:rPr>
        <w:t>6</w:t>
      </w:r>
      <w:r w:rsidRPr="00A0503F">
        <w:rPr>
          <w:rFonts w:ascii="Montserrat" w:eastAsia="Montserrat" w:hAnsi="Montserrat" w:cs="Montserrat"/>
          <w:b/>
          <w:sz w:val="18"/>
          <w:szCs w:val="18"/>
        </w:rPr>
        <w:t xml:space="preserve">.ORD.32.24: </w:t>
      </w:r>
      <w:r w:rsidR="00C17812" w:rsidRPr="00A0503F">
        <w:rPr>
          <w:rFonts w:ascii="Montserrat" w:eastAsia="Montserrat" w:hAnsi="Montserrat" w:cs="Montserrat"/>
          <w:b/>
          <w:sz w:val="18"/>
          <w:szCs w:val="18"/>
        </w:rPr>
        <w:t>CONFIRMAR</w:t>
      </w:r>
      <w:r w:rsidR="00C17812" w:rsidRPr="00A0503F">
        <w:rPr>
          <w:rFonts w:ascii="Montserrat" w:eastAsia="Montserrat" w:hAnsi="Montserrat" w:cs="Montserrat"/>
          <w:sz w:val="18"/>
          <w:szCs w:val="18"/>
        </w:rPr>
        <w:t xml:space="preserve"> la clasificación de la información como confidencial invocada por la CGGOCV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22FF15D" w14:textId="77777777" w:rsidR="00843063" w:rsidRPr="00A0503F" w:rsidRDefault="00843063" w:rsidP="0012379B">
      <w:pPr>
        <w:ind w:right="38"/>
        <w:jc w:val="both"/>
        <w:rPr>
          <w:rFonts w:ascii="Montserrat" w:eastAsia="Montserrat" w:hAnsi="Montserrat" w:cs="Montserrat"/>
          <w:b/>
          <w:sz w:val="18"/>
          <w:szCs w:val="18"/>
        </w:rPr>
      </w:pPr>
      <w:r w:rsidRPr="00A0503F">
        <w:rPr>
          <w:rFonts w:ascii="Montserrat" w:eastAsia="Montserrat" w:hAnsi="Montserrat" w:cs="Montserrat"/>
          <w:b/>
          <w:sz w:val="18"/>
          <w:szCs w:val="18"/>
        </w:rPr>
        <w:lastRenderedPageBreak/>
        <w:t>B.</w:t>
      </w:r>
      <w:r w:rsidR="00A63FE4" w:rsidRPr="00A0503F">
        <w:rPr>
          <w:rFonts w:ascii="Montserrat" w:eastAsia="Montserrat" w:hAnsi="Montserrat" w:cs="Montserrat"/>
          <w:b/>
          <w:sz w:val="18"/>
          <w:szCs w:val="18"/>
        </w:rPr>
        <w:t>7</w:t>
      </w:r>
      <w:r w:rsidRPr="00A0503F">
        <w:rPr>
          <w:rFonts w:ascii="Montserrat" w:eastAsia="Montserrat" w:hAnsi="Montserrat" w:cs="Montserrat"/>
          <w:b/>
          <w:sz w:val="18"/>
          <w:szCs w:val="18"/>
        </w:rPr>
        <w:t xml:space="preserve"> Folio 330026524002301</w:t>
      </w:r>
    </w:p>
    <w:p w14:paraId="344B751F" w14:textId="77777777" w:rsidR="00843063" w:rsidRPr="00A0503F" w:rsidRDefault="00843063" w:rsidP="0012379B">
      <w:pPr>
        <w:ind w:right="38"/>
        <w:jc w:val="both"/>
        <w:rPr>
          <w:rFonts w:ascii="Montserrat" w:eastAsia="Montserrat" w:hAnsi="Montserrat" w:cs="Montserrat"/>
          <w:b/>
          <w:sz w:val="18"/>
          <w:szCs w:val="18"/>
        </w:rPr>
      </w:pPr>
    </w:p>
    <w:p w14:paraId="4DD8F550" w14:textId="77777777" w:rsidR="00843063" w:rsidRPr="00A0503F" w:rsidRDefault="00843063" w:rsidP="0012379B">
      <w:p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Un particular requirió: </w:t>
      </w:r>
    </w:p>
    <w:p w14:paraId="1747C9BE" w14:textId="77777777" w:rsidR="00843063" w:rsidRPr="00A0503F" w:rsidRDefault="00843063" w:rsidP="0012379B">
      <w:pPr>
        <w:ind w:left="283" w:right="283"/>
        <w:jc w:val="both"/>
        <w:rPr>
          <w:rFonts w:ascii="Montserrat" w:eastAsia="Montserrat" w:hAnsi="Montserrat" w:cs="Montserrat"/>
          <w:b/>
          <w:sz w:val="18"/>
          <w:szCs w:val="18"/>
          <w:u w:val="single"/>
        </w:rPr>
      </w:pPr>
    </w:p>
    <w:p w14:paraId="38134309" w14:textId="77777777" w:rsidR="00843063" w:rsidRPr="00A0503F" w:rsidRDefault="00843063" w:rsidP="00370174">
      <w:pPr>
        <w:ind w:left="567" w:right="567"/>
        <w:jc w:val="both"/>
        <w:rPr>
          <w:rFonts w:ascii="Montserrat" w:hAnsi="Montserrat"/>
          <w:i/>
          <w:sz w:val="16"/>
          <w:szCs w:val="16"/>
        </w:rPr>
      </w:pPr>
      <w:r w:rsidRPr="00A0503F">
        <w:rPr>
          <w:rFonts w:ascii="Montserrat" w:hAnsi="Montserrat"/>
          <w:i/>
          <w:sz w:val="16"/>
          <w:szCs w:val="16"/>
        </w:rPr>
        <w:t>“DENUNCIA EN CONTRA DE (…), POR ESTAR COMO AVIADORA EN LA COORDINACIÓN NACIONAL DE BECAS PARA EL BIENESTAR EN EL ESTADO DE TLAXCALA, COBRANDO UN SUELDO MENSUAL Y NO PRESENTANDOSE A LABORAL.</w:t>
      </w:r>
    </w:p>
    <w:p w14:paraId="55FF6EE9" w14:textId="77777777" w:rsidR="00843063" w:rsidRPr="00A0503F" w:rsidRDefault="00843063" w:rsidP="00370174">
      <w:pPr>
        <w:ind w:left="567" w:right="567"/>
        <w:jc w:val="both"/>
        <w:rPr>
          <w:rFonts w:ascii="Montserrat" w:hAnsi="Montserrat"/>
          <w:i/>
          <w:sz w:val="16"/>
          <w:szCs w:val="16"/>
        </w:rPr>
      </w:pPr>
      <w:r w:rsidRPr="00A0503F">
        <w:rPr>
          <w:rFonts w:ascii="Montserrat" w:hAnsi="Montserrat"/>
          <w:i/>
          <w:sz w:val="16"/>
          <w:szCs w:val="16"/>
        </w:rPr>
        <w:t>DE ENERO A MAYO 2024, SE FUE A CAMPAÑA POLITICA COBRANDO SIN TRABAJAR Y ACTUALMENTE ES (…)  EN EL ESTADO DE TLAXCALA POR EL PERIODO 2024-2027. CON INTENSIONES SE SEGUIR COBRANDO EN DOS LADOS AL MISMO TIEMPO.” (Sic)</w:t>
      </w:r>
    </w:p>
    <w:p w14:paraId="434EB4CA" w14:textId="77777777" w:rsidR="00843063" w:rsidRPr="00A0503F" w:rsidRDefault="00843063" w:rsidP="0012379B">
      <w:pPr>
        <w:ind w:right="-20"/>
        <w:jc w:val="both"/>
        <w:rPr>
          <w:rFonts w:ascii="Montserrat" w:eastAsia="Montserrat" w:hAnsi="Montserrat" w:cs="Montserrat"/>
          <w:sz w:val="18"/>
          <w:szCs w:val="18"/>
        </w:rPr>
      </w:pPr>
    </w:p>
    <w:p w14:paraId="3D7A828C" w14:textId="77777777" w:rsidR="00843063" w:rsidRPr="00A0503F" w:rsidRDefault="00843063" w:rsidP="0012379B">
      <w:pPr>
        <w:jc w:val="both"/>
        <w:rPr>
          <w:rFonts w:ascii="Montserrat" w:eastAsia="Montserrat" w:hAnsi="Montserrat" w:cs="Montserrat"/>
          <w:sz w:val="18"/>
          <w:szCs w:val="18"/>
        </w:rPr>
      </w:pPr>
      <w:r w:rsidRPr="00A0503F">
        <w:rPr>
          <w:rFonts w:ascii="Montserrat" w:eastAsia="Montserrat" w:hAnsi="Montserrat" w:cs="Montserrat"/>
          <w:bCs/>
          <w:sz w:val="18"/>
          <w:szCs w:val="18"/>
        </w:rPr>
        <w:t xml:space="preserve">La </w:t>
      </w:r>
      <w:r w:rsidRPr="00A0503F">
        <w:rPr>
          <w:rFonts w:ascii="Montserrat" w:eastAsia="Montserrat" w:hAnsi="Montserrat" w:cs="Montserrat"/>
          <w:sz w:val="18"/>
          <w:szCs w:val="18"/>
        </w:rPr>
        <w:t xml:space="preserve">Coordinación General de Gobierno de Órganos de Control y Vigilancia (CGGOCV), la Unidad Substanciadora y Resolutora (USR) y la Coordinación de Denuncias y Atención Ciudadana (CDAC) </w:t>
      </w:r>
      <w:r w:rsidRPr="00A0503F">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FEF148C" w14:textId="77777777" w:rsidR="00843063" w:rsidRPr="00A0503F" w:rsidRDefault="00843063" w:rsidP="0012379B">
      <w:pPr>
        <w:ind w:right="-20"/>
        <w:jc w:val="both"/>
        <w:rPr>
          <w:rFonts w:ascii="Montserrat" w:eastAsia="Montserrat" w:hAnsi="Montserrat" w:cs="Montserrat"/>
          <w:bCs/>
          <w:sz w:val="18"/>
          <w:szCs w:val="18"/>
        </w:rPr>
      </w:pPr>
    </w:p>
    <w:p w14:paraId="31F3F09D" w14:textId="73056F7B" w:rsidR="00843063" w:rsidRPr="00A0503F" w:rsidRDefault="00843063" w:rsidP="0012379B">
      <w:pPr>
        <w:ind w:right="-19"/>
        <w:jc w:val="both"/>
        <w:rPr>
          <w:rFonts w:ascii="Montserrat" w:eastAsia="Montserrat" w:hAnsi="Montserrat" w:cs="Montserrat"/>
          <w:bCs/>
          <w:sz w:val="18"/>
          <w:szCs w:val="18"/>
        </w:rPr>
      </w:pPr>
      <w:r w:rsidRPr="00A0503F">
        <w:rPr>
          <w:rFonts w:ascii="Montserrat" w:eastAsia="Montserrat" w:hAnsi="Montserrat" w:cs="Montserrat"/>
          <w:sz w:val="18"/>
          <w:szCs w:val="18"/>
        </w:rPr>
        <w:t>Asimismo, la</w:t>
      </w:r>
      <w:r w:rsidRPr="00A0503F">
        <w:rPr>
          <w:rFonts w:ascii="Montserrat" w:eastAsia="Montserrat" w:hAnsi="Montserrat" w:cs="Montserrat"/>
          <w:bCs/>
          <w:sz w:val="18"/>
          <w:szCs w:val="18"/>
        </w:rPr>
        <w:t xml:space="preserve"> </w:t>
      </w:r>
      <w:r w:rsidRPr="00A0503F">
        <w:rPr>
          <w:rFonts w:ascii="Montserrat" w:eastAsia="Montserrat" w:hAnsi="Montserrat" w:cs="Montserrat"/>
          <w:sz w:val="18"/>
          <w:szCs w:val="18"/>
        </w:rPr>
        <w:t>Unidad de Control y Mejora de la Administración Pública Federal</w:t>
      </w:r>
      <w:r w:rsidR="00E05494">
        <w:rPr>
          <w:rFonts w:ascii="Montserrat" w:eastAsia="Montserrat" w:hAnsi="Montserrat" w:cs="Montserrat"/>
          <w:sz w:val="18"/>
          <w:szCs w:val="18"/>
        </w:rPr>
        <w:t xml:space="preserve"> </w:t>
      </w:r>
      <w:r w:rsidRPr="00A0503F">
        <w:rPr>
          <w:rFonts w:ascii="Montserrat" w:eastAsia="Montserrat" w:hAnsi="Montserrat" w:cs="Montserrat"/>
          <w:sz w:val="18"/>
          <w:szCs w:val="18"/>
        </w:rPr>
        <w:t>(UCMAPF), solicitó al Comité de Transparencia la clasificación del resultado de la búsqueda de la información en el Sistema de Seguimiento, Evaluación y Coordinación de Actividades de los Comités de Ética (SSECCOE),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766281E3" w14:textId="77777777" w:rsidR="00843063" w:rsidRPr="00A0503F" w:rsidRDefault="00843063" w:rsidP="0012379B">
      <w:pPr>
        <w:ind w:right="-20"/>
        <w:jc w:val="both"/>
        <w:rPr>
          <w:rFonts w:ascii="Montserrat" w:eastAsia="Montserrat" w:hAnsi="Montserrat" w:cs="Montserrat"/>
          <w:bCs/>
          <w:sz w:val="14"/>
          <w:szCs w:val="18"/>
        </w:rPr>
      </w:pPr>
    </w:p>
    <w:p w14:paraId="3C1DCCEA" w14:textId="77777777" w:rsidR="00843063" w:rsidRPr="00A0503F" w:rsidRDefault="00843063" w:rsidP="0012379B">
      <w:pPr>
        <w:ind w:right="-20"/>
        <w:jc w:val="both"/>
        <w:rPr>
          <w:rFonts w:ascii="Montserrat" w:eastAsia="Montserrat" w:hAnsi="Montserrat" w:cs="Montserrat"/>
          <w:sz w:val="18"/>
          <w:szCs w:val="18"/>
        </w:rPr>
      </w:pPr>
      <w:r w:rsidRPr="00A0503F">
        <w:rPr>
          <w:rFonts w:ascii="Montserrat" w:eastAsia="Montserrat" w:hAnsi="Montserrat" w:cs="Montserrat"/>
          <w:sz w:val="18"/>
          <w:szCs w:val="18"/>
        </w:rPr>
        <w:t>En consecuencia, se emite la siguiente resolución por unanimidad:</w:t>
      </w:r>
    </w:p>
    <w:p w14:paraId="5E4AF2C4" w14:textId="77777777" w:rsidR="00843063" w:rsidRPr="00A0503F" w:rsidRDefault="00843063" w:rsidP="0012379B">
      <w:pPr>
        <w:ind w:right="51"/>
        <w:jc w:val="both"/>
        <w:rPr>
          <w:rFonts w:ascii="Montserrat" w:eastAsia="Montserrat" w:hAnsi="Montserrat" w:cs="Montserrat"/>
          <w:b/>
          <w:sz w:val="14"/>
          <w:szCs w:val="18"/>
        </w:rPr>
      </w:pPr>
    </w:p>
    <w:p w14:paraId="7C502729" w14:textId="77777777" w:rsidR="00843063" w:rsidRPr="00A0503F" w:rsidRDefault="00843063" w:rsidP="0012379B">
      <w:pPr>
        <w:jc w:val="both"/>
        <w:rPr>
          <w:rFonts w:ascii="Montserrat" w:eastAsia="Montserrat" w:hAnsi="Montserrat" w:cs="Montserrat"/>
          <w:sz w:val="18"/>
          <w:szCs w:val="18"/>
        </w:rPr>
      </w:pPr>
      <w:r w:rsidRPr="00A0503F">
        <w:rPr>
          <w:rFonts w:ascii="Montserrat" w:eastAsia="Montserrat" w:hAnsi="Montserrat" w:cs="Montserrat"/>
          <w:b/>
          <w:sz w:val="18"/>
          <w:szCs w:val="18"/>
        </w:rPr>
        <w:t>II.B.</w:t>
      </w:r>
      <w:r w:rsidR="00A63FE4" w:rsidRPr="00A0503F">
        <w:rPr>
          <w:rFonts w:ascii="Montserrat" w:eastAsia="Montserrat" w:hAnsi="Montserrat" w:cs="Montserrat"/>
          <w:b/>
          <w:sz w:val="18"/>
          <w:szCs w:val="18"/>
        </w:rPr>
        <w:t>7.</w:t>
      </w:r>
      <w:r w:rsidRPr="00A0503F">
        <w:rPr>
          <w:rFonts w:ascii="Montserrat" w:eastAsia="Montserrat" w:hAnsi="Montserrat" w:cs="Montserrat"/>
          <w:b/>
          <w:sz w:val="18"/>
          <w:szCs w:val="18"/>
        </w:rPr>
        <w:t>1.ORD.32.24: CONFIRMAR</w:t>
      </w:r>
      <w:r w:rsidRPr="00A0503F">
        <w:rPr>
          <w:rFonts w:ascii="Montserrat" w:eastAsia="Montserrat" w:hAnsi="Montserrat" w:cs="Montserrat"/>
          <w:sz w:val="18"/>
          <w:szCs w:val="18"/>
        </w:rPr>
        <w:t xml:space="preserve"> la clasificación de la información como confidencial invocada por la CGGOCV, la USR y la CDAC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9FB478F" w14:textId="77777777" w:rsidR="00843063" w:rsidRPr="00A0503F" w:rsidRDefault="00843063" w:rsidP="0012379B">
      <w:pPr>
        <w:jc w:val="both"/>
        <w:rPr>
          <w:rFonts w:ascii="Montserrat" w:eastAsia="Montserrat" w:hAnsi="Montserrat" w:cs="Montserrat"/>
          <w:sz w:val="14"/>
          <w:szCs w:val="18"/>
        </w:rPr>
      </w:pPr>
    </w:p>
    <w:p w14:paraId="27F4EF93" w14:textId="77777777" w:rsidR="00843063" w:rsidRPr="00A0503F" w:rsidRDefault="00A63FE4" w:rsidP="0012379B">
      <w:pPr>
        <w:ind w:right="-19"/>
        <w:jc w:val="both"/>
        <w:rPr>
          <w:rFonts w:ascii="Montserrat" w:eastAsia="Montserrat" w:hAnsi="Montserrat" w:cs="Montserrat"/>
          <w:sz w:val="18"/>
          <w:szCs w:val="18"/>
        </w:rPr>
      </w:pPr>
      <w:r w:rsidRPr="00A0503F">
        <w:rPr>
          <w:rFonts w:ascii="Montserrat" w:eastAsia="Montserrat" w:hAnsi="Montserrat" w:cs="Montserrat"/>
          <w:b/>
          <w:sz w:val="18"/>
          <w:szCs w:val="18"/>
        </w:rPr>
        <w:t>II.B.7.2</w:t>
      </w:r>
      <w:r w:rsidR="00843063" w:rsidRPr="00A0503F">
        <w:rPr>
          <w:rFonts w:ascii="Montserrat" w:eastAsia="Montserrat" w:hAnsi="Montserrat" w:cs="Montserrat"/>
          <w:b/>
          <w:sz w:val="18"/>
          <w:szCs w:val="18"/>
        </w:rPr>
        <w:t>.ORD.32.24: CONFIRMAR</w:t>
      </w:r>
      <w:r w:rsidR="00843063" w:rsidRPr="00A0503F">
        <w:rPr>
          <w:rFonts w:ascii="Montserrat" w:eastAsia="Montserrat" w:hAnsi="Montserrat" w:cs="Montserrat"/>
          <w:sz w:val="18"/>
          <w:szCs w:val="18"/>
        </w:rPr>
        <w:t xml:space="preserve"> la clasificación de la información como confidencial invocada por la UCMAPF respecto al resultado de la búsqueda de la información en el SSECCOE, con fundamento en el artículo 113, fracción I, de la Ley Federal de Transparencia y Acceso a la Información Pública.</w:t>
      </w:r>
    </w:p>
    <w:p w14:paraId="7A979DD6" w14:textId="77777777" w:rsidR="00C17812" w:rsidRPr="00A0503F" w:rsidRDefault="00C17812" w:rsidP="0012379B">
      <w:pPr>
        <w:jc w:val="both"/>
        <w:rPr>
          <w:rFonts w:ascii="Montserrat" w:eastAsia="Montserrat" w:hAnsi="Montserrat" w:cs="Montserrat"/>
          <w:b/>
          <w:sz w:val="18"/>
          <w:szCs w:val="18"/>
        </w:rPr>
      </w:pPr>
    </w:p>
    <w:p w14:paraId="258F06DE" w14:textId="7EAE653E" w:rsidR="004D65EB" w:rsidRPr="00A0503F" w:rsidRDefault="004D65EB" w:rsidP="0012379B">
      <w:pPr>
        <w:jc w:val="both"/>
        <w:rPr>
          <w:rFonts w:ascii="Montserrat" w:eastAsia="Montserrat" w:hAnsi="Montserrat" w:cs="Montserrat"/>
          <w:b/>
          <w:sz w:val="18"/>
          <w:szCs w:val="18"/>
        </w:rPr>
      </w:pPr>
      <w:r w:rsidRPr="00A0503F">
        <w:rPr>
          <w:rFonts w:ascii="Montserrat" w:eastAsia="Montserrat" w:hAnsi="Montserrat" w:cs="Montserrat"/>
          <w:b/>
          <w:sz w:val="18"/>
          <w:szCs w:val="18"/>
        </w:rPr>
        <w:t>B.</w:t>
      </w:r>
      <w:r w:rsidR="00A63FE4" w:rsidRPr="00A0503F">
        <w:rPr>
          <w:rFonts w:ascii="Montserrat" w:eastAsia="Montserrat" w:hAnsi="Montserrat" w:cs="Montserrat"/>
          <w:b/>
          <w:sz w:val="18"/>
          <w:szCs w:val="18"/>
        </w:rPr>
        <w:t>8</w:t>
      </w:r>
      <w:r w:rsidRPr="00A0503F">
        <w:rPr>
          <w:rFonts w:ascii="Montserrat" w:eastAsia="Montserrat" w:hAnsi="Montserrat" w:cs="Montserrat"/>
          <w:b/>
          <w:sz w:val="18"/>
          <w:szCs w:val="18"/>
        </w:rPr>
        <w:t xml:space="preserve"> </w:t>
      </w:r>
      <w:r w:rsidR="00370174">
        <w:rPr>
          <w:rFonts w:ascii="Montserrat" w:eastAsia="Montserrat" w:hAnsi="Montserrat" w:cs="Montserrat"/>
          <w:b/>
          <w:sz w:val="18"/>
          <w:szCs w:val="18"/>
        </w:rPr>
        <w:t xml:space="preserve">Folio </w:t>
      </w:r>
      <w:r w:rsidRPr="00A0503F">
        <w:rPr>
          <w:rFonts w:ascii="Montserrat" w:eastAsia="Montserrat" w:hAnsi="Montserrat" w:cs="Montserrat"/>
          <w:b/>
          <w:sz w:val="18"/>
          <w:szCs w:val="18"/>
        </w:rPr>
        <w:t>330026524002303</w:t>
      </w:r>
    </w:p>
    <w:p w14:paraId="7B072A51" w14:textId="77777777" w:rsidR="004D65EB" w:rsidRPr="00A0503F" w:rsidRDefault="004D65EB" w:rsidP="0012379B">
      <w:pPr>
        <w:jc w:val="both"/>
        <w:rPr>
          <w:rFonts w:ascii="Montserrat" w:eastAsia="Montserrat" w:hAnsi="Montserrat" w:cs="Montserrat"/>
          <w:b/>
          <w:sz w:val="14"/>
          <w:szCs w:val="18"/>
        </w:rPr>
      </w:pPr>
    </w:p>
    <w:p w14:paraId="5CEF640E" w14:textId="77777777" w:rsidR="004D65EB" w:rsidRPr="00A0503F" w:rsidRDefault="004D65EB" w:rsidP="0012379B">
      <w:p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Un particular requirió: </w:t>
      </w:r>
    </w:p>
    <w:p w14:paraId="66DE4606" w14:textId="77777777" w:rsidR="004D65EB" w:rsidRPr="00A0503F" w:rsidRDefault="004D65EB" w:rsidP="0012379B">
      <w:pPr>
        <w:ind w:left="283" w:right="283"/>
        <w:jc w:val="both"/>
        <w:rPr>
          <w:rFonts w:ascii="Montserrat" w:eastAsia="Montserrat" w:hAnsi="Montserrat" w:cs="Montserrat"/>
          <w:b/>
          <w:sz w:val="14"/>
          <w:szCs w:val="18"/>
          <w:u w:val="single"/>
        </w:rPr>
      </w:pPr>
    </w:p>
    <w:p w14:paraId="78314551" w14:textId="77777777" w:rsidR="004D65EB" w:rsidRPr="00A0503F" w:rsidRDefault="004D65EB" w:rsidP="00370174">
      <w:pPr>
        <w:ind w:left="567" w:right="567"/>
        <w:jc w:val="both"/>
        <w:rPr>
          <w:rFonts w:ascii="Montserrat" w:hAnsi="Montserrat"/>
          <w:i/>
          <w:sz w:val="16"/>
          <w:szCs w:val="16"/>
        </w:rPr>
      </w:pPr>
      <w:r w:rsidRPr="00A0503F">
        <w:rPr>
          <w:rFonts w:ascii="Montserrat" w:hAnsi="Montserrat"/>
          <w:i/>
          <w:sz w:val="16"/>
          <w:szCs w:val="16"/>
        </w:rPr>
        <w:t>“1.- SOLICITO COPIA DE LAS QUEJAS QUE TIENE LA C. (…), POR PARTE DE LOS PADRES DE FAMILIA, LAS CUALES OBREN EN EL EXPEDIENTE DE LA SERVIDORA PUBLICA QUIEN ACTUALMENTE OCUPA EL CARGO DE (…) EN EL CENTRO DE ATENCIÓN MÚLTIPLE NO. 80</w:t>
      </w:r>
      <w:proofErr w:type="gramStart"/>
      <w:r w:rsidRPr="00A0503F">
        <w:rPr>
          <w:rFonts w:ascii="Montserrat" w:hAnsi="Montserrat"/>
          <w:i/>
          <w:sz w:val="16"/>
          <w:szCs w:val="16"/>
        </w:rPr>
        <w:t xml:space="preserve">   (</w:t>
      </w:r>
      <w:proofErr w:type="gramEnd"/>
      <w:r w:rsidRPr="00A0503F">
        <w:rPr>
          <w:rFonts w:ascii="Montserrat" w:hAnsi="Montserrat"/>
          <w:i/>
          <w:sz w:val="16"/>
          <w:szCs w:val="16"/>
        </w:rPr>
        <w:t xml:space="preserve">CAM 80) UBICADO EN CDMX CLAVE DEL CENTRO 09DML00631.  </w:t>
      </w:r>
    </w:p>
    <w:p w14:paraId="7F66591C" w14:textId="77777777" w:rsidR="00370174" w:rsidRDefault="00370174" w:rsidP="00370174">
      <w:pPr>
        <w:ind w:left="567" w:right="567"/>
        <w:jc w:val="both"/>
        <w:rPr>
          <w:rFonts w:ascii="Montserrat" w:hAnsi="Montserrat"/>
          <w:i/>
          <w:sz w:val="16"/>
          <w:szCs w:val="16"/>
        </w:rPr>
      </w:pPr>
    </w:p>
    <w:p w14:paraId="153D3F45" w14:textId="4B7FC2F0" w:rsidR="004D65EB" w:rsidRPr="00A0503F" w:rsidRDefault="004D65EB" w:rsidP="00370174">
      <w:pPr>
        <w:ind w:left="567" w:right="567"/>
        <w:jc w:val="both"/>
        <w:rPr>
          <w:rFonts w:ascii="Montserrat" w:hAnsi="Montserrat"/>
          <w:i/>
          <w:sz w:val="16"/>
          <w:szCs w:val="16"/>
        </w:rPr>
      </w:pPr>
      <w:r w:rsidRPr="00A0503F">
        <w:rPr>
          <w:rFonts w:ascii="Montserrat" w:hAnsi="Montserrat"/>
          <w:i/>
          <w:sz w:val="16"/>
          <w:szCs w:val="16"/>
        </w:rPr>
        <w:lastRenderedPageBreak/>
        <w:t>2.- SOLICITO COPIA DE LAS QUEJAS QUE TIENE LA C. (…), POR PARTE DEL PERSONAL, LAS CUALES OBREN EN EL EXPEDIENTE DE LA SERVIDORA PUBLICA, QUIEN ACTUALMENTE OCUPA EL CARGO DE (…) EN EL CENTRO DE ATENCIÓN MÚLTIPLE NO. 80</w:t>
      </w:r>
      <w:proofErr w:type="gramStart"/>
      <w:r w:rsidRPr="00A0503F">
        <w:rPr>
          <w:rFonts w:ascii="Montserrat" w:hAnsi="Montserrat"/>
          <w:i/>
          <w:sz w:val="16"/>
          <w:szCs w:val="16"/>
        </w:rPr>
        <w:t xml:space="preserve">   (</w:t>
      </w:r>
      <w:proofErr w:type="gramEnd"/>
      <w:r w:rsidRPr="00A0503F">
        <w:rPr>
          <w:rFonts w:ascii="Montserrat" w:hAnsi="Montserrat"/>
          <w:i/>
          <w:sz w:val="16"/>
          <w:szCs w:val="16"/>
        </w:rPr>
        <w:t xml:space="preserve">CAM 80) UBICADO EN CDMX CLAVE DEL CENTRO 09DML00631. </w:t>
      </w:r>
    </w:p>
    <w:p w14:paraId="69B103DE" w14:textId="77777777" w:rsidR="004D65EB" w:rsidRPr="00A0503F" w:rsidRDefault="004D65EB" w:rsidP="00370174">
      <w:pPr>
        <w:ind w:left="567" w:right="567"/>
        <w:jc w:val="both"/>
        <w:rPr>
          <w:rFonts w:ascii="Montserrat" w:hAnsi="Montserrat"/>
          <w:i/>
          <w:sz w:val="16"/>
          <w:szCs w:val="16"/>
        </w:rPr>
      </w:pPr>
      <w:r w:rsidRPr="00A0503F">
        <w:rPr>
          <w:rFonts w:ascii="Montserrat" w:hAnsi="Montserrat"/>
          <w:i/>
          <w:sz w:val="16"/>
          <w:szCs w:val="16"/>
        </w:rPr>
        <w:t xml:space="preserve">3.- SOLICITO, COPIA DE LAS CONSTANCIAS DE HECHOS, ACTAS ADMINISTRATIVAS, LLAMADAS DE ATENCION POR ESCRITO QUE TIENE LA </w:t>
      </w:r>
      <w:proofErr w:type="gramStart"/>
      <w:r w:rsidRPr="00A0503F">
        <w:rPr>
          <w:rFonts w:ascii="Montserrat" w:hAnsi="Montserrat"/>
          <w:i/>
          <w:sz w:val="16"/>
          <w:szCs w:val="16"/>
        </w:rPr>
        <w:t>C.(</w:t>
      </w:r>
      <w:proofErr w:type="gramEnd"/>
      <w:r w:rsidRPr="00A0503F">
        <w:rPr>
          <w:rFonts w:ascii="Montserrat" w:hAnsi="Montserrat"/>
          <w:i/>
          <w:sz w:val="16"/>
          <w:szCs w:val="16"/>
        </w:rPr>
        <w:t xml:space="preserve">…), POR LA FALTAS ADMINSITRATIVAS QUE TIENE, LAS CUALES OBRAN EN EL EXPEDIENTE DE LA  SERVIDORA PÚBLICA, QUIEN ACTUALMENTE OCUPA EL CARGO DE </w:t>
      </w:r>
      <w:r w:rsidR="005D7B4C" w:rsidRPr="00A0503F">
        <w:rPr>
          <w:rFonts w:ascii="Montserrat" w:hAnsi="Montserrat"/>
          <w:i/>
          <w:sz w:val="16"/>
          <w:szCs w:val="16"/>
        </w:rPr>
        <w:t>[…]</w:t>
      </w:r>
      <w:r w:rsidRPr="00A0503F">
        <w:rPr>
          <w:rFonts w:ascii="Montserrat" w:hAnsi="Montserrat"/>
          <w:i/>
          <w:sz w:val="16"/>
          <w:szCs w:val="16"/>
        </w:rPr>
        <w:t>EN EL CENTRO DE ATENCIÓN MÚLTIPLE NO. 80   (CAM 80) UBICADO EN CDMX CLAVE DEL CENTRO 09DML00631.</w:t>
      </w:r>
    </w:p>
    <w:p w14:paraId="46EE58A1" w14:textId="77777777" w:rsidR="004D65EB" w:rsidRPr="00A0503F" w:rsidRDefault="004D65EB" w:rsidP="00370174">
      <w:pPr>
        <w:ind w:left="567" w:right="567"/>
        <w:jc w:val="both"/>
        <w:rPr>
          <w:rFonts w:ascii="Montserrat" w:hAnsi="Montserrat"/>
          <w:i/>
          <w:sz w:val="16"/>
          <w:szCs w:val="16"/>
        </w:rPr>
      </w:pPr>
      <w:r w:rsidRPr="00A0503F">
        <w:rPr>
          <w:rFonts w:ascii="Montserrat" w:hAnsi="Montserrat"/>
          <w:i/>
          <w:sz w:val="16"/>
          <w:szCs w:val="16"/>
        </w:rPr>
        <w:t>Datos complementarios: CENTRO DE ATENCIÓN MÚLTIPLE NO. 80</w:t>
      </w:r>
      <w:proofErr w:type="gramStart"/>
      <w:r w:rsidRPr="00A0503F">
        <w:rPr>
          <w:rFonts w:ascii="Montserrat" w:hAnsi="Montserrat"/>
          <w:i/>
          <w:sz w:val="16"/>
          <w:szCs w:val="16"/>
        </w:rPr>
        <w:t xml:space="preserve">   (</w:t>
      </w:r>
      <w:proofErr w:type="gramEnd"/>
      <w:r w:rsidRPr="00A0503F">
        <w:rPr>
          <w:rFonts w:ascii="Montserrat" w:hAnsi="Montserrat"/>
          <w:i/>
          <w:sz w:val="16"/>
          <w:szCs w:val="16"/>
        </w:rPr>
        <w:t>CAM 80) UBICADO EN CDMX CLAVE DEL CENTRO 09DML00631. ALCALDIA TLÁHUAC.” (Sic)</w:t>
      </w:r>
    </w:p>
    <w:p w14:paraId="40CAF16E" w14:textId="77777777" w:rsidR="004D65EB" w:rsidRPr="00A0503F" w:rsidRDefault="004D65EB" w:rsidP="0012379B">
      <w:pPr>
        <w:ind w:right="-20"/>
        <w:jc w:val="both"/>
        <w:rPr>
          <w:rFonts w:ascii="Montserrat" w:eastAsia="Montserrat" w:hAnsi="Montserrat" w:cs="Montserrat"/>
          <w:sz w:val="18"/>
          <w:szCs w:val="18"/>
        </w:rPr>
      </w:pPr>
    </w:p>
    <w:p w14:paraId="449CD3BD" w14:textId="79ECAE7A" w:rsidR="004D65EB" w:rsidRPr="00A0503F" w:rsidRDefault="004D65EB" w:rsidP="0012379B">
      <w:p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El </w:t>
      </w:r>
      <w:r w:rsidR="003D335F" w:rsidRPr="003D335F">
        <w:rPr>
          <w:rFonts w:ascii="Montserrat" w:eastAsia="Montserrat" w:hAnsi="Montserrat" w:cs="Montserrat"/>
          <w:sz w:val="18"/>
          <w:szCs w:val="18"/>
        </w:rPr>
        <w:t xml:space="preserve">Área de Quejas, Denuncias e Investigaciones en el </w:t>
      </w:r>
      <w:r w:rsidRPr="00A0503F">
        <w:rPr>
          <w:rFonts w:ascii="Montserrat" w:eastAsia="Montserrat" w:hAnsi="Montserrat" w:cs="Montserrat"/>
          <w:sz w:val="18"/>
          <w:szCs w:val="18"/>
        </w:rPr>
        <w:t>Órgano Interno de Control Específico en la Autoridad Educativa Federal en la Cuidad de México (</w:t>
      </w:r>
      <w:r w:rsidR="003D335F">
        <w:rPr>
          <w:rFonts w:ascii="Montserrat" w:eastAsia="Montserrat" w:hAnsi="Montserrat" w:cs="Montserrat"/>
          <w:sz w:val="18"/>
          <w:szCs w:val="18"/>
        </w:rPr>
        <w:t>AQDI</w:t>
      </w:r>
      <w:r w:rsidR="00370174">
        <w:rPr>
          <w:rFonts w:ascii="Montserrat" w:eastAsia="Montserrat" w:hAnsi="Montserrat" w:cs="Montserrat"/>
          <w:sz w:val="18"/>
          <w:szCs w:val="18"/>
        </w:rPr>
        <w:t xml:space="preserve"> del </w:t>
      </w:r>
      <w:r w:rsidR="003D335F">
        <w:rPr>
          <w:rFonts w:ascii="Montserrat" w:eastAsia="Montserrat" w:hAnsi="Montserrat" w:cs="Montserrat"/>
          <w:sz w:val="18"/>
          <w:szCs w:val="18"/>
        </w:rPr>
        <w:t>OICE</w:t>
      </w:r>
      <w:r w:rsidR="00370174">
        <w:rPr>
          <w:rFonts w:ascii="Montserrat" w:eastAsia="Montserrat" w:hAnsi="Montserrat" w:cs="Montserrat"/>
          <w:sz w:val="18"/>
          <w:szCs w:val="18"/>
        </w:rPr>
        <w:t>-</w:t>
      </w:r>
      <w:r w:rsidRPr="00A0503F">
        <w:rPr>
          <w:rFonts w:ascii="Montserrat" w:eastAsia="Montserrat" w:hAnsi="Montserrat" w:cs="Montserrat"/>
          <w:sz w:val="18"/>
          <w:szCs w:val="18"/>
        </w:rPr>
        <w:t xml:space="preserve">AEFCM) y la Unidad Substanciadora y Resolutora (USR) </w:t>
      </w:r>
      <w:r w:rsidRPr="00A0503F">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F73DE23" w14:textId="77777777" w:rsidR="004D65EB" w:rsidRPr="00A0503F" w:rsidRDefault="004D65EB" w:rsidP="0012379B">
      <w:pPr>
        <w:ind w:right="-20"/>
        <w:jc w:val="both"/>
        <w:rPr>
          <w:rFonts w:ascii="Montserrat" w:eastAsia="Montserrat" w:hAnsi="Montserrat" w:cs="Montserrat"/>
          <w:bCs/>
          <w:sz w:val="18"/>
          <w:szCs w:val="18"/>
        </w:rPr>
      </w:pPr>
    </w:p>
    <w:p w14:paraId="2B1DD4CF" w14:textId="77777777" w:rsidR="004D65EB" w:rsidRPr="00A0503F" w:rsidRDefault="004D65EB" w:rsidP="0012379B">
      <w:pPr>
        <w:ind w:right="-19"/>
        <w:jc w:val="both"/>
        <w:rPr>
          <w:rFonts w:ascii="Montserrat" w:eastAsia="Montserrat" w:hAnsi="Montserrat" w:cs="Montserrat"/>
          <w:bCs/>
          <w:sz w:val="18"/>
          <w:szCs w:val="18"/>
        </w:rPr>
      </w:pPr>
      <w:r w:rsidRPr="00A0503F">
        <w:rPr>
          <w:rFonts w:ascii="Montserrat" w:eastAsia="Montserrat" w:hAnsi="Montserrat" w:cs="Montserrat"/>
          <w:sz w:val="18"/>
          <w:szCs w:val="18"/>
        </w:rPr>
        <w:t>Asimismo, la</w:t>
      </w:r>
      <w:r w:rsidRPr="00A0503F">
        <w:rPr>
          <w:rFonts w:ascii="Montserrat" w:eastAsia="Montserrat" w:hAnsi="Montserrat" w:cs="Montserrat"/>
          <w:bCs/>
          <w:sz w:val="18"/>
          <w:szCs w:val="18"/>
        </w:rPr>
        <w:t xml:space="preserve"> </w:t>
      </w:r>
      <w:r w:rsidRPr="00A0503F">
        <w:rPr>
          <w:rFonts w:ascii="Montserrat" w:eastAsia="Montserrat" w:hAnsi="Montserrat" w:cs="Montserrat"/>
          <w:sz w:val="18"/>
          <w:szCs w:val="18"/>
        </w:rPr>
        <w:t>Unidad de Control y Mejora de la Administración Pública Federal</w:t>
      </w:r>
      <w:r w:rsidR="00DA74BC" w:rsidRPr="00A0503F">
        <w:rPr>
          <w:rFonts w:ascii="Montserrat" w:eastAsia="Montserrat" w:hAnsi="Montserrat" w:cs="Montserrat"/>
          <w:sz w:val="18"/>
          <w:szCs w:val="18"/>
        </w:rPr>
        <w:t xml:space="preserve"> </w:t>
      </w:r>
      <w:r w:rsidRPr="00A0503F">
        <w:rPr>
          <w:rFonts w:ascii="Montserrat" w:eastAsia="Montserrat" w:hAnsi="Montserrat" w:cs="Montserrat"/>
          <w:sz w:val="18"/>
          <w:szCs w:val="18"/>
        </w:rPr>
        <w:t>(UCMAPF), solicitó al Comité de Transparencia la clasificación del resultado de la búsqueda de la información en el Sistema de Seguimiento, Evaluación y Coordinación de Actividades de los Comités de Ética (SSECCOE),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3279D8D9" w14:textId="77777777" w:rsidR="004D65EB" w:rsidRPr="00A0503F" w:rsidRDefault="004D65EB" w:rsidP="0012379B">
      <w:pPr>
        <w:ind w:right="-20"/>
        <w:jc w:val="both"/>
        <w:rPr>
          <w:rFonts w:ascii="Montserrat" w:eastAsia="Montserrat" w:hAnsi="Montserrat" w:cs="Montserrat"/>
          <w:bCs/>
          <w:sz w:val="18"/>
          <w:szCs w:val="18"/>
        </w:rPr>
      </w:pPr>
    </w:p>
    <w:p w14:paraId="0780D9E6" w14:textId="77777777" w:rsidR="004D65EB" w:rsidRPr="00A0503F" w:rsidRDefault="004D65EB" w:rsidP="0012379B">
      <w:pPr>
        <w:ind w:right="-20"/>
        <w:jc w:val="both"/>
        <w:rPr>
          <w:rFonts w:ascii="Montserrat" w:eastAsia="Montserrat" w:hAnsi="Montserrat" w:cs="Montserrat"/>
          <w:sz w:val="18"/>
          <w:szCs w:val="18"/>
        </w:rPr>
      </w:pPr>
      <w:r w:rsidRPr="00A0503F">
        <w:rPr>
          <w:rFonts w:ascii="Montserrat" w:eastAsia="Montserrat" w:hAnsi="Montserrat" w:cs="Montserrat"/>
          <w:sz w:val="18"/>
          <w:szCs w:val="18"/>
        </w:rPr>
        <w:t>En consecuencia, se emite la siguiente resolución por unanimidad:</w:t>
      </w:r>
    </w:p>
    <w:p w14:paraId="7533F098" w14:textId="77777777" w:rsidR="004D65EB" w:rsidRPr="00A0503F" w:rsidRDefault="004D65EB" w:rsidP="0012379B">
      <w:pPr>
        <w:ind w:right="51"/>
        <w:jc w:val="both"/>
        <w:rPr>
          <w:rFonts w:ascii="Montserrat" w:eastAsia="Montserrat" w:hAnsi="Montserrat" w:cs="Montserrat"/>
          <w:b/>
          <w:sz w:val="18"/>
          <w:szCs w:val="18"/>
        </w:rPr>
      </w:pPr>
    </w:p>
    <w:p w14:paraId="64A1DF38" w14:textId="3FB7D993" w:rsidR="004D65EB" w:rsidRPr="00A0503F" w:rsidRDefault="00277CFC" w:rsidP="0012379B">
      <w:pPr>
        <w:jc w:val="both"/>
        <w:rPr>
          <w:rFonts w:ascii="Montserrat" w:eastAsia="Montserrat" w:hAnsi="Montserrat" w:cs="Montserrat"/>
          <w:b/>
          <w:sz w:val="18"/>
          <w:szCs w:val="18"/>
        </w:rPr>
      </w:pPr>
      <w:r w:rsidRPr="00A0503F">
        <w:rPr>
          <w:rFonts w:ascii="Montserrat" w:eastAsia="Montserrat" w:hAnsi="Montserrat" w:cs="Montserrat"/>
          <w:b/>
          <w:sz w:val="18"/>
          <w:szCs w:val="18"/>
        </w:rPr>
        <w:t>II.B.</w:t>
      </w:r>
      <w:r w:rsidR="00A63FE4" w:rsidRPr="00A0503F">
        <w:rPr>
          <w:rFonts w:ascii="Montserrat" w:eastAsia="Montserrat" w:hAnsi="Montserrat" w:cs="Montserrat"/>
          <w:b/>
          <w:sz w:val="18"/>
          <w:szCs w:val="18"/>
        </w:rPr>
        <w:t>8.</w:t>
      </w:r>
      <w:r w:rsidRPr="00A0503F">
        <w:rPr>
          <w:rFonts w:ascii="Montserrat" w:eastAsia="Montserrat" w:hAnsi="Montserrat" w:cs="Montserrat"/>
          <w:b/>
          <w:sz w:val="18"/>
          <w:szCs w:val="18"/>
        </w:rPr>
        <w:t xml:space="preserve">1.ORD.32.24: </w:t>
      </w:r>
      <w:r w:rsidR="004D65EB" w:rsidRPr="00A0503F">
        <w:rPr>
          <w:rFonts w:ascii="Montserrat" w:eastAsia="Montserrat" w:hAnsi="Montserrat" w:cs="Montserrat"/>
          <w:b/>
          <w:sz w:val="18"/>
          <w:szCs w:val="18"/>
        </w:rPr>
        <w:t>CONFIRMAR</w:t>
      </w:r>
      <w:r w:rsidR="004D65EB" w:rsidRPr="00A0503F">
        <w:rPr>
          <w:rFonts w:ascii="Montserrat" w:eastAsia="Montserrat" w:hAnsi="Montserrat" w:cs="Montserrat"/>
          <w:sz w:val="18"/>
          <w:szCs w:val="18"/>
        </w:rPr>
        <w:t xml:space="preserve"> la clasificación de la información como confidencial invocada por </w:t>
      </w:r>
      <w:r w:rsidR="00370174">
        <w:rPr>
          <w:rFonts w:ascii="Montserrat" w:eastAsia="Montserrat" w:hAnsi="Montserrat" w:cs="Montserrat"/>
          <w:sz w:val="18"/>
          <w:szCs w:val="18"/>
        </w:rPr>
        <w:t>el AQDI del OICE-</w:t>
      </w:r>
      <w:r w:rsidR="003D335F" w:rsidRPr="00A0503F">
        <w:rPr>
          <w:rFonts w:ascii="Montserrat" w:eastAsia="Montserrat" w:hAnsi="Montserrat" w:cs="Montserrat"/>
          <w:sz w:val="18"/>
          <w:szCs w:val="18"/>
        </w:rPr>
        <w:t>AEFCM</w:t>
      </w:r>
      <w:r w:rsidR="003D335F">
        <w:rPr>
          <w:rFonts w:ascii="Montserrat" w:eastAsia="Montserrat" w:hAnsi="Montserrat" w:cs="Montserrat"/>
          <w:sz w:val="18"/>
          <w:szCs w:val="18"/>
        </w:rPr>
        <w:t xml:space="preserve"> </w:t>
      </w:r>
      <w:r w:rsidR="004D65EB" w:rsidRPr="00A0503F">
        <w:rPr>
          <w:rFonts w:ascii="Montserrat" w:eastAsia="Montserrat" w:hAnsi="Montserrat" w:cs="Montserrat"/>
          <w:sz w:val="18"/>
          <w:szCs w:val="18"/>
        </w:rPr>
        <w:t>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0FD45AE" w14:textId="77777777" w:rsidR="004D65EB" w:rsidRPr="00A0503F" w:rsidRDefault="004D65EB" w:rsidP="0012379B">
      <w:pPr>
        <w:jc w:val="both"/>
        <w:rPr>
          <w:rFonts w:ascii="Montserrat" w:eastAsia="Montserrat" w:hAnsi="Montserrat" w:cs="Montserrat"/>
          <w:sz w:val="18"/>
          <w:szCs w:val="18"/>
        </w:rPr>
      </w:pPr>
    </w:p>
    <w:p w14:paraId="7F66F1FC" w14:textId="77777777" w:rsidR="004D65EB" w:rsidRPr="00A0503F" w:rsidRDefault="00277CFC" w:rsidP="0012379B">
      <w:pPr>
        <w:ind w:right="-19"/>
        <w:jc w:val="both"/>
        <w:rPr>
          <w:rFonts w:ascii="Montserrat" w:eastAsia="Montserrat" w:hAnsi="Montserrat" w:cs="Montserrat"/>
          <w:sz w:val="18"/>
          <w:szCs w:val="18"/>
        </w:rPr>
      </w:pPr>
      <w:r w:rsidRPr="00A0503F">
        <w:rPr>
          <w:rFonts w:ascii="Montserrat" w:eastAsia="Montserrat" w:hAnsi="Montserrat" w:cs="Montserrat"/>
          <w:b/>
          <w:sz w:val="18"/>
          <w:szCs w:val="18"/>
        </w:rPr>
        <w:t>II.B.</w:t>
      </w:r>
      <w:r w:rsidR="00A63FE4" w:rsidRPr="00A0503F">
        <w:rPr>
          <w:rFonts w:ascii="Montserrat" w:eastAsia="Montserrat" w:hAnsi="Montserrat" w:cs="Montserrat"/>
          <w:b/>
          <w:sz w:val="18"/>
          <w:szCs w:val="18"/>
        </w:rPr>
        <w:t>8.2</w:t>
      </w:r>
      <w:r w:rsidRPr="00A0503F">
        <w:rPr>
          <w:rFonts w:ascii="Montserrat" w:eastAsia="Montserrat" w:hAnsi="Montserrat" w:cs="Montserrat"/>
          <w:b/>
          <w:sz w:val="18"/>
          <w:szCs w:val="18"/>
        </w:rPr>
        <w:t xml:space="preserve">.ORD.32.24: </w:t>
      </w:r>
      <w:r w:rsidR="004D65EB" w:rsidRPr="00A0503F">
        <w:rPr>
          <w:rFonts w:ascii="Montserrat" w:eastAsia="Montserrat" w:hAnsi="Montserrat" w:cs="Montserrat"/>
          <w:b/>
          <w:sz w:val="18"/>
          <w:szCs w:val="18"/>
        </w:rPr>
        <w:t>CONFIRMAR</w:t>
      </w:r>
      <w:r w:rsidR="004D65EB" w:rsidRPr="00A0503F">
        <w:rPr>
          <w:rFonts w:ascii="Montserrat" w:eastAsia="Montserrat" w:hAnsi="Montserrat" w:cs="Montserrat"/>
          <w:sz w:val="18"/>
          <w:szCs w:val="18"/>
        </w:rPr>
        <w:t xml:space="preserve"> la clasificación de la información como confidencial invocada por la UCMAPF respecto al resultado de la búsqueda de la información en el SSECCOE, con fundamento en el artículo 113, fracción I, de la Ley Federal de Transparencia y Acceso a la Información Pública.</w:t>
      </w:r>
    </w:p>
    <w:p w14:paraId="2B5E3F38" w14:textId="77777777" w:rsidR="004D65EB" w:rsidRPr="00A0503F" w:rsidRDefault="004D65EB" w:rsidP="0012379B">
      <w:pPr>
        <w:jc w:val="both"/>
        <w:rPr>
          <w:rFonts w:ascii="Montserrat" w:eastAsia="Montserrat" w:hAnsi="Montserrat" w:cs="Montserrat"/>
          <w:sz w:val="18"/>
          <w:szCs w:val="18"/>
        </w:rPr>
      </w:pPr>
    </w:p>
    <w:p w14:paraId="59AC05C2" w14:textId="77777777" w:rsidR="00861C4C" w:rsidRPr="00A0503F" w:rsidRDefault="00861C4C" w:rsidP="0012379B">
      <w:pPr>
        <w:ind w:right="38"/>
        <w:jc w:val="both"/>
        <w:rPr>
          <w:rFonts w:ascii="Montserrat" w:eastAsia="Montserrat" w:hAnsi="Montserrat" w:cs="Montserrat"/>
          <w:b/>
          <w:sz w:val="18"/>
          <w:szCs w:val="18"/>
        </w:rPr>
      </w:pPr>
      <w:r w:rsidRPr="00A0503F">
        <w:rPr>
          <w:rFonts w:ascii="Montserrat" w:eastAsia="Montserrat" w:hAnsi="Montserrat" w:cs="Montserrat"/>
          <w:b/>
          <w:sz w:val="18"/>
          <w:szCs w:val="18"/>
        </w:rPr>
        <w:t>B.</w:t>
      </w:r>
      <w:r w:rsidR="00A63FE4" w:rsidRPr="00A0503F">
        <w:rPr>
          <w:rFonts w:ascii="Montserrat" w:eastAsia="Montserrat" w:hAnsi="Montserrat" w:cs="Montserrat"/>
          <w:b/>
          <w:sz w:val="18"/>
          <w:szCs w:val="18"/>
        </w:rPr>
        <w:t>9</w:t>
      </w:r>
      <w:r w:rsidRPr="00A0503F">
        <w:rPr>
          <w:rFonts w:ascii="Montserrat" w:eastAsia="Montserrat" w:hAnsi="Montserrat" w:cs="Montserrat"/>
          <w:b/>
          <w:sz w:val="18"/>
          <w:szCs w:val="18"/>
        </w:rPr>
        <w:t xml:space="preserve"> Folio 33002652400</w:t>
      </w:r>
      <w:r w:rsidR="00C17812" w:rsidRPr="00A0503F">
        <w:rPr>
          <w:rFonts w:ascii="Montserrat" w:eastAsia="Montserrat" w:hAnsi="Montserrat" w:cs="Montserrat"/>
          <w:b/>
          <w:sz w:val="18"/>
          <w:szCs w:val="18"/>
        </w:rPr>
        <w:t>2325</w:t>
      </w:r>
    </w:p>
    <w:p w14:paraId="3765C915" w14:textId="77777777" w:rsidR="00861C4C" w:rsidRPr="00A0503F" w:rsidRDefault="00861C4C" w:rsidP="0012379B">
      <w:pPr>
        <w:ind w:right="38"/>
        <w:jc w:val="both"/>
        <w:rPr>
          <w:rFonts w:ascii="Montserrat" w:eastAsia="Montserrat" w:hAnsi="Montserrat" w:cs="Montserrat"/>
          <w:sz w:val="18"/>
          <w:szCs w:val="18"/>
        </w:rPr>
      </w:pPr>
      <w:r w:rsidRPr="00A0503F">
        <w:rPr>
          <w:rFonts w:ascii="Montserrat" w:eastAsia="Montserrat" w:hAnsi="Montserrat" w:cs="Montserrat"/>
          <w:sz w:val="18"/>
          <w:szCs w:val="18"/>
        </w:rPr>
        <w:t xml:space="preserve"> </w:t>
      </w:r>
    </w:p>
    <w:p w14:paraId="56DFE9CB" w14:textId="77777777" w:rsidR="00861C4C" w:rsidRPr="00A0503F" w:rsidRDefault="00861C4C" w:rsidP="0012379B">
      <w:pPr>
        <w:jc w:val="both"/>
        <w:rPr>
          <w:rFonts w:ascii="Montserrat" w:eastAsia="Montserrat" w:hAnsi="Montserrat" w:cs="Montserrat"/>
          <w:b/>
          <w:sz w:val="18"/>
          <w:szCs w:val="18"/>
          <w:u w:val="single"/>
        </w:rPr>
      </w:pPr>
      <w:r w:rsidRPr="00A0503F">
        <w:rPr>
          <w:rFonts w:ascii="Montserrat" w:eastAsia="Montserrat" w:hAnsi="Montserrat" w:cs="Montserrat"/>
          <w:sz w:val="18"/>
          <w:szCs w:val="18"/>
        </w:rPr>
        <w:t xml:space="preserve">Un particular requirió: </w:t>
      </w:r>
    </w:p>
    <w:p w14:paraId="6718EF4E" w14:textId="77777777" w:rsidR="00C17812" w:rsidRPr="00A0503F" w:rsidRDefault="00C17812" w:rsidP="0012379B">
      <w:pPr>
        <w:ind w:left="283" w:right="283"/>
        <w:jc w:val="both"/>
        <w:rPr>
          <w:rFonts w:ascii="Montserrat" w:eastAsia="Montserrat" w:hAnsi="Montserrat" w:cs="Montserrat"/>
          <w:b/>
          <w:sz w:val="18"/>
          <w:szCs w:val="18"/>
          <w:u w:val="single"/>
        </w:rPr>
      </w:pPr>
    </w:p>
    <w:p w14:paraId="42A16604" w14:textId="77777777" w:rsidR="00C17812" w:rsidRPr="00A0503F" w:rsidRDefault="00C17812" w:rsidP="0012379B">
      <w:pPr>
        <w:ind w:left="567" w:right="426"/>
        <w:jc w:val="both"/>
        <w:rPr>
          <w:rFonts w:ascii="Montserrat" w:hAnsi="Montserrat"/>
          <w:i/>
          <w:sz w:val="16"/>
          <w:szCs w:val="16"/>
        </w:rPr>
      </w:pPr>
      <w:r w:rsidRPr="00A0503F">
        <w:rPr>
          <w:rFonts w:ascii="Montserrat" w:hAnsi="Montserrat"/>
          <w:i/>
          <w:sz w:val="16"/>
          <w:szCs w:val="16"/>
        </w:rPr>
        <w:t>“Se solicita de indique que acciones se llevaron a cabo por los actos de corrupción realizados por el ex (…) en el tiempo que duró su administración y actualmente” (Sic)</w:t>
      </w:r>
    </w:p>
    <w:p w14:paraId="44D389C2" w14:textId="77777777" w:rsidR="00C17812" w:rsidRPr="00A0503F" w:rsidRDefault="00C17812" w:rsidP="0012379B">
      <w:pPr>
        <w:ind w:right="-20"/>
        <w:jc w:val="both"/>
        <w:rPr>
          <w:rFonts w:ascii="Montserrat" w:eastAsia="Montserrat" w:hAnsi="Montserrat" w:cs="Montserrat"/>
          <w:sz w:val="18"/>
          <w:szCs w:val="18"/>
        </w:rPr>
      </w:pPr>
    </w:p>
    <w:p w14:paraId="2EBB6722" w14:textId="77777777" w:rsidR="00370174" w:rsidRDefault="00370174" w:rsidP="0012379B">
      <w:pPr>
        <w:jc w:val="both"/>
        <w:rPr>
          <w:rFonts w:ascii="Montserrat" w:eastAsia="Montserrat" w:hAnsi="Montserrat" w:cs="Montserrat"/>
          <w:bCs/>
          <w:sz w:val="18"/>
          <w:szCs w:val="18"/>
        </w:rPr>
      </w:pPr>
    </w:p>
    <w:p w14:paraId="0258BD4F" w14:textId="38D717DE" w:rsidR="00C17812" w:rsidRPr="00A0503F" w:rsidRDefault="00C17812" w:rsidP="0012379B">
      <w:pPr>
        <w:jc w:val="both"/>
        <w:rPr>
          <w:rFonts w:ascii="Montserrat" w:eastAsia="Montserrat" w:hAnsi="Montserrat" w:cs="Montserrat"/>
          <w:sz w:val="18"/>
          <w:szCs w:val="18"/>
        </w:rPr>
      </w:pPr>
      <w:r w:rsidRPr="00A0503F">
        <w:rPr>
          <w:rFonts w:ascii="Montserrat" w:eastAsia="Montserrat" w:hAnsi="Montserrat" w:cs="Montserrat"/>
          <w:bCs/>
          <w:sz w:val="18"/>
          <w:szCs w:val="18"/>
        </w:rPr>
        <w:lastRenderedPageBreak/>
        <w:t xml:space="preserve">La </w:t>
      </w:r>
      <w:r w:rsidRPr="00A0503F">
        <w:rPr>
          <w:rFonts w:ascii="Montserrat" w:eastAsia="Montserrat" w:hAnsi="Montserrat" w:cs="Montserrat"/>
          <w:sz w:val="18"/>
          <w:szCs w:val="18"/>
        </w:rPr>
        <w:t xml:space="preserve">Coordinación General de Gobierno de Órganos de Control y Vigilancia (CGGOCV) </w:t>
      </w:r>
      <w:r w:rsidRPr="00A0503F">
        <w:rPr>
          <w:rFonts w:ascii="Montserrat" w:eastAsia="Montserrat" w:hAnsi="Montserrat" w:cs="Montserrat"/>
          <w:bCs/>
          <w:sz w:val="18"/>
          <w:szCs w:val="18"/>
        </w:rPr>
        <w:t xml:space="preserve"> </w:t>
      </w:r>
      <w:r w:rsidRPr="00A0503F">
        <w:rPr>
          <w:rFonts w:ascii="Montserrat" w:eastAsia="Montserrat" w:hAnsi="Montserrat" w:cs="Montserrat"/>
          <w:sz w:val="18"/>
          <w:szCs w:val="18"/>
        </w:rPr>
        <w:t xml:space="preserve">y la Unidad Substanciadora y Resolutora (USR) </w:t>
      </w:r>
      <w:r w:rsidRPr="00A0503F">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1632D68" w14:textId="77777777" w:rsidR="00C17812" w:rsidRPr="00A0503F" w:rsidRDefault="00C17812" w:rsidP="0012379B">
      <w:pPr>
        <w:ind w:right="-20"/>
        <w:jc w:val="both"/>
        <w:rPr>
          <w:rFonts w:ascii="Montserrat" w:eastAsia="Montserrat" w:hAnsi="Montserrat" w:cs="Montserrat"/>
          <w:bCs/>
          <w:sz w:val="18"/>
          <w:szCs w:val="18"/>
        </w:rPr>
      </w:pPr>
    </w:p>
    <w:p w14:paraId="74D1C0FA" w14:textId="77777777" w:rsidR="00C17812" w:rsidRPr="00A0503F" w:rsidRDefault="00C17812" w:rsidP="0012379B">
      <w:pPr>
        <w:ind w:right="-20"/>
        <w:jc w:val="both"/>
        <w:rPr>
          <w:rFonts w:ascii="Montserrat" w:eastAsia="Montserrat" w:hAnsi="Montserrat" w:cs="Montserrat"/>
          <w:sz w:val="18"/>
          <w:szCs w:val="18"/>
        </w:rPr>
      </w:pPr>
      <w:r w:rsidRPr="00A0503F">
        <w:rPr>
          <w:rFonts w:ascii="Montserrat" w:eastAsia="Montserrat" w:hAnsi="Montserrat" w:cs="Montserrat"/>
          <w:sz w:val="18"/>
          <w:szCs w:val="18"/>
        </w:rPr>
        <w:t>En consecuencia, se emite la siguiente resolución por unanimidad:</w:t>
      </w:r>
    </w:p>
    <w:p w14:paraId="2DE531A1" w14:textId="77777777" w:rsidR="00C17812" w:rsidRPr="00A0503F" w:rsidRDefault="00C17812" w:rsidP="0012379B">
      <w:pPr>
        <w:ind w:right="51"/>
        <w:jc w:val="both"/>
        <w:rPr>
          <w:rFonts w:ascii="Montserrat" w:eastAsia="Montserrat" w:hAnsi="Montserrat" w:cs="Montserrat"/>
          <w:b/>
          <w:sz w:val="18"/>
          <w:szCs w:val="18"/>
        </w:rPr>
      </w:pPr>
    </w:p>
    <w:p w14:paraId="4CADBC3D" w14:textId="77777777" w:rsidR="00C17812" w:rsidRPr="00A0503F" w:rsidRDefault="00A63FE4" w:rsidP="0012379B">
      <w:pPr>
        <w:jc w:val="both"/>
        <w:rPr>
          <w:rFonts w:ascii="Montserrat" w:eastAsia="Montserrat" w:hAnsi="Montserrat" w:cs="Montserrat"/>
          <w:sz w:val="18"/>
          <w:szCs w:val="18"/>
        </w:rPr>
      </w:pPr>
      <w:r w:rsidRPr="00A0503F">
        <w:rPr>
          <w:rFonts w:ascii="Montserrat" w:eastAsia="Montserrat" w:hAnsi="Montserrat" w:cs="Montserrat"/>
          <w:b/>
          <w:sz w:val="18"/>
          <w:szCs w:val="18"/>
        </w:rPr>
        <w:t>II.B.9</w:t>
      </w:r>
      <w:r w:rsidR="00843063" w:rsidRPr="00A0503F">
        <w:rPr>
          <w:rFonts w:ascii="Montserrat" w:eastAsia="Montserrat" w:hAnsi="Montserrat" w:cs="Montserrat"/>
          <w:b/>
          <w:sz w:val="18"/>
          <w:szCs w:val="18"/>
        </w:rPr>
        <w:t xml:space="preserve">.ORD.32.24: </w:t>
      </w:r>
      <w:r w:rsidR="00C17812" w:rsidRPr="00A0503F">
        <w:rPr>
          <w:rFonts w:ascii="Montserrat" w:eastAsia="Montserrat" w:hAnsi="Montserrat" w:cs="Montserrat"/>
          <w:b/>
          <w:sz w:val="18"/>
          <w:szCs w:val="18"/>
        </w:rPr>
        <w:t>CONFIRMAR</w:t>
      </w:r>
      <w:r w:rsidR="00C17812" w:rsidRPr="00A0503F">
        <w:rPr>
          <w:rFonts w:ascii="Montserrat" w:eastAsia="Montserrat" w:hAnsi="Montserrat" w:cs="Montserrat"/>
          <w:sz w:val="18"/>
          <w:szCs w:val="18"/>
        </w:rPr>
        <w:t xml:space="preserve"> la clasificación de la información como confidencial invocada por la CGGOCV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01B4654" w14:textId="77777777" w:rsidR="00C17812" w:rsidRPr="00A0503F" w:rsidRDefault="00C17812" w:rsidP="0012379B">
      <w:pPr>
        <w:jc w:val="both"/>
        <w:rPr>
          <w:rFonts w:ascii="Montserrat" w:eastAsia="Montserrat" w:hAnsi="Montserrat" w:cs="Montserrat"/>
          <w:sz w:val="18"/>
          <w:szCs w:val="18"/>
        </w:rPr>
      </w:pPr>
    </w:p>
    <w:p w14:paraId="7165DA02" w14:textId="72918504" w:rsidR="00FF589A" w:rsidRPr="00A0503F" w:rsidRDefault="00FF589A" w:rsidP="0012379B">
      <w:pPr>
        <w:jc w:val="both"/>
        <w:rPr>
          <w:rFonts w:ascii="Montserrat" w:eastAsia="Montserrat" w:hAnsi="Montserrat" w:cs="Montserrat"/>
          <w:b/>
          <w:sz w:val="18"/>
          <w:szCs w:val="18"/>
        </w:rPr>
      </w:pPr>
      <w:r w:rsidRPr="00A0503F">
        <w:rPr>
          <w:rFonts w:ascii="Montserrat" w:eastAsia="Montserrat" w:hAnsi="Montserrat" w:cs="Montserrat"/>
          <w:b/>
          <w:sz w:val="18"/>
          <w:szCs w:val="18"/>
        </w:rPr>
        <w:t>B.1</w:t>
      </w:r>
      <w:r w:rsidR="00A63FE4" w:rsidRPr="00A0503F">
        <w:rPr>
          <w:rFonts w:ascii="Montserrat" w:eastAsia="Montserrat" w:hAnsi="Montserrat" w:cs="Montserrat"/>
          <w:b/>
          <w:sz w:val="18"/>
          <w:szCs w:val="18"/>
        </w:rPr>
        <w:t>0</w:t>
      </w:r>
      <w:r w:rsidRPr="00A0503F">
        <w:rPr>
          <w:rFonts w:ascii="Montserrat" w:eastAsia="Montserrat" w:hAnsi="Montserrat" w:cs="Montserrat"/>
          <w:b/>
          <w:sz w:val="18"/>
          <w:szCs w:val="18"/>
        </w:rPr>
        <w:t xml:space="preserve"> </w:t>
      </w:r>
      <w:r w:rsidR="00370174">
        <w:rPr>
          <w:rFonts w:ascii="Montserrat" w:eastAsia="Montserrat" w:hAnsi="Montserrat" w:cs="Montserrat"/>
          <w:b/>
          <w:sz w:val="18"/>
          <w:szCs w:val="18"/>
        </w:rPr>
        <w:t xml:space="preserve">Folio </w:t>
      </w:r>
      <w:r w:rsidRPr="00A0503F">
        <w:rPr>
          <w:rFonts w:ascii="Montserrat" w:eastAsia="Montserrat" w:hAnsi="Montserrat" w:cs="Montserrat"/>
          <w:b/>
          <w:sz w:val="18"/>
          <w:szCs w:val="18"/>
        </w:rPr>
        <w:t>330026524002334</w:t>
      </w:r>
    </w:p>
    <w:p w14:paraId="6B69623B" w14:textId="77777777" w:rsidR="00FF589A" w:rsidRPr="00A0503F" w:rsidRDefault="00FF589A" w:rsidP="0012379B">
      <w:pPr>
        <w:jc w:val="both"/>
        <w:rPr>
          <w:rFonts w:ascii="Montserrat" w:eastAsia="Montserrat" w:hAnsi="Montserrat" w:cs="Montserrat"/>
          <w:b/>
          <w:sz w:val="18"/>
          <w:szCs w:val="18"/>
        </w:rPr>
      </w:pPr>
    </w:p>
    <w:p w14:paraId="44EA53AA" w14:textId="77777777" w:rsidR="00FF589A" w:rsidRPr="00A0503F" w:rsidRDefault="00FF589A" w:rsidP="0012379B">
      <w:p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Un particular requirió: </w:t>
      </w:r>
    </w:p>
    <w:p w14:paraId="6C987FB1" w14:textId="77777777" w:rsidR="00FF589A" w:rsidRPr="00A0503F" w:rsidRDefault="00FF589A" w:rsidP="0012379B">
      <w:pPr>
        <w:ind w:left="283" w:right="283"/>
        <w:jc w:val="both"/>
        <w:rPr>
          <w:rFonts w:ascii="Montserrat" w:eastAsia="Montserrat" w:hAnsi="Montserrat" w:cs="Montserrat"/>
          <w:b/>
          <w:sz w:val="18"/>
          <w:szCs w:val="18"/>
          <w:u w:val="single"/>
        </w:rPr>
      </w:pPr>
    </w:p>
    <w:p w14:paraId="31678876" w14:textId="77777777" w:rsidR="00FF589A" w:rsidRPr="00A0503F" w:rsidRDefault="00FF589A" w:rsidP="00370174">
      <w:pPr>
        <w:ind w:left="567" w:right="567"/>
        <w:jc w:val="both"/>
        <w:rPr>
          <w:rFonts w:ascii="Montserrat" w:hAnsi="Montserrat"/>
          <w:i/>
          <w:sz w:val="16"/>
          <w:szCs w:val="18"/>
        </w:rPr>
      </w:pPr>
      <w:r w:rsidRPr="00A0503F">
        <w:rPr>
          <w:rFonts w:ascii="Montserrat" w:hAnsi="Montserrat"/>
          <w:i/>
          <w:sz w:val="16"/>
          <w:szCs w:val="18"/>
        </w:rPr>
        <w:t xml:space="preserve">“Que acciones se llevaron a cabo por parte de (…) y </w:t>
      </w:r>
      <w:proofErr w:type="spellStart"/>
      <w:r w:rsidRPr="00A0503F">
        <w:rPr>
          <w:rFonts w:ascii="Montserrat" w:hAnsi="Montserrat"/>
          <w:i/>
          <w:sz w:val="16"/>
          <w:szCs w:val="18"/>
        </w:rPr>
        <w:t>organo</w:t>
      </w:r>
      <w:proofErr w:type="spellEnd"/>
      <w:r w:rsidRPr="00A0503F">
        <w:rPr>
          <w:rFonts w:ascii="Montserrat" w:hAnsi="Montserrat"/>
          <w:i/>
          <w:sz w:val="16"/>
          <w:szCs w:val="18"/>
        </w:rPr>
        <w:t xml:space="preserve"> interno de control de </w:t>
      </w:r>
      <w:proofErr w:type="spellStart"/>
      <w:r w:rsidRPr="00A0503F">
        <w:rPr>
          <w:rFonts w:ascii="Montserrat" w:hAnsi="Montserrat"/>
          <w:i/>
          <w:sz w:val="16"/>
          <w:szCs w:val="18"/>
        </w:rPr>
        <w:t>cofepris</w:t>
      </w:r>
      <w:proofErr w:type="spellEnd"/>
      <w:r w:rsidRPr="00A0503F">
        <w:rPr>
          <w:rFonts w:ascii="Montserrat" w:hAnsi="Montserrat"/>
          <w:i/>
          <w:sz w:val="16"/>
          <w:szCs w:val="18"/>
        </w:rPr>
        <w:t>, ante los actos de corrupción realizados por el (…).” (Sic)</w:t>
      </w:r>
    </w:p>
    <w:p w14:paraId="6BEAE4B7" w14:textId="77777777" w:rsidR="00FF589A" w:rsidRPr="00A0503F" w:rsidRDefault="00FF589A" w:rsidP="0012379B">
      <w:pPr>
        <w:ind w:left="567" w:right="-20"/>
        <w:jc w:val="both"/>
        <w:rPr>
          <w:rFonts w:ascii="Montserrat" w:eastAsia="Montserrat" w:hAnsi="Montserrat" w:cs="Montserrat"/>
          <w:sz w:val="20"/>
          <w:szCs w:val="18"/>
        </w:rPr>
      </w:pPr>
    </w:p>
    <w:p w14:paraId="2D55361F" w14:textId="274193BC" w:rsidR="00FF589A" w:rsidRPr="00A0503F" w:rsidRDefault="00FF589A" w:rsidP="0012379B">
      <w:pPr>
        <w:jc w:val="both"/>
        <w:rPr>
          <w:rFonts w:ascii="Montserrat" w:eastAsia="Montserrat" w:hAnsi="Montserrat" w:cs="Montserrat"/>
          <w:sz w:val="18"/>
          <w:szCs w:val="18"/>
        </w:rPr>
      </w:pPr>
      <w:r w:rsidRPr="00A0503F">
        <w:rPr>
          <w:rFonts w:ascii="Montserrat" w:eastAsia="Montserrat" w:hAnsi="Montserrat" w:cs="Montserrat"/>
          <w:bCs/>
          <w:sz w:val="18"/>
          <w:szCs w:val="18"/>
        </w:rPr>
        <w:t>El Órgano Interno de Control</w:t>
      </w:r>
      <w:r w:rsidR="00FF7A41">
        <w:rPr>
          <w:rFonts w:ascii="Montserrat" w:eastAsia="Montserrat" w:hAnsi="Montserrat" w:cs="Montserrat"/>
          <w:bCs/>
          <w:sz w:val="18"/>
          <w:szCs w:val="18"/>
        </w:rPr>
        <w:t xml:space="preserve"> Específico</w:t>
      </w:r>
      <w:r w:rsidRPr="00A0503F">
        <w:rPr>
          <w:rFonts w:ascii="Montserrat" w:eastAsia="Montserrat" w:hAnsi="Montserrat" w:cs="Montserrat"/>
          <w:bCs/>
          <w:sz w:val="18"/>
          <w:szCs w:val="18"/>
        </w:rPr>
        <w:t xml:space="preserve"> en la Comisión Federal para la Protección contra Riesgos Sanitarios (OIC</w:t>
      </w:r>
      <w:r w:rsidR="00FF7A41">
        <w:rPr>
          <w:rFonts w:ascii="Montserrat" w:eastAsia="Montserrat" w:hAnsi="Montserrat" w:cs="Montserrat"/>
          <w:bCs/>
          <w:sz w:val="18"/>
          <w:szCs w:val="18"/>
        </w:rPr>
        <w:t>E</w:t>
      </w:r>
      <w:r w:rsidRPr="00A0503F">
        <w:rPr>
          <w:rFonts w:ascii="Montserrat" w:eastAsia="Montserrat" w:hAnsi="Montserrat" w:cs="Montserrat"/>
          <w:bCs/>
          <w:sz w:val="18"/>
          <w:szCs w:val="18"/>
        </w:rPr>
        <w:t xml:space="preserve">-COFEPRIS) y la </w:t>
      </w:r>
      <w:r w:rsidRPr="00A0503F">
        <w:rPr>
          <w:rFonts w:ascii="Montserrat" w:eastAsia="Montserrat" w:hAnsi="Montserrat" w:cs="Montserrat"/>
          <w:sz w:val="18"/>
          <w:szCs w:val="18"/>
        </w:rPr>
        <w:t xml:space="preserve">Unidad Substanciadora y Resolutora (USR) </w:t>
      </w:r>
      <w:r w:rsidRPr="00A0503F">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w:t>
      </w:r>
      <w:r w:rsidR="00FF7A41">
        <w:rPr>
          <w:rFonts w:ascii="Montserrat" w:eastAsia="Montserrat" w:hAnsi="Montserrat" w:cs="Montserrat"/>
          <w:bCs/>
          <w:sz w:val="18"/>
          <w:szCs w:val="18"/>
        </w:rPr>
        <w:t xml:space="preserve"> persona física identificada</w:t>
      </w:r>
      <w:r w:rsidRPr="00A0503F">
        <w:rPr>
          <w:rFonts w:ascii="Montserrat" w:eastAsia="Montserrat" w:hAnsi="Montserrat" w:cs="Montserrat"/>
          <w:bCs/>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909FDA2" w14:textId="77777777" w:rsidR="00FF589A" w:rsidRPr="00A0503F" w:rsidRDefault="00FF589A" w:rsidP="0012379B">
      <w:pPr>
        <w:ind w:right="-20"/>
        <w:jc w:val="both"/>
        <w:rPr>
          <w:rFonts w:ascii="Montserrat" w:eastAsia="Montserrat" w:hAnsi="Montserrat" w:cs="Montserrat"/>
          <w:bCs/>
          <w:sz w:val="18"/>
          <w:szCs w:val="18"/>
        </w:rPr>
      </w:pPr>
    </w:p>
    <w:p w14:paraId="4F53F66F" w14:textId="77777777" w:rsidR="00FF589A" w:rsidRPr="00A0503F" w:rsidRDefault="00FF589A" w:rsidP="0012379B">
      <w:pPr>
        <w:ind w:right="-20"/>
        <w:jc w:val="both"/>
        <w:rPr>
          <w:rFonts w:ascii="Montserrat" w:eastAsia="Montserrat" w:hAnsi="Montserrat" w:cs="Montserrat"/>
          <w:sz w:val="18"/>
          <w:szCs w:val="18"/>
        </w:rPr>
      </w:pPr>
      <w:r w:rsidRPr="00A0503F">
        <w:rPr>
          <w:rFonts w:ascii="Montserrat" w:eastAsia="Montserrat" w:hAnsi="Montserrat" w:cs="Montserrat"/>
          <w:sz w:val="18"/>
          <w:szCs w:val="18"/>
        </w:rPr>
        <w:t>En consecuencia, se emite la siguiente resolución por unanimidad:</w:t>
      </w:r>
    </w:p>
    <w:p w14:paraId="6321DE35" w14:textId="77777777" w:rsidR="00FF589A" w:rsidRPr="00A0503F" w:rsidRDefault="00FF589A" w:rsidP="0012379B">
      <w:pPr>
        <w:ind w:right="51"/>
        <w:jc w:val="both"/>
        <w:rPr>
          <w:rFonts w:ascii="Montserrat" w:eastAsia="Montserrat" w:hAnsi="Montserrat" w:cs="Montserrat"/>
          <w:b/>
          <w:sz w:val="18"/>
          <w:szCs w:val="18"/>
        </w:rPr>
      </w:pPr>
    </w:p>
    <w:p w14:paraId="255687F3" w14:textId="4580882F" w:rsidR="00FF589A" w:rsidRPr="00A0503F" w:rsidRDefault="00277CFC" w:rsidP="0012379B">
      <w:pPr>
        <w:jc w:val="both"/>
        <w:rPr>
          <w:rFonts w:ascii="Montserrat" w:eastAsia="Montserrat" w:hAnsi="Montserrat" w:cs="Montserrat"/>
          <w:sz w:val="18"/>
          <w:szCs w:val="18"/>
        </w:rPr>
      </w:pPr>
      <w:r w:rsidRPr="00A0503F">
        <w:rPr>
          <w:rFonts w:ascii="Montserrat" w:eastAsia="Montserrat" w:hAnsi="Montserrat" w:cs="Montserrat"/>
          <w:b/>
          <w:sz w:val="18"/>
          <w:szCs w:val="18"/>
        </w:rPr>
        <w:t>II.B.1</w:t>
      </w:r>
      <w:r w:rsidR="00A63FE4" w:rsidRPr="00A0503F">
        <w:rPr>
          <w:rFonts w:ascii="Montserrat" w:eastAsia="Montserrat" w:hAnsi="Montserrat" w:cs="Montserrat"/>
          <w:b/>
          <w:sz w:val="18"/>
          <w:szCs w:val="18"/>
        </w:rPr>
        <w:t>0</w:t>
      </w:r>
      <w:r w:rsidRPr="00A0503F">
        <w:rPr>
          <w:rFonts w:ascii="Montserrat" w:eastAsia="Montserrat" w:hAnsi="Montserrat" w:cs="Montserrat"/>
          <w:b/>
          <w:sz w:val="18"/>
          <w:szCs w:val="18"/>
        </w:rPr>
        <w:t xml:space="preserve">.ORD.32.24: </w:t>
      </w:r>
      <w:r w:rsidR="00FF589A" w:rsidRPr="00A0503F">
        <w:rPr>
          <w:rFonts w:ascii="Montserrat" w:eastAsia="Montserrat" w:hAnsi="Montserrat" w:cs="Montserrat"/>
          <w:b/>
          <w:sz w:val="18"/>
          <w:szCs w:val="18"/>
        </w:rPr>
        <w:t>CONFIRMAR</w:t>
      </w:r>
      <w:r w:rsidR="00FF589A" w:rsidRPr="00A0503F">
        <w:rPr>
          <w:rFonts w:ascii="Montserrat" w:eastAsia="Montserrat" w:hAnsi="Montserrat" w:cs="Montserrat"/>
          <w:sz w:val="18"/>
          <w:szCs w:val="18"/>
        </w:rPr>
        <w:t xml:space="preserve"> la clasificación de la información como confidencial invocada por el </w:t>
      </w:r>
      <w:r w:rsidR="00FF589A" w:rsidRPr="00A0503F">
        <w:rPr>
          <w:rFonts w:ascii="Montserrat" w:eastAsia="Montserrat" w:hAnsi="Montserrat" w:cs="Montserrat"/>
          <w:bCs/>
          <w:sz w:val="18"/>
          <w:szCs w:val="18"/>
        </w:rPr>
        <w:t>OIC</w:t>
      </w:r>
      <w:r w:rsidR="00FF7A41">
        <w:rPr>
          <w:rFonts w:ascii="Montserrat" w:eastAsia="Montserrat" w:hAnsi="Montserrat" w:cs="Montserrat"/>
          <w:bCs/>
          <w:sz w:val="18"/>
          <w:szCs w:val="18"/>
        </w:rPr>
        <w:t>E</w:t>
      </w:r>
      <w:r w:rsidR="00FF589A" w:rsidRPr="00A0503F">
        <w:rPr>
          <w:rFonts w:ascii="Montserrat" w:eastAsia="Montserrat" w:hAnsi="Montserrat" w:cs="Montserrat"/>
          <w:bCs/>
          <w:sz w:val="18"/>
          <w:szCs w:val="18"/>
        </w:rPr>
        <w:t>-COFEPRIS</w:t>
      </w:r>
      <w:r w:rsidR="00FF589A" w:rsidRPr="00A0503F">
        <w:rPr>
          <w:rFonts w:ascii="Montserrat" w:eastAsia="Montserrat" w:hAnsi="Montserrat" w:cs="Montserrat"/>
          <w:sz w:val="18"/>
          <w:szCs w:val="18"/>
        </w:rPr>
        <w:t xml:space="preserve">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3AA2FF3" w14:textId="77777777" w:rsidR="00FF589A" w:rsidRPr="00A0503F" w:rsidRDefault="00FF589A" w:rsidP="0012379B">
      <w:pPr>
        <w:jc w:val="both"/>
        <w:rPr>
          <w:rFonts w:ascii="Montserrat" w:eastAsia="Montserrat" w:hAnsi="Montserrat" w:cs="Montserrat"/>
          <w:b/>
          <w:sz w:val="18"/>
          <w:szCs w:val="18"/>
        </w:rPr>
      </w:pPr>
    </w:p>
    <w:p w14:paraId="32FE395F" w14:textId="77777777" w:rsidR="00670C47" w:rsidRPr="00A0503F" w:rsidRDefault="00670C47" w:rsidP="0012379B">
      <w:pPr>
        <w:ind w:right="38"/>
        <w:jc w:val="both"/>
        <w:rPr>
          <w:rFonts w:ascii="Montserrat" w:eastAsia="Montserrat" w:hAnsi="Montserrat" w:cs="Montserrat"/>
          <w:b/>
          <w:sz w:val="18"/>
          <w:szCs w:val="18"/>
        </w:rPr>
      </w:pPr>
      <w:r w:rsidRPr="00A0503F">
        <w:rPr>
          <w:rFonts w:ascii="Montserrat" w:eastAsia="Montserrat" w:hAnsi="Montserrat" w:cs="Montserrat"/>
          <w:b/>
          <w:sz w:val="18"/>
          <w:szCs w:val="18"/>
        </w:rPr>
        <w:t>B.11 Folio 330026524002356</w:t>
      </w:r>
    </w:p>
    <w:p w14:paraId="5DEBBEE9" w14:textId="77777777" w:rsidR="00670C47" w:rsidRPr="00A0503F" w:rsidRDefault="00670C47" w:rsidP="0012379B">
      <w:pPr>
        <w:ind w:right="38"/>
        <w:jc w:val="both"/>
        <w:rPr>
          <w:rFonts w:ascii="Montserrat" w:eastAsia="Montserrat" w:hAnsi="Montserrat" w:cs="Montserrat"/>
          <w:b/>
          <w:sz w:val="18"/>
          <w:szCs w:val="18"/>
        </w:rPr>
      </w:pPr>
    </w:p>
    <w:p w14:paraId="3807E2D6" w14:textId="77777777" w:rsidR="00670C47" w:rsidRPr="00A0503F" w:rsidRDefault="00670C47" w:rsidP="0012379B">
      <w:p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Un particular requirió: </w:t>
      </w:r>
    </w:p>
    <w:p w14:paraId="2195FEB1" w14:textId="77777777" w:rsidR="00670C47" w:rsidRPr="00A0503F" w:rsidRDefault="00670C47" w:rsidP="0012379B">
      <w:pPr>
        <w:ind w:left="283" w:right="283"/>
        <w:jc w:val="both"/>
        <w:rPr>
          <w:rFonts w:ascii="Montserrat" w:eastAsia="Montserrat" w:hAnsi="Montserrat" w:cs="Montserrat"/>
          <w:b/>
          <w:sz w:val="18"/>
          <w:szCs w:val="18"/>
          <w:u w:val="single"/>
        </w:rPr>
      </w:pPr>
    </w:p>
    <w:p w14:paraId="125882B4" w14:textId="77777777" w:rsidR="00670C47" w:rsidRPr="00A0503F" w:rsidRDefault="00670C47" w:rsidP="0012379B">
      <w:pPr>
        <w:ind w:left="567" w:right="283"/>
        <w:jc w:val="both"/>
        <w:rPr>
          <w:rFonts w:ascii="Montserrat" w:eastAsia="Montserrat" w:hAnsi="Montserrat" w:cs="Montserrat"/>
          <w:i/>
          <w:sz w:val="16"/>
          <w:szCs w:val="18"/>
        </w:rPr>
      </w:pPr>
      <w:r w:rsidRPr="00A0503F">
        <w:rPr>
          <w:rFonts w:ascii="Montserrat" w:eastAsia="Montserrat" w:hAnsi="Montserrat" w:cs="Montserrat"/>
          <w:i/>
          <w:sz w:val="16"/>
          <w:szCs w:val="18"/>
        </w:rPr>
        <w:t xml:space="preserve">“En ejercicio de mi derecho a la información, solicito se me proporcione C.V. de […], y una lista con los nombres de todos aquellos servidores públicos que puso el Presidente […] en la Dirección General de Delitos y Sanciones. </w:t>
      </w:r>
    </w:p>
    <w:p w14:paraId="689AE1EB" w14:textId="77777777" w:rsidR="00670C47" w:rsidRPr="00A0503F" w:rsidRDefault="00670C47" w:rsidP="0012379B">
      <w:pPr>
        <w:ind w:left="567" w:right="283"/>
        <w:jc w:val="both"/>
        <w:rPr>
          <w:rFonts w:ascii="Montserrat" w:eastAsia="Montserrat" w:hAnsi="Montserrat" w:cs="Montserrat"/>
          <w:i/>
          <w:sz w:val="16"/>
          <w:szCs w:val="18"/>
        </w:rPr>
      </w:pPr>
      <w:r w:rsidRPr="00A0503F">
        <w:rPr>
          <w:rFonts w:ascii="Montserrat" w:eastAsia="Montserrat" w:hAnsi="Montserrat" w:cs="Montserrat"/>
          <w:i/>
          <w:sz w:val="16"/>
          <w:szCs w:val="18"/>
        </w:rPr>
        <w:t xml:space="preserve">Solicitó se me informe si la secretaria de la función pública tiene conocimiento de la falta de capacidades y </w:t>
      </w:r>
      <w:proofErr w:type="gramStart"/>
      <w:r w:rsidRPr="00A0503F">
        <w:rPr>
          <w:rFonts w:ascii="Montserrat" w:eastAsia="Montserrat" w:hAnsi="Montserrat" w:cs="Montserrat"/>
          <w:i/>
          <w:sz w:val="16"/>
          <w:szCs w:val="18"/>
        </w:rPr>
        <w:t>habilidades  que</w:t>
      </w:r>
      <w:proofErr w:type="gramEnd"/>
      <w:r w:rsidRPr="00A0503F">
        <w:rPr>
          <w:rFonts w:ascii="Montserrat" w:eastAsia="Montserrat" w:hAnsi="Montserrat" w:cs="Montserrat"/>
          <w:i/>
          <w:sz w:val="16"/>
          <w:szCs w:val="18"/>
        </w:rPr>
        <w:t xml:space="preserve"> presentan dichas personas y si hay algún procedimiento por tal razón. </w:t>
      </w:r>
    </w:p>
    <w:p w14:paraId="18D9ECDC" w14:textId="77777777" w:rsidR="00670C47" w:rsidRPr="00A0503F" w:rsidRDefault="00670C47" w:rsidP="0012379B">
      <w:pPr>
        <w:ind w:left="567" w:right="283"/>
        <w:jc w:val="both"/>
        <w:rPr>
          <w:rFonts w:ascii="Montserrat" w:eastAsia="Montserrat" w:hAnsi="Montserrat" w:cs="Montserrat"/>
          <w:i/>
          <w:sz w:val="16"/>
          <w:szCs w:val="18"/>
        </w:rPr>
      </w:pPr>
      <w:r w:rsidRPr="00A0503F">
        <w:rPr>
          <w:rFonts w:ascii="Montserrat" w:eastAsia="Montserrat" w:hAnsi="Montserrat" w:cs="Montserrat"/>
          <w:i/>
          <w:sz w:val="16"/>
          <w:szCs w:val="18"/>
        </w:rPr>
        <w:lastRenderedPageBreak/>
        <w:t xml:space="preserve">También solicito una lista con los nombres y el número de personas que trabajan directamente con […]. </w:t>
      </w:r>
    </w:p>
    <w:p w14:paraId="7B606A64" w14:textId="77777777" w:rsidR="00670C47" w:rsidRPr="00A0503F" w:rsidRDefault="00670C47" w:rsidP="0012379B">
      <w:pPr>
        <w:ind w:left="567" w:right="283"/>
        <w:jc w:val="both"/>
        <w:rPr>
          <w:rFonts w:ascii="Montserrat" w:eastAsia="Montserrat" w:hAnsi="Montserrat" w:cs="Montserrat"/>
          <w:i/>
          <w:sz w:val="16"/>
          <w:szCs w:val="18"/>
        </w:rPr>
      </w:pPr>
      <w:r w:rsidRPr="00A0503F">
        <w:rPr>
          <w:rFonts w:ascii="Montserrat" w:eastAsia="Montserrat" w:hAnsi="Montserrat" w:cs="Montserrat"/>
          <w:i/>
          <w:sz w:val="16"/>
          <w:szCs w:val="18"/>
        </w:rPr>
        <w:t xml:space="preserve">Solicito se informe el número de sanciones impuestas desde la llegada de […] a la Dirección General de Delitos y Sanciones. </w:t>
      </w:r>
    </w:p>
    <w:p w14:paraId="3CDE808E" w14:textId="77777777" w:rsidR="00670C47" w:rsidRPr="00A0503F" w:rsidRDefault="00670C47" w:rsidP="0012379B">
      <w:pPr>
        <w:ind w:left="567" w:right="283"/>
        <w:jc w:val="both"/>
        <w:rPr>
          <w:rFonts w:ascii="Montserrat" w:eastAsia="Montserrat" w:hAnsi="Montserrat" w:cs="Montserrat"/>
          <w:i/>
          <w:sz w:val="16"/>
          <w:szCs w:val="18"/>
        </w:rPr>
      </w:pPr>
      <w:r w:rsidRPr="00A0503F">
        <w:rPr>
          <w:rFonts w:ascii="Montserrat" w:eastAsia="Montserrat" w:hAnsi="Montserrat" w:cs="Montserrat"/>
          <w:i/>
          <w:sz w:val="16"/>
          <w:szCs w:val="18"/>
        </w:rPr>
        <w:t xml:space="preserve">Solicitó el acta de matrimonio de […] para comprobar el parentesco que tiene con […] </w:t>
      </w:r>
    </w:p>
    <w:p w14:paraId="3EF695BD" w14:textId="77777777" w:rsidR="00670C47" w:rsidRPr="00A0503F" w:rsidRDefault="00670C47" w:rsidP="0012379B">
      <w:pPr>
        <w:ind w:left="567" w:right="283"/>
        <w:jc w:val="both"/>
        <w:rPr>
          <w:rFonts w:ascii="Montserrat" w:eastAsia="Montserrat" w:hAnsi="Montserrat" w:cs="Montserrat"/>
          <w:i/>
          <w:sz w:val="16"/>
          <w:szCs w:val="18"/>
        </w:rPr>
      </w:pPr>
      <w:r w:rsidRPr="00A0503F">
        <w:rPr>
          <w:rFonts w:ascii="Montserrat" w:eastAsia="Montserrat" w:hAnsi="Montserrat" w:cs="Montserrat"/>
          <w:i/>
          <w:sz w:val="16"/>
          <w:szCs w:val="18"/>
        </w:rPr>
        <w:t>Solicitó una lista con los nombres de todos los directores de área de la dirección general de delitos y sanciones.” (Sic)</w:t>
      </w:r>
    </w:p>
    <w:p w14:paraId="14DB3873" w14:textId="77777777" w:rsidR="00670C47" w:rsidRPr="00A0503F" w:rsidRDefault="00670C47" w:rsidP="0012379B">
      <w:pPr>
        <w:ind w:right="-20"/>
        <w:jc w:val="both"/>
        <w:rPr>
          <w:rFonts w:ascii="Montserrat" w:eastAsia="Montserrat" w:hAnsi="Montserrat" w:cs="Montserrat"/>
          <w:sz w:val="18"/>
          <w:szCs w:val="18"/>
        </w:rPr>
      </w:pPr>
    </w:p>
    <w:p w14:paraId="39113D83" w14:textId="40231ADF" w:rsidR="00670C47" w:rsidRPr="00A0503F" w:rsidRDefault="00670C47" w:rsidP="0012379B">
      <w:pPr>
        <w:ind w:right="-20"/>
        <w:jc w:val="both"/>
        <w:rPr>
          <w:rFonts w:ascii="Montserrat" w:eastAsia="Montserrat" w:hAnsi="Montserrat" w:cs="Montserrat"/>
          <w:sz w:val="18"/>
          <w:szCs w:val="18"/>
        </w:rPr>
      </w:pPr>
      <w:r w:rsidRPr="00A0503F">
        <w:rPr>
          <w:rFonts w:ascii="Montserrat" w:eastAsia="Montserrat" w:hAnsi="Montserrat" w:cs="Montserrat"/>
          <w:sz w:val="18"/>
          <w:szCs w:val="18"/>
        </w:rPr>
        <w:t>El Órgano Interno de Control Específico en la Comisión Naciona</w:t>
      </w:r>
      <w:r w:rsidR="006B7D8E">
        <w:rPr>
          <w:rFonts w:ascii="Montserrat" w:eastAsia="Montserrat" w:hAnsi="Montserrat" w:cs="Montserrat"/>
          <w:sz w:val="18"/>
          <w:szCs w:val="18"/>
        </w:rPr>
        <w:t>l Bancaria y de Valores (OICE-</w:t>
      </w:r>
      <w:r w:rsidRPr="00A0503F">
        <w:rPr>
          <w:rFonts w:ascii="Montserrat" w:eastAsia="Montserrat" w:hAnsi="Montserrat" w:cs="Montserrat"/>
          <w:sz w:val="18"/>
          <w:szCs w:val="18"/>
        </w:rPr>
        <w:t>CNBV) y la Unidad Sustanciadora y Resolutora (USR) solicitaron al Comité de Transparencia la clasificación de confidencialidad respecto al pronunciamiento sobre la existencia o inexistencia de procedimientos de responsabilidad administrativa instaurados en contra de persona</w:t>
      </w:r>
      <w:r w:rsidR="00FF7A41">
        <w:rPr>
          <w:rFonts w:ascii="Montserrat" w:eastAsia="Montserrat" w:hAnsi="Montserrat" w:cs="Montserrat"/>
          <w:sz w:val="18"/>
          <w:szCs w:val="18"/>
        </w:rPr>
        <w:t>s</w:t>
      </w:r>
      <w:r w:rsidRPr="00A0503F">
        <w:rPr>
          <w:rFonts w:ascii="Montserrat" w:eastAsia="Montserrat" w:hAnsi="Montserrat" w:cs="Montserrat"/>
          <w:sz w:val="18"/>
          <w:szCs w:val="18"/>
        </w:rPr>
        <w:t xml:space="preserve"> servidora</w:t>
      </w:r>
      <w:r w:rsidR="00FF7A41">
        <w:rPr>
          <w:rFonts w:ascii="Montserrat" w:eastAsia="Montserrat" w:hAnsi="Montserrat" w:cs="Montserrat"/>
          <w:sz w:val="18"/>
          <w:szCs w:val="18"/>
        </w:rPr>
        <w:t>s</w:t>
      </w:r>
      <w:r w:rsidRPr="00A0503F">
        <w:rPr>
          <w:rFonts w:ascii="Montserrat" w:eastAsia="Montserrat" w:hAnsi="Montserrat" w:cs="Montserrat"/>
          <w:sz w:val="18"/>
          <w:szCs w:val="18"/>
        </w:rPr>
        <w:t xml:space="preserve"> pública</w:t>
      </w:r>
      <w:r w:rsidR="00FF7A41">
        <w:rPr>
          <w:rFonts w:ascii="Montserrat" w:eastAsia="Montserrat" w:hAnsi="Montserrat" w:cs="Montserrat"/>
          <w:sz w:val="18"/>
          <w:szCs w:val="18"/>
        </w:rPr>
        <w:t>s</w:t>
      </w:r>
      <w:r w:rsidRPr="00A0503F">
        <w:rPr>
          <w:rFonts w:ascii="Montserrat" w:eastAsia="Montserrat" w:hAnsi="Montserrat" w:cs="Montserrat"/>
          <w:sz w:val="18"/>
          <w:szCs w:val="18"/>
        </w:rPr>
        <w:t xml:space="preserve"> identificada</w:t>
      </w:r>
      <w:r w:rsidR="00FF7A41">
        <w:rPr>
          <w:rFonts w:ascii="Montserrat" w:eastAsia="Montserrat" w:hAnsi="Montserrat" w:cs="Montserrat"/>
          <w:sz w:val="18"/>
          <w:szCs w:val="18"/>
        </w:rPr>
        <w:t>s</w:t>
      </w:r>
      <w:r w:rsidRPr="00A0503F">
        <w:rPr>
          <w:rFonts w:ascii="Montserrat" w:eastAsia="Montserrat" w:hAnsi="Montserrat" w:cs="Montserrat"/>
          <w:sz w:val="18"/>
          <w:szCs w:val="18"/>
        </w:rPr>
        <w:t xml:space="preserve"> o identificable</w:t>
      </w:r>
      <w:r w:rsidR="00FF7A41">
        <w:rPr>
          <w:rFonts w:ascii="Montserrat" w:eastAsia="Montserrat" w:hAnsi="Montserrat" w:cs="Montserrat"/>
          <w:sz w:val="18"/>
          <w:szCs w:val="18"/>
        </w:rPr>
        <w:t>s</w:t>
      </w:r>
      <w:r w:rsidRPr="00A0503F">
        <w:rPr>
          <w:rFonts w:ascii="Montserrat" w:eastAsia="Montserrat" w:hAnsi="Montserrat" w:cs="Montserrat"/>
          <w:sz w:val="18"/>
          <w:szCs w:val="18"/>
        </w:rPr>
        <w:t>,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 de la Secretaría de la Función Pública.</w:t>
      </w:r>
    </w:p>
    <w:p w14:paraId="6571AB18" w14:textId="77777777" w:rsidR="00670C47" w:rsidRPr="00A0503F" w:rsidRDefault="00670C47" w:rsidP="0012379B">
      <w:pPr>
        <w:ind w:right="-20"/>
        <w:jc w:val="both"/>
        <w:rPr>
          <w:rFonts w:ascii="Montserrat" w:eastAsia="Montserrat" w:hAnsi="Montserrat" w:cs="Montserrat"/>
          <w:sz w:val="18"/>
          <w:szCs w:val="18"/>
        </w:rPr>
      </w:pPr>
    </w:p>
    <w:p w14:paraId="54BDB61F" w14:textId="77777777" w:rsidR="00670C47" w:rsidRPr="00A0503F" w:rsidRDefault="00670C47" w:rsidP="0012379B">
      <w:pPr>
        <w:ind w:right="51"/>
        <w:jc w:val="both"/>
        <w:rPr>
          <w:rFonts w:ascii="Montserrat" w:eastAsia="Montserrat" w:hAnsi="Montserrat" w:cs="Montserrat"/>
          <w:b/>
          <w:sz w:val="18"/>
          <w:szCs w:val="18"/>
        </w:rPr>
      </w:pPr>
      <w:r w:rsidRPr="00A0503F">
        <w:rPr>
          <w:rFonts w:ascii="Montserrat" w:eastAsia="Montserrat" w:hAnsi="Montserrat" w:cs="Montserrat"/>
          <w:sz w:val="18"/>
          <w:szCs w:val="18"/>
        </w:rPr>
        <w:t>En consecuencia, se emite la siguiente resolución por unanimidad:</w:t>
      </w:r>
    </w:p>
    <w:p w14:paraId="0D00AD83" w14:textId="77777777" w:rsidR="00670C47" w:rsidRPr="00A0503F" w:rsidRDefault="00670C47" w:rsidP="0012379B">
      <w:pPr>
        <w:ind w:right="51"/>
        <w:jc w:val="both"/>
        <w:rPr>
          <w:rFonts w:ascii="Montserrat" w:eastAsia="Montserrat" w:hAnsi="Montserrat" w:cs="Montserrat"/>
          <w:b/>
          <w:sz w:val="18"/>
          <w:szCs w:val="18"/>
        </w:rPr>
      </w:pPr>
    </w:p>
    <w:p w14:paraId="6E0D43CB" w14:textId="77777777" w:rsidR="00670C47" w:rsidRPr="00A0503F" w:rsidRDefault="00670C47" w:rsidP="0012379B">
      <w:pPr>
        <w:ind w:right="51"/>
        <w:jc w:val="both"/>
        <w:rPr>
          <w:rFonts w:ascii="Montserrat" w:eastAsia="Montserrat" w:hAnsi="Montserrat" w:cs="Montserrat"/>
          <w:sz w:val="18"/>
          <w:szCs w:val="18"/>
        </w:rPr>
      </w:pPr>
      <w:r w:rsidRPr="00A0503F">
        <w:rPr>
          <w:rFonts w:ascii="Montserrat" w:eastAsia="Montserrat" w:hAnsi="Montserrat" w:cs="Montserrat"/>
          <w:b/>
          <w:sz w:val="18"/>
          <w:szCs w:val="18"/>
        </w:rPr>
        <w:t>II.B.11.ORD.32.24: CONFIRMAR</w:t>
      </w:r>
      <w:r w:rsidRPr="00A0503F">
        <w:rPr>
          <w:rFonts w:ascii="Montserrat" w:eastAsia="Montserrat" w:hAnsi="Montserrat" w:cs="Montserrat"/>
          <w:sz w:val="18"/>
          <w:szCs w:val="18"/>
        </w:rPr>
        <w:t xml:space="preserve"> la clasificación de la información como confidencial invocada por el OICE- CNBV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 de la Secretaría de la Función Pública.</w:t>
      </w:r>
    </w:p>
    <w:p w14:paraId="0DEEAE59" w14:textId="77777777" w:rsidR="00670C47" w:rsidRPr="00A0503F" w:rsidRDefault="00670C47" w:rsidP="0012379B">
      <w:pPr>
        <w:ind w:right="38"/>
        <w:jc w:val="both"/>
        <w:rPr>
          <w:rFonts w:ascii="Montserrat" w:eastAsia="Montserrat" w:hAnsi="Montserrat" w:cs="Montserrat"/>
          <w:b/>
          <w:sz w:val="18"/>
          <w:szCs w:val="18"/>
        </w:rPr>
      </w:pPr>
    </w:p>
    <w:p w14:paraId="18A33984" w14:textId="77777777" w:rsidR="00861C4C" w:rsidRPr="00A0503F" w:rsidRDefault="00861C4C" w:rsidP="0012379B">
      <w:pPr>
        <w:ind w:right="38"/>
        <w:jc w:val="both"/>
        <w:rPr>
          <w:rFonts w:ascii="Montserrat" w:eastAsia="Montserrat" w:hAnsi="Montserrat" w:cs="Montserrat"/>
          <w:b/>
          <w:sz w:val="18"/>
          <w:szCs w:val="18"/>
        </w:rPr>
      </w:pPr>
      <w:r w:rsidRPr="00A0503F">
        <w:rPr>
          <w:rFonts w:ascii="Montserrat" w:eastAsia="Montserrat" w:hAnsi="Montserrat" w:cs="Montserrat"/>
          <w:b/>
          <w:sz w:val="18"/>
          <w:szCs w:val="18"/>
        </w:rPr>
        <w:t>B.1</w:t>
      </w:r>
      <w:r w:rsidR="00670C47" w:rsidRPr="00A0503F">
        <w:rPr>
          <w:rFonts w:ascii="Montserrat" w:eastAsia="Montserrat" w:hAnsi="Montserrat" w:cs="Montserrat"/>
          <w:b/>
          <w:sz w:val="18"/>
          <w:szCs w:val="18"/>
        </w:rPr>
        <w:t>2</w:t>
      </w:r>
      <w:r w:rsidRPr="00A0503F">
        <w:rPr>
          <w:rFonts w:ascii="Montserrat" w:eastAsia="Montserrat" w:hAnsi="Montserrat" w:cs="Montserrat"/>
          <w:b/>
          <w:sz w:val="18"/>
          <w:szCs w:val="18"/>
        </w:rPr>
        <w:t xml:space="preserve"> Folio 330026524002364</w:t>
      </w:r>
    </w:p>
    <w:p w14:paraId="48E244BC" w14:textId="77777777" w:rsidR="00861C4C" w:rsidRPr="00A0503F" w:rsidRDefault="00861C4C" w:rsidP="0012379B">
      <w:pPr>
        <w:ind w:right="38"/>
        <w:jc w:val="both"/>
        <w:rPr>
          <w:rFonts w:ascii="Montserrat" w:eastAsia="Montserrat" w:hAnsi="Montserrat" w:cs="Montserrat"/>
          <w:sz w:val="18"/>
          <w:szCs w:val="18"/>
        </w:rPr>
      </w:pPr>
      <w:r w:rsidRPr="00A0503F">
        <w:rPr>
          <w:rFonts w:ascii="Montserrat" w:eastAsia="Montserrat" w:hAnsi="Montserrat" w:cs="Montserrat"/>
          <w:sz w:val="18"/>
          <w:szCs w:val="18"/>
        </w:rPr>
        <w:t xml:space="preserve"> </w:t>
      </w:r>
    </w:p>
    <w:p w14:paraId="2B73BA96" w14:textId="77777777" w:rsidR="00861C4C" w:rsidRPr="00A0503F" w:rsidRDefault="00861C4C" w:rsidP="0012379B">
      <w:p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Un particular requirió: </w:t>
      </w:r>
    </w:p>
    <w:p w14:paraId="11C9E19D" w14:textId="77777777" w:rsidR="00861C4C" w:rsidRPr="00A0503F" w:rsidRDefault="00861C4C" w:rsidP="0012379B">
      <w:pPr>
        <w:ind w:left="567" w:right="426"/>
        <w:jc w:val="both"/>
        <w:rPr>
          <w:rFonts w:ascii="Montserrat" w:eastAsia="Montserrat" w:hAnsi="Montserrat" w:cs="Montserrat"/>
          <w:b/>
          <w:sz w:val="22"/>
          <w:szCs w:val="18"/>
          <w:u w:val="single"/>
        </w:rPr>
      </w:pPr>
    </w:p>
    <w:p w14:paraId="08E104B4" w14:textId="77777777" w:rsidR="00861C4C" w:rsidRPr="00A0503F" w:rsidRDefault="00861C4C" w:rsidP="00370174">
      <w:pPr>
        <w:ind w:left="567" w:right="567"/>
        <w:jc w:val="both"/>
        <w:rPr>
          <w:rFonts w:ascii="Montserrat" w:hAnsi="Montserrat"/>
          <w:i/>
          <w:sz w:val="16"/>
          <w:szCs w:val="18"/>
        </w:rPr>
      </w:pPr>
      <w:r w:rsidRPr="00A0503F">
        <w:rPr>
          <w:rFonts w:ascii="Montserrat" w:hAnsi="Montserrat"/>
          <w:i/>
          <w:sz w:val="16"/>
          <w:szCs w:val="18"/>
        </w:rPr>
        <w:t>“1.-Quiero saber cuántas quejas ha recibido el OIC de Bienestar en contra de (…) en el Estado de México detallando la fecha en que se recibió cada una de ellas.</w:t>
      </w:r>
    </w:p>
    <w:p w14:paraId="3B7E1780" w14:textId="77777777" w:rsidR="00861C4C" w:rsidRPr="00A0503F" w:rsidRDefault="00861C4C" w:rsidP="00370174">
      <w:pPr>
        <w:ind w:left="567" w:right="567"/>
        <w:jc w:val="both"/>
        <w:rPr>
          <w:rFonts w:ascii="Montserrat" w:hAnsi="Montserrat"/>
          <w:i/>
          <w:sz w:val="16"/>
          <w:szCs w:val="18"/>
        </w:rPr>
      </w:pPr>
      <w:r w:rsidRPr="00A0503F">
        <w:rPr>
          <w:rFonts w:ascii="Montserrat" w:hAnsi="Montserrat"/>
          <w:i/>
          <w:sz w:val="16"/>
          <w:szCs w:val="18"/>
        </w:rPr>
        <w:t>2.-Quiero saber el motivo de la queja o una breve descripción de la misma desglosada por número de expediente.</w:t>
      </w:r>
    </w:p>
    <w:p w14:paraId="6F58667C" w14:textId="77777777" w:rsidR="00861C4C" w:rsidRPr="00A0503F" w:rsidRDefault="00861C4C" w:rsidP="00370174">
      <w:pPr>
        <w:ind w:left="567" w:right="567"/>
        <w:jc w:val="both"/>
        <w:rPr>
          <w:rFonts w:ascii="Montserrat" w:hAnsi="Montserrat"/>
          <w:i/>
          <w:sz w:val="16"/>
          <w:szCs w:val="18"/>
        </w:rPr>
      </w:pPr>
      <w:r w:rsidRPr="00A0503F">
        <w:rPr>
          <w:rFonts w:ascii="Montserrat" w:hAnsi="Montserrat"/>
          <w:i/>
          <w:sz w:val="16"/>
          <w:szCs w:val="18"/>
        </w:rPr>
        <w:t>3.-Quiero saber la determinación que se le dio a cada una de las quejas y la fecha de determinación y/o resolución.</w:t>
      </w:r>
    </w:p>
    <w:p w14:paraId="2D608CD9" w14:textId="77777777" w:rsidR="00861C4C" w:rsidRPr="00A0503F" w:rsidRDefault="00861C4C" w:rsidP="00370174">
      <w:pPr>
        <w:ind w:left="567" w:right="567"/>
        <w:jc w:val="both"/>
        <w:rPr>
          <w:rFonts w:ascii="Montserrat" w:hAnsi="Montserrat"/>
          <w:i/>
          <w:sz w:val="16"/>
          <w:szCs w:val="18"/>
        </w:rPr>
      </w:pPr>
      <w:r w:rsidRPr="00A0503F">
        <w:rPr>
          <w:rFonts w:ascii="Montserrat" w:hAnsi="Montserrat"/>
          <w:i/>
          <w:sz w:val="16"/>
          <w:szCs w:val="18"/>
        </w:rPr>
        <w:t>4.-Quiero saber cuántas quejas o denuncias han concluido en una sanción (detallando el tipo de sanción).</w:t>
      </w:r>
    </w:p>
    <w:p w14:paraId="6C082697" w14:textId="77777777" w:rsidR="00861C4C" w:rsidRPr="00A0503F" w:rsidRDefault="00861C4C" w:rsidP="00370174">
      <w:pPr>
        <w:ind w:left="567" w:right="567"/>
        <w:jc w:val="both"/>
        <w:rPr>
          <w:rFonts w:ascii="Montserrat" w:hAnsi="Montserrat"/>
          <w:i/>
          <w:sz w:val="16"/>
          <w:szCs w:val="18"/>
        </w:rPr>
      </w:pPr>
      <w:r w:rsidRPr="00A0503F">
        <w:rPr>
          <w:rFonts w:ascii="Montserrat" w:hAnsi="Montserrat"/>
          <w:i/>
          <w:sz w:val="16"/>
          <w:szCs w:val="18"/>
        </w:rPr>
        <w:t>La información que requiero es de 1 de enero de 2019 a la fecha de la presente solicitud.” (Sic)</w:t>
      </w:r>
    </w:p>
    <w:p w14:paraId="0FBD4CD2" w14:textId="77777777" w:rsidR="00861C4C" w:rsidRPr="00A0503F" w:rsidRDefault="00861C4C" w:rsidP="0012379B">
      <w:pPr>
        <w:ind w:left="283" w:right="283"/>
        <w:jc w:val="both"/>
        <w:rPr>
          <w:rFonts w:ascii="Montserrat" w:hAnsi="Montserrat"/>
          <w:i/>
          <w:sz w:val="12"/>
          <w:szCs w:val="18"/>
        </w:rPr>
      </w:pPr>
    </w:p>
    <w:p w14:paraId="6C38BF5F" w14:textId="77777777" w:rsidR="00861C4C" w:rsidRPr="00A0503F" w:rsidRDefault="00861C4C" w:rsidP="0012379B">
      <w:pPr>
        <w:jc w:val="both"/>
        <w:rPr>
          <w:rFonts w:ascii="Montserrat" w:eastAsia="Montserrat" w:hAnsi="Montserrat" w:cs="Montserrat"/>
          <w:sz w:val="18"/>
          <w:szCs w:val="18"/>
        </w:rPr>
      </w:pPr>
      <w:r w:rsidRPr="00A0503F">
        <w:rPr>
          <w:rFonts w:ascii="Montserrat" w:eastAsia="Montserrat" w:hAnsi="Montserrat" w:cs="Montserrat"/>
          <w:sz w:val="18"/>
          <w:szCs w:val="18"/>
        </w:rPr>
        <w:t>El Área de Especialidad en Quejas, Denuncias e Investigaciones en el Ramo Bienestar (AEQDI-RB)</w:t>
      </w:r>
      <w:r w:rsidR="003A6269" w:rsidRPr="00A0503F">
        <w:rPr>
          <w:rFonts w:ascii="Montserrat" w:eastAsia="Montserrat" w:hAnsi="Montserrat" w:cs="Montserrat"/>
          <w:sz w:val="18"/>
          <w:szCs w:val="18"/>
        </w:rPr>
        <w:t xml:space="preserve">, el Área de Especialidad en </w:t>
      </w:r>
      <w:r w:rsidRPr="00A0503F">
        <w:rPr>
          <w:rFonts w:ascii="Montserrat" w:eastAsia="Montserrat" w:hAnsi="Montserrat" w:cs="Montserrat"/>
          <w:sz w:val="18"/>
          <w:szCs w:val="18"/>
        </w:rPr>
        <w:t xml:space="preserve">Responsabilidades en el Ramo Bienestar (AER-RB) </w:t>
      </w:r>
      <w:r w:rsidRPr="00A0503F">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w:t>
      </w:r>
      <w:r w:rsidR="003A6269" w:rsidRPr="00A0503F">
        <w:rPr>
          <w:rFonts w:ascii="Montserrat" w:eastAsia="Montserrat" w:hAnsi="Montserrat" w:cs="Montserrat"/>
          <w:bCs/>
          <w:sz w:val="18"/>
          <w:szCs w:val="18"/>
        </w:rPr>
        <w:t>s</w:t>
      </w:r>
      <w:r w:rsidRPr="00A0503F">
        <w:rPr>
          <w:rFonts w:ascii="Montserrat" w:eastAsia="Montserrat" w:hAnsi="Montserrat" w:cs="Montserrat"/>
          <w:bCs/>
          <w:sz w:val="18"/>
          <w:szCs w:val="18"/>
        </w:rPr>
        <w:t xml:space="preserve"> persona</w:t>
      </w:r>
      <w:r w:rsidR="003A6269" w:rsidRPr="00A0503F">
        <w:rPr>
          <w:rFonts w:ascii="Montserrat" w:eastAsia="Montserrat" w:hAnsi="Montserrat" w:cs="Montserrat"/>
          <w:bCs/>
          <w:sz w:val="18"/>
          <w:szCs w:val="18"/>
        </w:rPr>
        <w:t>s</w:t>
      </w:r>
      <w:r w:rsidRPr="00A0503F">
        <w:rPr>
          <w:rFonts w:ascii="Montserrat" w:eastAsia="Montserrat" w:hAnsi="Montserrat" w:cs="Montserrat"/>
          <w:bCs/>
          <w:sz w:val="18"/>
          <w:szCs w:val="18"/>
        </w:rPr>
        <w:t xml:space="preserve"> física</w:t>
      </w:r>
      <w:r w:rsidR="003A6269" w:rsidRPr="00A0503F">
        <w:rPr>
          <w:rFonts w:ascii="Montserrat" w:eastAsia="Montserrat" w:hAnsi="Montserrat" w:cs="Montserrat"/>
          <w:bCs/>
          <w:sz w:val="18"/>
          <w:szCs w:val="18"/>
        </w:rPr>
        <w:t>s</w:t>
      </w:r>
      <w:r w:rsidRPr="00A0503F">
        <w:rPr>
          <w:rFonts w:ascii="Montserrat" w:eastAsia="Montserrat" w:hAnsi="Montserrat" w:cs="Montserrat"/>
          <w:bCs/>
          <w:sz w:val="18"/>
          <w:szCs w:val="18"/>
        </w:rPr>
        <w:t xml:space="preserve"> identificada</w:t>
      </w:r>
      <w:r w:rsidR="003A6269" w:rsidRPr="00A0503F">
        <w:rPr>
          <w:rFonts w:ascii="Montserrat" w:eastAsia="Montserrat" w:hAnsi="Montserrat" w:cs="Montserrat"/>
          <w:bCs/>
          <w:sz w:val="18"/>
          <w:szCs w:val="18"/>
        </w:rPr>
        <w:t>s</w:t>
      </w:r>
      <w:r w:rsidRPr="00A0503F">
        <w:rPr>
          <w:rFonts w:ascii="Montserrat" w:eastAsia="Montserrat" w:hAnsi="Montserrat" w:cs="Montserrat"/>
          <w:bCs/>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8128A5C" w14:textId="77777777" w:rsidR="00861C4C" w:rsidRPr="00A0503F" w:rsidRDefault="00861C4C" w:rsidP="0012379B">
      <w:pPr>
        <w:ind w:right="-20"/>
        <w:jc w:val="both"/>
        <w:rPr>
          <w:rFonts w:ascii="Montserrat" w:eastAsia="Montserrat" w:hAnsi="Montserrat" w:cs="Montserrat"/>
          <w:bCs/>
          <w:sz w:val="18"/>
          <w:szCs w:val="18"/>
        </w:rPr>
      </w:pPr>
    </w:p>
    <w:p w14:paraId="5A52C629" w14:textId="77777777" w:rsidR="00861C4C" w:rsidRPr="00A0503F" w:rsidRDefault="00861C4C" w:rsidP="0012379B">
      <w:pPr>
        <w:ind w:right="-20"/>
        <w:jc w:val="both"/>
        <w:rPr>
          <w:rFonts w:ascii="Montserrat" w:eastAsia="Montserrat" w:hAnsi="Montserrat" w:cs="Montserrat"/>
          <w:sz w:val="18"/>
          <w:szCs w:val="18"/>
        </w:rPr>
      </w:pPr>
      <w:r w:rsidRPr="00A0503F">
        <w:rPr>
          <w:rFonts w:ascii="Montserrat" w:eastAsia="Montserrat" w:hAnsi="Montserrat" w:cs="Montserrat"/>
          <w:sz w:val="18"/>
          <w:szCs w:val="18"/>
        </w:rPr>
        <w:t>En consecuencia, se emite la siguiente resolución por unanimidad:</w:t>
      </w:r>
    </w:p>
    <w:p w14:paraId="3488EB76" w14:textId="77777777" w:rsidR="00861C4C" w:rsidRPr="00A0503F" w:rsidRDefault="00861C4C" w:rsidP="0012379B">
      <w:pPr>
        <w:ind w:right="51"/>
        <w:jc w:val="both"/>
        <w:rPr>
          <w:rFonts w:ascii="Montserrat" w:eastAsia="Montserrat" w:hAnsi="Montserrat" w:cs="Montserrat"/>
          <w:b/>
          <w:sz w:val="18"/>
          <w:szCs w:val="18"/>
        </w:rPr>
      </w:pPr>
    </w:p>
    <w:p w14:paraId="0CFE5343" w14:textId="77777777" w:rsidR="00370174" w:rsidRDefault="00370174" w:rsidP="0012379B">
      <w:pPr>
        <w:jc w:val="both"/>
        <w:rPr>
          <w:rFonts w:ascii="Montserrat" w:eastAsia="Montserrat" w:hAnsi="Montserrat" w:cs="Montserrat"/>
          <w:b/>
          <w:sz w:val="18"/>
          <w:szCs w:val="18"/>
        </w:rPr>
      </w:pPr>
    </w:p>
    <w:p w14:paraId="03BDDC2C" w14:textId="590E19BD" w:rsidR="00FF589A" w:rsidRPr="00A0503F" w:rsidRDefault="00277CFC" w:rsidP="0012379B">
      <w:pPr>
        <w:jc w:val="both"/>
        <w:rPr>
          <w:rFonts w:ascii="Montserrat" w:eastAsia="Montserrat" w:hAnsi="Montserrat" w:cs="Montserrat"/>
          <w:b/>
          <w:sz w:val="18"/>
          <w:szCs w:val="18"/>
        </w:rPr>
      </w:pPr>
      <w:r w:rsidRPr="00A0503F">
        <w:rPr>
          <w:rFonts w:ascii="Montserrat" w:eastAsia="Montserrat" w:hAnsi="Montserrat" w:cs="Montserrat"/>
          <w:b/>
          <w:sz w:val="18"/>
          <w:szCs w:val="18"/>
        </w:rPr>
        <w:lastRenderedPageBreak/>
        <w:t>II.B.1</w:t>
      </w:r>
      <w:r w:rsidR="00670C47" w:rsidRPr="00A0503F">
        <w:rPr>
          <w:rFonts w:ascii="Montserrat" w:eastAsia="Montserrat" w:hAnsi="Montserrat" w:cs="Montserrat"/>
          <w:b/>
          <w:sz w:val="18"/>
          <w:szCs w:val="18"/>
        </w:rPr>
        <w:t>2</w:t>
      </w:r>
      <w:r w:rsidRPr="00A0503F">
        <w:rPr>
          <w:rFonts w:ascii="Montserrat" w:eastAsia="Montserrat" w:hAnsi="Montserrat" w:cs="Montserrat"/>
          <w:b/>
          <w:sz w:val="18"/>
          <w:szCs w:val="18"/>
        </w:rPr>
        <w:t xml:space="preserve">.ORD.32.24: </w:t>
      </w:r>
      <w:r w:rsidR="00861C4C" w:rsidRPr="00A0503F">
        <w:rPr>
          <w:rFonts w:ascii="Montserrat" w:eastAsia="Montserrat" w:hAnsi="Montserrat" w:cs="Montserrat"/>
          <w:b/>
          <w:sz w:val="18"/>
          <w:szCs w:val="18"/>
        </w:rPr>
        <w:t>CONFIRMAR</w:t>
      </w:r>
      <w:r w:rsidR="00861C4C" w:rsidRPr="00A0503F">
        <w:rPr>
          <w:rFonts w:ascii="Montserrat" w:eastAsia="Montserrat" w:hAnsi="Montserrat" w:cs="Montserrat"/>
          <w:sz w:val="18"/>
          <w:szCs w:val="18"/>
        </w:rPr>
        <w:t xml:space="preserve"> la clasificación de la información como confidencial invocada por el AEQDI-RB, y el AER-RB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5B43058" w14:textId="77777777" w:rsidR="00FF589A" w:rsidRPr="00A0503F" w:rsidRDefault="00FF589A" w:rsidP="0012379B">
      <w:pPr>
        <w:jc w:val="both"/>
        <w:rPr>
          <w:rFonts w:ascii="Montserrat" w:eastAsia="Montserrat" w:hAnsi="Montserrat" w:cs="Montserrat"/>
          <w:b/>
          <w:sz w:val="18"/>
          <w:szCs w:val="18"/>
        </w:rPr>
      </w:pPr>
    </w:p>
    <w:p w14:paraId="0CAF67D4" w14:textId="77777777" w:rsidR="00620055" w:rsidRPr="00A0503F" w:rsidRDefault="00620055" w:rsidP="0012379B">
      <w:pPr>
        <w:ind w:right="38"/>
        <w:jc w:val="both"/>
        <w:rPr>
          <w:rFonts w:ascii="Montserrat" w:eastAsia="Montserrat" w:hAnsi="Montserrat" w:cs="Montserrat"/>
          <w:b/>
          <w:sz w:val="18"/>
          <w:szCs w:val="18"/>
        </w:rPr>
      </w:pPr>
      <w:r w:rsidRPr="00A0503F">
        <w:rPr>
          <w:rFonts w:ascii="Montserrat" w:eastAsia="Montserrat" w:hAnsi="Montserrat" w:cs="Montserrat"/>
          <w:b/>
          <w:sz w:val="18"/>
          <w:szCs w:val="18"/>
        </w:rPr>
        <w:t>B.1</w:t>
      </w:r>
      <w:r w:rsidR="00670C47" w:rsidRPr="00A0503F">
        <w:rPr>
          <w:rFonts w:ascii="Montserrat" w:eastAsia="Montserrat" w:hAnsi="Montserrat" w:cs="Montserrat"/>
          <w:b/>
          <w:sz w:val="18"/>
          <w:szCs w:val="18"/>
        </w:rPr>
        <w:t>3</w:t>
      </w:r>
      <w:r w:rsidRPr="00A0503F">
        <w:rPr>
          <w:rFonts w:ascii="Montserrat" w:eastAsia="Montserrat" w:hAnsi="Montserrat" w:cs="Montserrat"/>
          <w:b/>
          <w:sz w:val="18"/>
          <w:szCs w:val="18"/>
        </w:rPr>
        <w:t xml:space="preserve"> Folio 330026524002378</w:t>
      </w:r>
    </w:p>
    <w:p w14:paraId="402EEAE9" w14:textId="77777777" w:rsidR="00620055" w:rsidRPr="00A0503F" w:rsidRDefault="00620055" w:rsidP="0012379B">
      <w:pPr>
        <w:jc w:val="both"/>
        <w:rPr>
          <w:rFonts w:ascii="Montserrat" w:eastAsia="Montserrat" w:hAnsi="Montserrat" w:cs="Montserrat"/>
          <w:b/>
          <w:sz w:val="18"/>
          <w:szCs w:val="18"/>
        </w:rPr>
      </w:pPr>
    </w:p>
    <w:p w14:paraId="62F6BDA4" w14:textId="77777777" w:rsidR="00620055" w:rsidRPr="00A0503F" w:rsidRDefault="00620055" w:rsidP="0012379B">
      <w:p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Un particular requirió: </w:t>
      </w:r>
    </w:p>
    <w:p w14:paraId="2ED623FB" w14:textId="77777777" w:rsidR="00620055" w:rsidRPr="00A0503F" w:rsidRDefault="00620055" w:rsidP="0012379B">
      <w:pPr>
        <w:ind w:left="283" w:right="283"/>
        <w:jc w:val="both"/>
        <w:rPr>
          <w:rFonts w:ascii="Montserrat" w:eastAsia="Montserrat" w:hAnsi="Montserrat" w:cs="Montserrat"/>
          <w:b/>
          <w:sz w:val="18"/>
          <w:szCs w:val="18"/>
          <w:u w:val="single"/>
        </w:rPr>
      </w:pPr>
    </w:p>
    <w:p w14:paraId="682F2122" w14:textId="77777777" w:rsidR="00620055" w:rsidRPr="00A0503F" w:rsidRDefault="00620055" w:rsidP="00370174">
      <w:pPr>
        <w:ind w:left="567" w:right="567"/>
        <w:jc w:val="both"/>
        <w:rPr>
          <w:rFonts w:ascii="Montserrat" w:hAnsi="Montserrat"/>
          <w:i/>
          <w:sz w:val="16"/>
          <w:szCs w:val="16"/>
        </w:rPr>
      </w:pPr>
      <w:r w:rsidRPr="00A0503F">
        <w:rPr>
          <w:rFonts w:ascii="Montserrat" w:hAnsi="Montserrat"/>
          <w:i/>
          <w:sz w:val="16"/>
          <w:szCs w:val="16"/>
        </w:rPr>
        <w:t xml:space="preserve">“… </w:t>
      </w:r>
      <w:proofErr w:type="gramStart"/>
      <w:r w:rsidRPr="00A0503F">
        <w:rPr>
          <w:rFonts w:ascii="Montserrat" w:hAnsi="Montserrat"/>
          <w:i/>
          <w:sz w:val="16"/>
          <w:szCs w:val="16"/>
        </w:rPr>
        <w:t>Cuántas quejas o denuncias se tiene</w:t>
      </w:r>
      <w:proofErr w:type="gramEnd"/>
      <w:r w:rsidRPr="00A0503F">
        <w:rPr>
          <w:rFonts w:ascii="Montserrat" w:hAnsi="Montserrat"/>
          <w:i/>
          <w:sz w:val="16"/>
          <w:szCs w:val="16"/>
        </w:rPr>
        <w:t xml:space="preserve"> presentadas, activas o incluso archivadas, en contra del C. (…), actual (…) de la Coordinación Nacional de Becas Benito Juárez, en el periodo comprendido del año 2012 a la fecha. </w:t>
      </w:r>
    </w:p>
    <w:p w14:paraId="73170418" w14:textId="77777777" w:rsidR="00620055" w:rsidRPr="00A0503F" w:rsidRDefault="00620055" w:rsidP="00370174">
      <w:pPr>
        <w:ind w:left="567" w:right="567"/>
        <w:jc w:val="both"/>
        <w:rPr>
          <w:rFonts w:ascii="Montserrat" w:hAnsi="Montserrat"/>
          <w:i/>
          <w:sz w:val="16"/>
          <w:szCs w:val="16"/>
        </w:rPr>
      </w:pPr>
      <w:r w:rsidRPr="00A0503F">
        <w:rPr>
          <w:rFonts w:ascii="Montserrat" w:hAnsi="Montserrat"/>
          <w:i/>
          <w:sz w:val="16"/>
          <w:szCs w:val="16"/>
        </w:rPr>
        <w:t>- Cuál es el estado procesal de cada una de ellas.</w:t>
      </w:r>
    </w:p>
    <w:p w14:paraId="5504F864" w14:textId="77777777" w:rsidR="00620055" w:rsidRPr="00A0503F" w:rsidRDefault="00620055" w:rsidP="00370174">
      <w:pPr>
        <w:ind w:left="567" w:right="567"/>
        <w:jc w:val="both"/>
        <w:rPr>
          <w:rFonts w:ascii="Montserrat" w:hAnsi="Montserrat"/>
          <w:i/>
          <w:sz w:val="16"/>
          <w:szCs w:val="16"/>
        </w:rPr>
      </w:pPr>
      <w:r w:rsidRPr="00A0503F">
        <w:rPr>
          <w:rFonts w:ascii="Montserrat" w:hAnsi="Montserrat"/>
          <w:i/>
          <w:sz w:val="16"/>
          <w:szCs w:val="16"/>
        </w:rPr>
        <w:t>- Según sus registros, qué sanciones le han sido impuestas al C. (…) del año 2012 a la fecha por faltas o sanciones administrativas.” (Sic)</w:t>
      </w:r>
    </w:p>
    <w:p w14:paraId="3AB9EEEB" w14:textId="77777777" w:rsidR="00620055" w:rsidRPr="00A0503F" w:rsidRDefault="00620055" w:rsidP="0012379B">
      <w:pPr>
        <w:ind w:right="-20"/>
        <w:jc w:val="both"/>
        <w:rPr>
          <w:rFonts w:ascii="Montserrat" w:eastAsia="Montserrat" w:hAnsi="Montserrat" w:cs="Montserrat"/>
          <w:sz w:val="18"/>
          <w:szCs w:val="18"/>
        </w:rPr>
      </w:pPr>
    </w:p>
    <w:p w14:paraId="0A0F7801" w14:textId="77777777" w:rsidR="00620055" w:rsidRPr="00A0503F" w:rsidRDefault="00620055" w:rsidP="0012379B">
      <w:p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El Área de Especialidad en Quejas, Denuncias e Investigaciones en el Ramo Educación Pública (AEQDI-REP) </w:t>
      </w:r>
      <w:r w:rsidRPr="00A0503F">
        <w:rPr>
          <w:rFonts w:ascii="Montserrat" w:eastAsia="Montserrat" w:hAnsi="Montserrat" w:cs="Montserrat"/>
          <w:bCs/>
          <w:sz w:val="18"/>
          <w:szCs w:val="18"/>
        </w:rPr>
        <w:t xml:space="preserve"> </w:t>
      </w:r>
      <w:r w:rsidRPr="00A0503F">
        <w:rPr>
          <w:rFonts w:ascii="Montserrat" w:eastAsia="Montserrat" w:hAnsi="Montserrat" w:cs="Montserrat"/>
          <w:sz w:val="18"/>
          <w:szCs w:val="18"/>
        </w:rPr>
        <w:t xml:space="preserve">y la Unidad Substanciadora y Resolutora (USR) </w:t>
      </w:r>
      <w:r w:rsidRPr="00A0503F">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E7B6E8C" w14:textId="77777777" w:rsidR="00620055" w:rsidRPr="00A0503F" w:rsidRDefault="00620055" w:rsidP="0012379B">
      <w:pPr>
        <w:ind w:right="-20"/>
        <w:jc w:val="both"/>
        <w:rPr>
          <w:rFonts w:ascii="Montserrat" w:eastAsia="Montserrat" w:hAnsi="Montserrat" w:cs="Montserrat"/>
          <w:bCs/>
          <w:sz w:val="18"/>
          <w:szCs w:val="18"/>
        </w:rPr>
      </w:pPr>
    </w:p>
    <w:p w14:paraId="304C9C78" w14:textId="77777777" w:rsidR="00620055" w:rsidRPr="00A0503F" w:rsidRDefault="00620055" w:rsidP="0012379B">
      <w:pPr>
        <w:ind w:right="-19"/>
        <w:jc w:val="both"/>
        <w:rPr>
          <w:rFonts w:ascii="Montserrat" w:eastAsia="Montserrat" w:hAnsi="Montserrat" w:cs="Montserrat"/>
          <w:bCs/>
          <w:sz w:val="18"/>
          <w:szCs w:val="18"/>
        </w:rPr>
      </w:pPr>
      <w:r w:rsidRPr="00A0503F">
        <w:rPr>
          <w:rFonts w:ascii="Montserrat" w:eastAsia="Montserrat" w:hAnsi="Montserrat" w:cs="Montserrat"/>
          <w:sz w:val="18"/>
          <w:szCs w:val="18"/>
        </w:rPr>
        <w:t>Asimismo, la</w:t>
      </w:r>
      <w:r w:rsidRPr="00A0503F">
        <w:rPr>
          <w:rFonts w:ascii="Montserrat" w:eastAsia="Montserrat" w:hAnsi="Montserrat" w:cs="Montserrat"/>
          <w:bCs/>
          <w:sz w:val="18"/>
          <w:szCs w:val="18"/>
        </w:rPr>
        <w:t xml:space="preserve"> </w:t>
      </w:r>
      <w:r w:rsidRPr="00A0503F">
        <w:rPr>
          <w:rFonts w:ascii="Montserrat" w:eastAsia="Montserrat" w:hAnsi="Montserrat" w:cs="Montserrat"/>
          <w:sz w:val="18"/>
          <w:szCs w:val="18"/>
        </w:rPr>
        <w:t>Unidad de Control y Mejora de la Administración Pública Federal</w:t>
      </w:r>
      <w:r w:rsidR="003A6269" w:rsidRPr="00A0503F">
        <w:rPr>
          <w:rFonts w:ascii="Montserrat" w:eastAsia="Montserrat" w:hAnsi="Montserrat" w:cs="Montserrat"/>
          <w:sz w:val="18"/>
          <w:szCs w:val="18"/>
        </w:rPr>
        <w:t xml:space="preserve"> </w:t>
      </w:r>
      <w:r w:rsidRPr="00A0503F">
        <w:rPr>
          <w:rFonts w:ascii="Montserrat" w:eastAsia="Montserrat" w:hAnsi="Montserrat" w:cs="Montserrat"/>
          <w:sz w:val="18"/>
          <w:szCs w:val="18"/>
        </w:rPr>
        <w:t>(UCMAPF), solicitó al Comité de Transparencia la clasificación del resultado de la búsqueda de la información en el Sistema de Seguimiento, Evaluación y Coordinación de Actividades de los Comités de Ética (SSECCOE),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061B767F" w14:textId="77777777" w:rsidR="00620055" w:rsidRPr="00A0503F" w:rsidRDefault="00620055" w:rsidP="0012379B">
      <w:pPr>
        <w:ind w:right="-20"/>
        <w:jc w:val="both"/>
        <w:rPr>
          <w:rFonts w:ascii="Montserrat" w:eastAsia="Montserrat" w:hAnsi="Montserrat" w:cs="Montserrat"/>
          <w:bCs/>
          <w:sz w:val="18"/>
          <w:szCs w:val="18"/>
        </w:rPr>
      </w:pPr>
    </w:p>
    <w:p w14:paraId="669DA3E0" w14:textId="77777777" w:rsidR="00620055" w:rsidRPr="00A0503F" w:rsidRDefault="00620055" w:rsidP="0012379B">
      <w:pPr>
        <w:ind w:right="-20"/>
        <w:jc w:val="both"/>
        <w:rPr>
          <w:rFonts w:ascii="Montserrat" w:eastAsia="Montserrat" w:hAnsi="Montserrat" w:cs="Montserrat"/>
          <w:sz w:val="18"/>
          <w:szCs w:val="18"/>
        </w:rPr>
      </w:pPr>
      <w:r w:rsidRPr="00A0503F">
        <w:rPr>
          <w:rFonts w:ascii="Montserrat" w:eastAsia="Montserrat" w:hAnsi="Montserrat" w:cs="Montserrat"/>
          <w:sz w:val="18"/>
          <w:szCs w:val="18"/>
        </w:rPr>
        <w:t>En consecuencia, se emite la siguiente resolución por unanimidad:</w:t>
      </w:r>
    </w:p>
    <w:p w14:paraId="48A4BBFD" w14:textId="77777777" w:rsidR="00620055" w:rsidRPr="00A0503F" w:rsidRDefault="00620055" w:rsidP="0012379B">
      <w:pPr>
        <w:ind w:right="51"/>
        <w:jc w:val="both"/>
        <w:rPr>
          <w:rFonts w:ascii="Montserrat" w:eastAsia="Montserrat" w:hAnsi="Montserrat" w:cs="Montserrat"/>
          <w:b/>
          <w:sz w:val="18"/>
          <w:szCs w:val="18"/>
        </w:rPr>
      </w:pPr>
    </w:p>
    <w:p w14:paraId="72CCBD29" w14:textId="77777777" w:rsidR="00620055" w:rsidRPr="00A0503F" w:rsidRDefault="00620055" w:rsidP="0012379B">
      <w:pPr>
        <w:jc w:val="both"/>
        <w:rPr>
          <w:rFonts w:ascii="Montserrat" w:eastAsia="Montserrat" w:hAnsi="Montserrat" w:cs="Montserrat"/>
          <w:sz w:val="18"/>
          <w:szCs w:val="18"/>
        </w:rPr>
      </w:pPr>
      <w:r w:rsidRPr="00A0503F">
        <w:rPr>
          <w:rFonts w:ascii="Montserrat" w:eastAsia="Montserrat" w:hAnsi="Montserrat" w:cs="Montserrat"/>
          <w:b/>
          <w:sz w:val="18"/>
          <w:szCs w:val="18"/>
        </w:rPr>
        <w:t>II.B.1</w:t>
      </w:r>
      <w:r w:rsidR="00670C47" w:rsidRPr="00A0503F">
        <w:rPr>
          <w:rFonts w:ascii="Montserrat" w:eastAsia="Montserrat" w:hAnsi="Montserrat" w:cs="Montserrat"/>
          <w:b/>
          <w:sz w:val="18"/>
          <w:szCs w:val="18"/>
        </w:rPr>
        <w:t>3</w:t>
      </w:r>
      <w:r w:rsidRPr="00A0503F">
        <w:rPr>
          <w:rFonts w:ascii="Montserrat" w:eastAsia="Montserrat" w:hAnsi="Montserrat" w:cs="Montserrat"/>
          <w:b/>
          <w:sz w:val="18"/>
          <w:szCs w:val="18"/>
        </w:rPr>
        <w:t>.1.ORD.32.24: CONFIRMAR</w:t>
      </w:r>
      <w:r w:rsidRPr="00A0503F">
        <w:rPr>
          <w:rFonts w:ascii="Montserrat" w:eastAsia="Montserrat" w:hAnsi="Montserrat" w:cs="Montserrat"/>
          <w:sz w:val="18"/>
          <w:szCs w:val="18"/>
        </w:rPr>
        <w:t xml:space="preserve"> la clasificación de la información como confidencial invocada por la AEQDI-REP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381CF72" w14:textId="77777777" w:rsidR="00620055" w:rsidRPr="00A0503F" w:rsidRDefault="00620055" w:rsidP="0012379B">
      <w:pPr>
        <w:jc w:val="both"/>
        <w:rPr>
          <w:rFonts w:ascii="Montserrat" w:eastAsia="Montserrat" w:hAnsi="Montserrat" w:cs="Montserrat"/>
          <w:sz w:val="18"/>
          <w:szCs w:val="18"/>
        </w:rPr>
      </w:pPr>
    </w:p>
    <w:p w14:paraId="16002481" w14:textId="77777777" w:rsidR="00620055" w:rsidRPr="00A0503F" w:rsidRDefault="00620055" w:rsidP="0012379B">
      <w:pPr>
        <w:ind w:right="-19"/>
        <w:jc w:val="both"/>
        <w:rPr>
          <w:rFonts w:ascii="Montserrat" w:eastAsia="Montserrat" w:hAnsi="Montserrat" w:cs="Montserrat"/>
          <w:sz w:val="18"/>
          <w:szCs w:val="18"/>
        </w:rPr>
      </w:pPr>
      <w:r w:rsidRPr="00A0503F">
        <w:rPr>
          <w:rFonts w:ascii="Montserrat" w:eastAsia="Montserrat" w:hAnsi="Montserrat" w:cs="Montserrat"/>
          <w:b/>
          <w:sz w:val="18"/>
          <w:szCs w:val="18"/>
        </w:rPr>
        <w:t>II.B.1</w:t>
      </w:r>
      <w:r w:rsidR="00670C47" w:rsidRPr="00A0503F">
        <w:rPr>
          <w:rFonts w:ascii="Montserrat" w:eastAsia="Montserrat" w:hAnsi="Montserrat" w:cs="Montserrat"/>
          <w:b/>
          <w:sz w:val="18"/>
          <w:szCs w:val="18"/>
        </w:rPr>
        <w:t>3</w:t>
      </w:r>
      <w:r w:rsidRPr="00A0503F">
        <w:rPr>
          <w:rFonts w:ascii="Montserrat" w:eastAsia="Montserrat" w:hAnsi="Montserrat" w:cs="Montserrat"/>
          <w:b/>
          <w:sz w:val="18"/>
          <w:szCs w:val="18"/>
        </w:rPr>
        <w:t>.2.ORD.32.24: CONFIRMAR</w:t>
      </w:r>
      <w:r w:rsidRPr="00A0503F">
        <w:rPr>
          <w:rFonts w:ascii="Montserrat" w:eastAsia="Montserrat" w:hAnsi="Montserrat" w:cs="Montserrat"/>
          <w:sz w:val="18"/>
          <w:szCs w:val="18"/>
        </w:rPr>
        <w:t xml:space="preserve"> la clasificación de la información como confidencial invocada por la UCMAPF respecto al resultado de la búsqueda de la información en el SSECCOE, con fundamento en el artículo 113, fracción I, de la Ley Federal de Transparencia y Acceso a la Información Pública.</w:t>
      </w:r>
    </w:p>
    <w:p w14:paraId="1E852568" w14:textId="77777777" w:rsidR="00620055" w:rsidRPr="00A0503F" w:rsidRDefault="00620055" w:rsidP="0012379B">
      <w:pPr>
        <w:ind w:right="-19"/>
        <w:jc w:val="both"/>
        <w:rPr>
          <w:rFonts w:ascii="Montserrat" w:eastAsia="Montserrat" w:hAnsi="Montserrat" w:cs="Montserrat"/>
          <w:b/>
          <w:sz w:val="18"/>
          <w:szCs w:val="18"/>
        </w:rPr>
      </w:pPr>
    </w:p>
    <w:p w14:paraId="154CA40A" w14:textId="77777777" w:rsidR="00370174" w:rsidRDefault="00370174" w:rsidP="0012379B">
      <w:pPr>
        <w:ind w:right="38"/>
        <w:jc w:val="both"/>
        <w:rPr>
          <w:rFonts w:ascii="Montserrat" w:eastAsia="Montserrat" w:hAnsi="Montserrat" w:cs="Montserrat"/>
          <w:b/>
          <w:sz w:val="18"/>
          <w:szCs w:val="18"/>
        </w:rPr>
      </w:pPr>
    </w:p>
    <w:p w14:paraId="39E25E2D" w14:textId="77777777" w:rsidR="00370174" w:rsidRDefault="00370174" w:rsidP="0012379B">
      <w:pPr>
        <w:ind w:right="38"/>
        <w:jc w:val="both"/>
        <w:rPr>
          <w:rFonts w:ascii="Montserrat" w:eastAsia="Montserrat" w:hAnsi="Montserrat" w:cs="Montserrat"/>
          <w:b/>
          <w:sz w:val="18"/>
          <w:szCs w:val="18"/>
        </w:rPr>
      </w:pPr>
    </w:p>
    <w:p w14:paraId="2B352199" w14:textId="77777777" w:rsidR="00370174" w:rsidRDefault="00370174" w:rsidP="0012379B">
      <w:pPr>
        <w:ind w:right="38"/>
        <w:jc w:val="both"/>
        <w:rPr>
          <w:rFonts w:ascii="Montserrat" w:eastAsia="Montserrat" w:hAnsi="Montserrat" w:cs="Montserrat"/>
          <w:b/>
          <w:sz w:val="18"/>
          <w:szCs w:val="18"/>
        </w:rPr>
      </w:pPr>
    </w:p>
    <w:p w14:paraId="74F8D7A0" w14:textId="36E5DBFC" w:rsidR="000E4C3C" w:rsidRPr="00A0503F" w:rsidRDefault="003628B9" w:rsidP="0012379B">
      <w:pPr>
        <w:ind w:right="38"/>
        <w:jc w:val="both"/>
        <w:rPr>
          <w:rFonts w:ascii="Montserrat" w:eastAsia="Montserrat" w:hAnsi="Montserrat" w:cs="Montserrat"/>
          <w:b/>
          <w:sz w:val="18"/>
          <w:szCs w:val="18"/>
        </w:rPr>
      </w:pPr>
      <w:r w:rsidRPr="00A0503F">
        <w:rPr>
          <w:rFonts w:ascii="Montserrat" w:eastAsia="Montserrat" w:hAnsi="Montserrat" w:cs="Montserrat"/>
          <w:b/>
          <w:sz w:val="18"/>
          <w:szCs w:val="18"/>
        </w:rPr>
        <w:lastRenderedPageBreak/>
        <w:t>C</w:t>
      </w:r>
      <w:r w:rsidR="00656E48" w:rsidRPr="00A0503F">
        <w:rPr>
          <w:rFonts w:ascii="Montserrat" w:eastAsia="Montserrat" w:hAnsi="Montserrat" w:cs="Montserrat"/>
          <w:b/>
          <w:sz w:val="18"/>
          <w:szCs w:val="18"/>
        </w:rPr>
        <w:t>. Respuestas a solicitudes de acceso a la información en las que se analizará la versión pública</w:t>
      </w:r>
    </w:p>
    <w:p w14:paraId="097514F5" w14:textId="77777777" w:rsidR="007671EA" w:rsidRPr="00A0503F" w:rsidRDefault="007671EA" w:rsidP="0012379B">
      <w:pPr>
        <w:ind w:right="38"/>
        <w:jc w:val="both"/>
        <w:rPr>
          <w:rFonts w:ascii="Montserrat" w:hAnsi="Montserrat"/>
          <w:sz w:val="18"/>
          <w:szCs w:val="18"/>
        </w:rPr>
      </w:pPr>
    </w:p>
    <w:p w14:paraId="6BB1A9FB" w14:textId="77777777" w:rsidR="00300892" w:rsidRPr="00A0503F" w:rsidRDefault="00300892" w:rsidP="0012379B">
      <w:pPr>
        <w:ind w:right="38"/>
        <w:jc w:val="both"/>
        <w:rPr>
          <w:rFonts w:ascii="Montserrat" w:eastAsia="Montserrat" w:hAnsi="Montserrat" w:cs="Montserrat"/>
          <w:b/>
          <w:sz w:val="18"/>
          <w:szCs w:val="18"/>
        </w:rPr>
      </w:pPr>
      <w:r w:rsidRPr="00A0503F">
        <w:rPr>
          <w:rFonts w:ascii="Montserrat" w:eastAsia="Montserrat" w:hAnsi="Montserrat" w:cs="Montserrat"/>
          <w:b/>
          <w:sz w:val="18"/>
          <w:szCs w:val="18"/>
        </w:rPr>
        <w:t>C.1 Folio 330026524002063</w:t>
      </w:r>
    </w:p>
    <w:p w14:paraId="19D2FE1E" w14:textId="77777777" w:rsidR="00300892" w:rsidRPr="00A0503F" w:rsidRDefault="00300892" w:rsidP="0012379B">
      <w:pPr>
        <w:ind w:right="38"/>
        <w:jc w:val="both"/>
        <w:rPr>
          <w:rFonts w:ascii="Montserrat" w:eastAsia="Montserrat" w:hAnsi="Montserrat" w:cs="Montserrat"/>
          <w:b/>
          <w:sz w:val="18"/>
          <w:szCs w:val="18"/>
        </w:rPr>
      </w:pPr>
    </w:p>
    <w:p w14:paraId="4E6B8928" w14:textId="77777777" w:rsidR="00300892" w:rsidRPr="00A0503F" w:rsidRDefault="00300892" w:rsidP="0012379B">
      <w:pPr>
        <w:ind w:right="-20"/>
        <w:jc w:val="both"/>
        <w:rPr>
          <w:rFonts w:ascii="Montserrat" w:eastAsia="Montserrat" w:hAnsi="Montserrat" w:cs="Montserrat"/>
          <w:sz w:val="18"/>
          <w:szCs w:val="20"/>
        </w:rPr>
      </w:pPr>
      <w:r w:rsidRPr="00A0503F">
        <w:rPr>
          <w:rFonts w:ascii="Montserrat" w:eastAsia="Montserrat" w:hAnsi="Montserrat" w:cs="Montserrat"/>
          <w:sz w:val="18"/>
          <w:szCs w:val="20"/>
        </w:rPr>
        <w:t>Un particular requirió:</w:t>
      </w:r>
    </w:p>
    <w:p w14:paraId="0E79AF95" w14:textId="77777777" w:rsidR="00300892" w:rsidRPr="00A0503F" w:rsidRDefault="00300892" w:rsidP="0012379B">
      <w:pPr>
        <w:ind w:right="566"/>
        <w:jc w:val="both"/>
        <w:rPr>
          <w:rFonts w:ascii="Montserrat" w:eastAsia="Montserrat" w:hAnsi="Montserrat" w:cs="Montserrat"/>
          <w:b/>
          <w:i/>
          <w:sz w:val="20"/>
          <w:szCs w:val="20"/>
        </w:rPr>
      </w:pPr>
    </w:p>
    <w:p w14:paraId="6D5197C1" w14:textId="77777777" w:rsidR="00300892" w:rsidRPr="00A0503F" w:rsidRDefault="00300892" w:rsidP="00370174">
      <w:pPr>
        <w:ind w:left="567" w:right="567"/>
        <w:jc w:val="both"/>
        <w:rPr>
          <w:rFonts w:ascii="Montserrat" w:eastAsia="Montserrat" w:hAnsi="Montserrat" w:cs="Montserrat"/>
          <w:i/>
          <w:sz w:val="16"/>
          <w:szCs w:val="20"/>
        </w:rPr>
      </w:pPr>
      <w:r w:rsidRPr="00A0503F">
        <w:rPr>
          <w:rFonts w:ascii="Montserrat" w:eastAsia="Montserrat" w:hAnsi="Montserrat" w:cs="Montserrat"/>
          <w:i/>
          <w:sz w:val="16"/>
          <w:szCs w:val="20"/>
        </w:rPr>
        <w:t xml:space="preserve">"Esta Contraloría Ciudadana solicita la información documental que conste el número de expediente que se le asignó a la denuncia que se presenta de forma adjunta, así como el estatus en el que se encuentra dicha denuncia”.  </w:t>
      </w:r>
      <w:r w:rsidRPr="00A0503F">
        <w:rPr>
          <w:rFonts w:ascii="Montserrat" w:hAnsi="Montserrat"/>
          <w:i/>
          <w:sz w:val="16"/>
          <w:szCs w:val="20"/>
        </w:rPr>
        <w:t>(Sic)</w:t>
      </w:r>
    </w:p>
    <w:p w14:paraId="6E37C2E4" w14:textId="77777777" w:rsidR="00300892" w:rsidRPr="00A0503F" w:rsidRDefault="00300892" w:rsidP="0012379B">
      <w:pPr>
        <w:ind w:right="-19"/>
        <w:jc w:val="both"/>
        <w:rPr>
          <w:rFonts w:ascii="Montserrat" w:eastAsia="Montserrat" w:hAnsi="Montserrat" w:cs="Montserrat"/>
          <w:sz w:val="20"/>
          <w:szCs w:val="20"/>
        </w:rPr>
      </w:pPr>
    </w:p>
    <w:p w14:paraId="6C3CA7BA" w14:textId="70893F22" w:rsidR="00300892" w:rsidRPr="00A0503F" w:rsidRDefault="00300892" w:rsidP="0012379B">
      <w:pPr>
        <w:ind w:right="-19"/>
        <w:jc w:val="both"/>
        <w:rPr>
          <w:rFonts w:ascii="Montserrat" w:eastAsia="Montserrat" w:hAnsi="Montserrat" w:cs="Montserrat"/>
          <w:sz w:val="18"/>
          <w:szCs w:val="18"/>
        </w:rPr>
      </w:pPr>
      <w:r w:rsidRPr="00A0503F">
        <w:rPr>
          <w:rFonts w:ascii="Montserrat" w:eastAsia="Montserrat" w:hAnsi="Montserrat" w:cs="Montserrat"/>
          <w:sz w:val="18"/>
          <w:szCs w:val="18"/>
        </w:rPr>
        <w:t>El Órgano Interno de Control Específico en la Comisión Federal para la Protección contra Riesgos Sanitarios (OICE-COFEPRIS) a efecto de elaborar la versión pública del documento denominado como “Cédula básica del expediente 2023/C</w:t>
      </w:r>
      <w:r w:rsidR="00FF7A41">
        <w:rPr>
          <w:rFonts w:ascii="Montserrat" w:eastAsia="Montserrat" w:hAnsi="Montserrat" w:cs="Montserrat"/>
          <w:sz w:val="18"/>
          <w:szCs w:val="18"/>
        </w:rPr>
        <w:t>OF</w:t>
      </w:r>
      <w:r w:rsidRPr="00A0503F">
        <w:rPr>
          <w:rFonts w:ascii="Montserrat" w:eastAsia="Montserrat" w:hAnsi="Montserrat" w:cs="Montserrat"/>
          <w:sz w:val="18"/>
          <w:szCs w:val="18"/>
        </w:rPr>
        <w:t xml:space="preserve">EPRIS/DE173”, solicitó al Comité de Transparencia la clasificación de la siguiente información como confidencial: </w:t>
      </w:r>
    </w:p>
    <w:p w14:paraId="6DFB70FF" w14:textId="77777777" w:rsidR="00300892" w:rsidRPr="00A0503F" w:rsidRDefault="00300892" w:rsidP="0012379B">
      <w:pPr>
        <w:ind w:right="-19"/>
        <w:jc w:val="both"/>
        <w:rPr>
          <w:rFonts w:ascii="Montserrat" w:eastAsia="Montserrat" w:hAnsi="Montserrat" w:cs="Montserrat"/>
          <w:sz w:val="18"/>
          <w:szCs w:val="18"/>
        </w:rPr>
      </w:pPr>
    </w:p>
    <w:tbl>
      <w:tblPr>
        <w:tblW w:w="99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6268"/>
        <w:gridCol w:w="1852"/>
      </w:tblGrid>
      <w:tr w:rsidR="00300892" w:rsidRPr="00A0503F" w14:paraId="74B79781" w14:textId="77777777" w:rsidTr="00283B0C">
        <w:trPr>
          <w:tblHeader/>
          <w:jc w:val="center"/>
        </w:trPr>
        <w:tc>
          <w:tcPr>
            <w:tcW w:w="183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22ACC2A" w14:textId="77777777" w:rsidR="00300892" w:rsidRPr="00A0503F" w:rsidRDefault="00300892" w:rsidP="0012379B">
            <w:pPr>
              <w:jc w:val="center"/>
              <w:rPr>
                <w:rFonts w:ascii="Montserrat" w:eastAsia="Montserrat" w:hAnsi="Montserrat" w:cs="Montserrat"/>
                <w:b/>
                <w:sz w:val="16"/>
                <w:szCs w:val="18"/>
              </w:rPr>
            </w:pPr>
            <w:r w:rsidRPr="00A0503F">
              <w:rPr>
                <w:rFonts w:ascii="Montserrat" w:eastAsia="Montserrat" w:hAnsi="Montserrat" w:cs="Montserrat"/>
                <w:b/>
                <w:sz w:val="16"/>
                <w:szCs w:val="18"/>
              </w:rPr>
              <w:t>Dato</w:t>
            </w:r>
          </w:p>
        </w:tc>
        <w:tc>
          <w:tcPr>
            <w:tcW w:w="626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EE745E5" w14:textId="77777777" w:rsidR="00300892" w:rsidRPr="00A0503F" w:rsidRDefault="00300892" w:rsidP="0012379B">
            <w:pPr>
              <w:jc w:val="center"/>
              <w:rPr>
                <w:rFonts w:ascii="Montserrat" w:eastAsia="Montserrat" w:hAnsi="Montserrat" w:cs="Montserrat"/>
                <w:b/>
                <w:sz w:val="16"/>
                <w:szCs w:val="18"/>
              </w:rPr>
            </w:pPr>
            <w:r w:rsidRPr="00A0503F">
              <w:rPr>
                <w:rFonts w:ascii="Montserrat" w:eastAsia="Montserrat" w:hAnsi="Montserrat" w:cs="Montserrat"/>
                <w:b/>
                <w:sz w:val="16"/>
                <w:szCs w:val="18"/>
              </w:rPr>
              <w:t>Justificación</w:t>
            </w:r>
          </w:p>
        </w:tc>
        <w:tc>
          <w:tcPr>
            <w:tcW w:w="185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971257B" w14:textId="77777777" w:rsidR="00300892" w:rsidRPr="00A0503F" w:rsidRDefault="00300892" w:rsidP="0012379B">
            <w:pPr>
              <w:jc w:val="center"/>
              <w:rPr>
                <w:rFonts w:ascii="Montserrat" w:eastAsia="Montserrat" w:hAnsi="Montserrat" w:cs="Montserrat"/>
                <w:b/>
                <w:sz w:val="16"/>
                <w:szCs w:val="18"/>
              </w:rPr>
            </w:pPr>
            <w:r w:rsidRPr="00A0503F">
              <w:rPr>
                <w:rFonts w:ascii="Montserrat" w:eastAsia="Montserrat" w:hAnsi="Montserrat" w:cs="Montserrat"/>
                <w:b/>
                <w:sz w:val="16"/>
                <w:szCs w:val="18"/>
              </w:rPr>
              <w:t>Fundamento</w:t>
            </w:r>
          </w:p>
        </w:tc>
      </w:tr>
      <w:tr w:rsidR="00300892" w:rsidRPr="00A0503F" w14:paraId="116A769D" w14:textId="77777777" w:rsidTr="00283B0C">
        <w:trPr>
          <w:trHeight w:val="1239"/>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23C1611" w14:textId="77777777" w:rsidR="00300892" w:rsidRPr="00A0503F" w:rsidRDefault="00300892" w:rsidP="0012379B">
            <w:pPr>
              <w:jc w:val="both"/>
              <w:rPr>
                <w:rFonts w:ascii="Montserrat" w:eastAsia="Montserrat" w:hAnsi="Montserrat" w:cs="Montserrat"/>
                <w:sz w:val="16"/>
                <w:szCs w:val="18"/>
              </w:rPr>
            </w:pPr>
            <w:r w:rsidRPr="00A0503F">
              <w:rPr>
                <w:rFonts w:ascii="Montserrat" w:eastAsia="Montserrat" w:hAnsi="Montserrat" w:cs="Montserrat"/>
                <w:sz w:val="16"/>
                <w:szCs w:val="18"/>
              </w:rPr>
              <w:t>Clave</w:t>
            </w:r>
          </w:p>
        </w:tc>
        <w:tc>
          <w:tcPr>
            <w:tcW w:w="6268"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6275ABA" w14:textId="77777777" w:rsidR="00300892" w:rsidRPr="00A0503F" w:rsidRDefault="00300892" w:rsidP="0012379B">
            <w:pPr>
              <w:jc w:val="both"/>
              <w:rPr>
                <w:rFonts w:ascii="Montserrat" w:eastAsia="Montserrat" w:hAnsi="Montserrat" w:cs="Montserrat"/>
                <w:sz w:val="16"/>
                <w:szCs w:val="18"/>
              </w:rPr>
            </w:pPr>
            <w:r w:rsidRPr="00A0503F">
              <w:rPr>
                <w:rFonts w:ascii="Montserrat" w:eastAsia="Montserrat" w:hAnsi="Montserrat" w:cs="Montserrat"/>
                <w:sz w:val="16"/>
                <w:szCs w:val="18"/>
              </w:rPr>
              <w:t>La clave es de uso personal que permite al usuario tener acceso a la información relacionada con su denuncia, de esa manera se asegura que el dueño de la misma sea el titular, y así impedir que terceros puedan acceder a la cuenta personal.</w:t>
            </w:r>
          </w:p>
        </w:tc>
        <w:tc>
          <w:tcPr>
            <w:tcW w:w="1852" w:type="dxa"/>
            <w:tcBorders>
              <w:top w:val="single" w:sz="6" w:space="0" w:color="CCCCCC"/>
              <w:left w:val="single" w:sz="6" w:space="0" w:color="CCCCCC"/>
              <w:bottom w:val="single" w:sz="6" w:space="0" w:color="CCCCCC"/>
              <w:right w:val="single" w:sz="6" w:space="0" w:color="CCCCCC"/>
            </w:tcBorders>
            <w:shd w:val="clear" w:color="auto" w:fill="auto"/>
          </w:tcPr>
          <w:p w14:paraId="7ED04F28" w14:textId="77777777" w:rsidR="00300892" w:rsidRPr="00A0503F" w:rsidRDefault="00300892" w:rsidP="0012379B">
            <w:pPr>
              <w:jc w:val="both"/>
              <w:rPr>
                <w:rFonts w:ascii="Montserrat" w:eastAsia="Montserrat" w:hAnsi="Montserrat" w:cs="Montserrat"/>
                <w:sz w:val="16"/>
                <w:szCs w:val="18"/>
              </w:rPr>
            </w:pPr>
          </w:p>
          <w:p w14:paraId="1879BD93" w14:textId="77777777" w:rsidR="00300892" w:rsidRPr="00A0503F" w:rsidRDefault="00300892" w:rsidP="0012379B">
            <w:pPr>
              <w:jc w:val="both"/>
              <w:rPr>
                <w:rFonts w:ascii="Montserrat" w:hAnsi="Montserrat"/>
                <w:sz w:val="16"/>
                <w:szCs w:val="18"/>
              </w:rPr>
            </w:pPr>
            <w:r w:rsidRPr="00A0503F">
              <w:rPr>
                <w:rFonts w:ascii="Montserrat" w:eastAsia="Montserrat" w:hAnsi="Montserrat" w:cs="Montserrat"/>
                <w:sz w:val="16"/>
                <w:szCs w:val="18"/>
              </w:rPr>
              <w:t xml:space="preserve">Artículo 113, fracción I, de la LFTAIP  </w:t>
            </w:r>
          </w:p>
        </w:tc>
      </w:tr>
    </w:tbl>
    <w:p w14:paraId="3C552014" w14:textId="77777777" w:rsidR="00300892" w:rsidRPr="00A0503F" w:rsidRDefault="00300892" w:rsidP="0012379B">
      <w:pPr>
        <w:ind w:right="-19"/>
        <w:jc w:val="both"/>
        <w:rPr>
          <w:rFonts w:ascii="Montserrat" w:eastAsia="Montserrat" w:hAnsi="Montserrat" w:cs="Montserrat"/>
          <w:sz w:val="18"/>
          <w:szCs w:val="18"/>
        </w:rPr>
      </w:pPr>
    </w:p>
    <w:p w14:paraId="28BC7E34" w14:textId="77777777" w:rsidR="00300892" w:rsidRPr="00A0503F" w:rsidRDefault="00300892" w:rsidP="0012379B">
      <w:pPr>
        <w:ind w:right="-19"/>
        <w:jc w:val="both"/>
        <w:rPr>
          <w:rFonts w:ascii="Montserrat" w:eastAsia="Montserrat" w:hAnsi="Montserrat" w:cs="Montserrat"/>
          <w:sz w:val="18"/>
          <w:szCs w:val="18"/>
        </w:rPr>
      </w:pPr>
      <w:r w:rsidRPr="00A0503F">
        <w:rPr>
          <w:rFonts w:ascii="Montserrat" w:eastAsia="Montserrat" w:hAnsi="Montserrat" w:cs="Montserrat"/>
          <w:sz w:val="18"/>
          <w:szCs w:val="18"/>
        </w:rPr>
        <w:t>En consecuencia, se emite la siguiente resolución por unanimidad:</w:t>
      </w:r>
    </w:p>
    <w:p w14:paraId="624249AF" w14:textId="77777777" w:rsidR="00300892" w:rsidRPr="00A0503F" w:rsidRDefault="00300892" w:rsidP="0012379B">
      <w:pPr>
        <w:ind w:right="38"/>
        <w:jc w:val="both"/>
        <w:rPr>
          <w:rFonts w:ascii="Montserrat" w:eastAsia="Montserrat" w:hAnsi="Montserrat" w:cs="Montserrat"/>
          <w:b/>
          <w:sz w:val="18"/>
          <w:szCs w:val="18"/>
        </w:rPr>
      </w:pPr>
    </w:p>
    <w:p w14:paraId="2411B2A4" w14:textId="4E7EB4AB" w:rsidR="00300892" w:rsidRPr="00A0503F" w:rsidRDefault="00277CFC" w:rsidP="0012379B">
      <w:pPr>
        <w:ind w:right="-19"/>
        <w:jc w:val="both"/>
        <w:rPr>
          <w:rFonts w:ascii="Montserrat" w:eastAsia="Montserrat" w:hAnsi="Montserrat" w:cs="Montserrat"/>
          <w:b/>
          <w:sz w:val="18"/>
          <w:szCs w:val="18"/>
        </w:rPr>
      </w:pPr>
      <w:r w:rsidRPr="00A0503F">
        <w:rPr>
          <w:rFonts w:ascii="Montserrat" w:eastAsia="Montserrat" w:hAnsi="Montserrat" w:cs="Montserrat"/>
          <w:b/>
          <w:sz w:val="18"/>
          <w:szCs w:val="18"/>
        </w:rPr>
        <w:t xml:space="preserve">II.C.1.ORD.32.24: </w:t>
      </w:r>
      <w:r w:rsidR="00300892" w:rsidRPr="00A0503F">
        <w:rPr>
          <w:rFonts w:ascii="Montserrat" w:eastAsia="Montserrat" w:hAnsi="Montserrat" w:cs="Montserrat"/>
          <w:b/>
          <w:sz w:val="18"/>
          <w:szCs w:val="18"/>
        </w:rPr>
        <w:t xml:space="preserve">CONFIRMAR </w:t>
      </w:r>
      <w:r w:rsidR="00300892" w:rsidRPr="00A0503F">
        <w:rPr>
          <w:rFonts w:ascii="Montserrat" w:eastAsia="Montserrat" w:hAnsi="Montserrat" w:cs="Montserrat"/>
          <w:sz w:val="18"/>
          <w:szCs w:val="18"/>
        </w:rPr>
        <w:t xml:space="preserve">la clasificación de la información como confidencialidad invocada por el OICE-COFEPRIS, </w:t>
      </w:r>
      <w:r w:rsidR="0051755D" w:rsidRPr="00A0503F">
        <w:rPr>
          <w:rFonts w:ascii="Montserrat" w:eastAsia="Montserrat" w:hAnsi="Montserrat" w:cs="Montserrat"/>
          <w:sz w:val="18"/>
          <w:szCs w:val="18"/>
        </w:rPr>
        <w:t>respecto de la Cédula básica del expediente 2023/C</w:t>
      </w:r>
      <w:r w:rsidR="00FF7A41">
        <w:rPr>
          <w:rFonts w:ascii="Montserrat" w:eastAsia="Montserrat" w:hAnsi="Montserrat" w:cs="Montserrat"/>
          <w:sz w:val="18"/>
          <w:szCs w:val="18"/>
        </w:rPr>
        <w:t>OF</w:t>
      </w:r>
      <w:r w:rsidR="0051755D" w:rsidRPr="00A0503F">
        <w:rPr>
          <w:rFonts w:ascii="Montserrat" w:eastAsia="Montserrat" w:hAnsi="Montserrat" w:cs="Montserrat"/>
          <w:sz w:val="18"/>
          <w:szCs w:val="18"/>
        </w:rPr>
        <w:t xml:space="preserve">EPRIS/DE173, </w:t>
      </w:r>
      <w:r w:rsidR="00300892" w:rsidRPr="00A0503F">
        <w:rPr>
          <w:rFonts w:ascii="Montserrat" w:eastAsia="Montserrat" w:hAnsi="Montserrat" w:cs="Montserrat"/>
          <w:sz w:val="18"/>
          <w:szCs w:val="18"/>
        </w:rPr>
        <w:t>con fundamento en el artículo 113, fracción I, de la Ley Federal de Transparencia y Acceso a la Información Pública y, por ende, se autoriza elaborar la versión pública.</w:t>
      </w:r>
    </w:p>
    <w:p w14:paraId="55FEFEEA" w14:textId="77777777" w:rsidR="00300892" w:rsidRPr="00A0503F" w:rsidRDefault="00300892" w:rsidP="0012379B">
      <w:pPr>
        <w:ind w:right="38"/>
        <w:jc w:val="both"/>
        <w:rPr>
          <w:rFonts w:ascii="Montserrat" w:eastAsia="Montserrat" w:hAnsi="Montserrat" w:cs="Montserrat"/>
          <w:b/>
          <w:sz w:val="18"/>
          <w:szCs w:val="18"/>
        </w:rPr>
      </w:pPr>
    </w:p>
    <w:p w14:paraId="32863FD5" w14:textId="77777777" w:rsidR="00300892" w:rsidRPr="00A0503F" w:rsidRDefault="00300892" w:rsidP="0012379B">
      <w:pPr>
        <w:ind w:right="38"/>
        <w:jc w:val="both"/>
        <w:rPr>
          <w:rFonts w:ascii="Montserrat" w:eastAsia="Montserrat" w:hAnsi="Montserrat" w:cs="Montserrat"/>
          <w:b/>
          <w:sz w:val="18"/>
          <w:szCs w:val="18"/>
        </w:rPr>
      </w:pPr>
      <w:r w:rsidRPr="00A0503F">
        <w:rPr>
          <w:rFonts w:ascii="Montserrat" w:eastAsia="Montserrat" w:hAnsi="Montserrat" w:cs="Montserrat"/>
          <w:b/>
          <w:sz w:val="18"/>
          <w:szCs w:val="18"/>
        </w:rPr>
        <w:t>C.</w:t>
      </w:r>
      <w:r w:rsidR="00A63FE4" w:rsidRPr="00A0503F">
        <w:rPr>
          <w:rFonts w:ascii="Montserrat" w:eastAsia="Montserrat" w:hAnsi="Montserrat" w:cs="Montserrat"/>
          <w:b/>
          <w:sz w:val="18"/>
          <w:szCs w:val="18"/>
        </w:rPr>
        <w:t>2</w:t>
      </w:r>
      <w:r w:rsidRPr="00A0503F">
        <w:rPr>
          <w:rFonts w:ascii="Montserrat" w:eastAsia="Montserrat" w:hAnsi="Montserrat" w:cs="Montserrat"/>
          <w:b/>
          <w:sz w:val="18"/>
          <w:szCs w:val="18"/>
        </w:rPr>
        <w:t xml:space="preserve"> Folio 330026524002065</w:t>
      </w:r>
    </w:p>
    <w:p w14:paraId="634BACA3" w14:textId="77777777" w:rsidR="00300892" w:rsidRPr="00A0503F" w:rsidRDefault="00300892" w:rsidP="0012379B">
      <w:pPr>
        <w:ind w:right="38"/>
        <w:jc w:val="both"/>
        <w:rPr>
          <w:rFonts w:ascii="Montserrat" w:eastAsia="Montserrat" w:hAnsi="Montserrat" w:cs="Montserrat"/>
          <w:b/>
          <w:sz w:val="18"/>
          <w:szCs w:val="18"/>
        </w:rPr>
      </w:pPr>
    </w:p>
    <w:p w14:paraId="692AD662" w14:textId="77777777" w:rsidR="00300892" w:rsidRPr="00A0503F" w:rsidRDefault="00300892" w:rsidP="0012379B">
      <w:pPr>
        <w:ind w:right="-20"/>
        <w:jc w:val="both"/>
        <w:rPr>
          <w:rFonts w:ascii="Montserrat" w:eastAsia="Montserrat" w:hAnsi="Montserrat" w:cs="Montserrat"/>
          <w:sz w:val="18"/>
          <w:szCs w:val="20"/>
        </w:rPr>
      </w:pPr>
      <w:r w:rsidRPr="00A0503F">
        <w:rPr>
          <w:rFonts w:ascii="Montserrat" w:eastAsia="Montserrat" w:hAnsi="Montserrat" w:cs="Montserrat"/>
          <w:sz w:val="18"/>
          <w:szCs w:val="20"/>
        </w:rPr>
        <w:t>Un particular requirió:</w:t>
      </w:r>
    </w:p>
    <w:p w14:paraId="2B6F6065" w14:textId="77777777" w:rsidR="00300892" w:rsidRPr="00A0503F" w:rsidRDefault="00300892" w:rsidP="0012379B">
      <w:pPr>
        <w:ind w:right="566"/>
        <w:jc w:val="both"/>
        <w:rPr>
          <w:rFonts w:ascii="Montserrat" w:eastAsia="Montserrat" w:hAnsi="Montserrat" w:cs="Montserrat"/>
          <w:b/>
          <w:i/>
          <w:sz w:val="20"/>
          <w:szCs w:val="20"/>
        </w:rPr>
      </w:pPr>
    </w:p>
    <w:p w14:paraId="6AD1C0A8" w14:textId="77777777" w:rsidR="00300892" w:rsidRPr="00A0503F" w:rsidRDefault="00300892" w:rsidP="0012379B">
      <w:pPr>
        <w:ind w:left="566" w:right="566"/>
        <w:jc w:val="both"/>
        <w:rPr>
          <w:rFonts w:ascii="Montserrat" w:eastAsia="Montserrat" w:hAnsi="Montserrat" w:cs="Montserrat"/>
          <w:i/>
          <w:sz w:val="16"/>
          <w:szCs w:val="20"/>
        </w:rPr>
      </w:pPr>
      <w:r w:rsidRPr="00A0503F">
        <w:rPr>
          <w:rFonts w:ascii="Montserrat" w:eastAsia="Montserrat" w:hAnsi="Montserrat" w:cs="Montserrat"/>
          <w:i/>
          <w:sz w:val="16"/>
          <w:szCs w:val="20"/>
        </w:rPr>
        <w:t xml:space="preserve">"Esta Contraloría Ciudadana solicita la información documental que conste el número de expediente que se le asignó a la denuncia que se presenta de forma adjunta, así como el estatus en el que se encuentra dicha denuncia.”  </w:t>
      </w:r>
      <w:r w:rsidRPr="00A0503F">
        <w:rPr>
          <w:rFonts w:ascii="Montserrat" w:hAnsi="Montserrat"/>
          <w:i/>
          <w:sz w:val="16"/>
          <w:szCs w:val="20"/>
        </w:rPr>
        <w:t>(Sic)</w:t>
      </w:r>
    </w:p>
    <w:p w14:paraId="0BD8CF31" w14:textId="77777777" w:rsidR="00300892" w:rsidRPr="00A0503F" w:rsidRDefault="00300892" w:rsidP="0012379B">
      <w:pPr>
        <w:ind w:right="-19"/>
        <w:jc w:val="both"/>
        <w:rPr>
          <w:rFonts w:ascii="Montserrat" w:eastAsia="Montserrat" w:hAnsi="Montserrat" w:cs="Montserrat"/>
          <w:sz w:val="20"/>
          <w:szCs w:val="20"/>
        </w:rPr>
      </w:pPr>
    </w:p>
    <w:p w14:paraId="17913C7B" w14:textId="7678F76D" w:rsidR="00300892" w:rsidRPr="00A0503F" w:rsidRDefault="00300892" w:rsidP="0012379B">
      <w:pPr>
        <w:ind w:right="-19"/>
        <w:jc w:val="both"/>
        <w:rPr>
          <w:rFonts w:ascii="Montserrat" w:eastAsia="Montserrat" w:hAnsi="Montserrat" w:cs="Montserrat"/>
          <w:sz w:val="18"/>
          <w:szCs w:val="20"/>
        </w:rPr>
      </w:pPr>
      <w:r w:rsidRPr="00A0503F">
        <w:rPr>
          <w:rFonts w:ascii="Montserrat" w:eastAsia="Montserrat" w:hAnsi="Montserrat" w:cs="Montserrat"/>
          <w:sz w:val="18"/>
          <w:szCs w:val="20"/>
        </w:rPr>
        <w:t>El Órgano Interno de Control Específico en la Comisión Federal para la Protección contra Riesgos Sanitarios (OICE-COFEPRIS) a efecto de elaborar la versión pública del documento denominado como “Cédula básica del e</w:t>
      </w:r>
      <w:r w:rsidR="00DC1C7E">
        <w:rPr>
          <w:rFonts w:ascii="Montserrat" w:eastAsia="Montserrat" w:hAnsi="Montserrat" w:cs="Montserrat"/>
          <w:sz w:val="18"/>
          <w:szCs w:val="20"/>
        </w:rPr>
        <w:t>xpediente 2023/CO</w:t>
      </w:r>
      <w:r w:rsidR="00FF7A41">
        <w:rPr>
          <w:rFonts w:ascii="Montserrat" w:eastAsia="Montserrat" w:hAnsi="Montserrat" w:cs="Montserrat"/>
          <w:sz w:val="18"/>
          <w:szCs w:val="20"/>
        </w:rPr>
        <w:t>F</w:t>
      </w:r>
      <w:r w:rsidR="00DC1C7E">
        <w:rPr>
          <w:rFonts w:ascii="Montserrat" w:eastAsia="Montserrat" w:hAnsi="Montserrat" w:cs="Montserrat"/>
          <w:sz w:val="18"/>
          <w:szCs w:val="20"/>
        </w:rPr>
        <w:t xml:space="preserve">EPRIS/DE174”, </w:t>
      </w:r>
      <w:r w:rsidRPr="00A0503F">
        <w:rPr>
          <w:rFonts w:ascii="Montserrat" w:eastAsia="Montserrat" w:hAnsi="Montserrat" w:cs="Montserrat"/>
          <w:sz w:val="18"/>
          <w:szCs w:val="20"/>
        </w:rPr>
        <w:t xml:space="preserve">solicitó al Comité de Transparencia la clasificación de la siguiente información como confidencial: </w:t>
      </w:r>
    </w:p>
    <w:p w14:paraId="39C9FE92" w14:textId="77777777" w:rsidR="00300892" w:rsidRPr="00A0503F" w:rsidRDefault="00300892" w:rsidP="0012379B">
      <w:pPr>
        <w:ind w:right="-19"/>
        <w:jc w:val="both"/>
        <w:rPr>
          <w:rFonts w:ascii="Montserrat" w:eastAsia="Montserrat" w:hAnsi="Montserrat" w:cs="Montserrat"/>
          <w:sz w:val="16"/>
          <w:szCs w:val="18"/>
        </w:rPr>
      </w:pPr>
    </w:p>
    <w:tbl>
      <w:tblPr>
        <w:tblW w:w="98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4"/>
        <w:gridCol w:w="5245"/>
        <w:gridCol w:w="1852"/>
      </w:tblGrid>
      <w:tr w:rsidR="00300892" w:rsidRPr="00A0503F" w14:paraId="6A3A7AFA" w14:textId="77777777" w:rsidTr="00300892">
        <w:trPr>
          <w:tblHeader/>
          <w:jc w:val="center"/>
        </w:trPr>
        <w:tc>
          <w:tcPr>
            <w:tcW w:w="270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537F03F" w14:textId="77777777" w:rsidR="00300892" w:rsidRPr="00A0503F" w:rsidRDefault="00300892" w:rsidP="0012379B">
            <w:pPr>
              <w:jc w:val="center"/>
              <w:rPr>
                <w:rFonts w:ascii="Montserrat" w:eastAsia="Montserrat" w:hAnsi="Montserrat" w:cs="Montserrat"/>
                <w:b/>
                <w:sz w:val="16"/>
                <w:szCs w:val="18"/>
              </w:rPr>
            </w:pPr>
            <w:r w:rsidRPr="00A0503F">
              <w:rPr>
                <w:rFonts w:ascii="Montserrat" w:eastAsia="Montserrat" w:hAnsi="Montserrat" w:cs="Montserrat"/>
                <w:b/>
                <w:sz w:val="16"/>
                <w:szCs w:val="18"/>
              </w:rPr>
              <w:t>Dato</w:t>
            </w:r>
          </w:p>
        </w:tc>
        <w:tc>
          <w:tcPr>
            <w:tcW w:w="524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E08661F" w14:textId="77777777" w:rsidR="00300892" w:rsidRPr="00A0503F" w:rsidRDefault="00300892" w:rsidP="0012379B">
            <w:pPr>
              <w:jc w:val="center"/>
              <w:rPr>
                <w:rFonts w:ascii="Montserrat" w:eastAsia="Montserrat" w:hAnsi="Montserrat" w:cs="Montserrat"/>
                <w:b/>
                <w:sz w:val="16"/>
                <w:szCs w:val="18"/>
              </w:rPr>
            </w:pPr>
            <w:r w:rsidRPr="00A0503F">
              <w:rPr>
                <w:rFonts w:ascii="Montserrat" w:eastAsia="Montserrat" w:hAnsi="Montserrat" w:cs="Montserrat"/>
                <w:b/>
                <w:sz w:val="16"/>
                <w:szCs w:val="18"/>
              </w:rPr>
              <w:t>Justificación</w:t>
            </w:r>
          </w:p>
        </w:tc>
        <w:tc>
          <w:tcPr>
            <w:tcW w:w="185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34286CF" w14:textId="77777777" w:rsidR="00300892" w:rsidRPr="00A0503F" w:rsidRDefault="00300892" w:rsidP="0012379B">
            <w:pPr>
              <w:jc w:val="center"/>
              <w:rPr>
                <w:rFonts w:ascii="Montserrat" w:eastAsia="Montserrat" w:hAnsi="Montserrat" w:cs="Montserrat"/>
                <w:b/>
                <w:sz w:val="16"/>
                <w:szCs w:val="18"/>
              </w:rPr>
            </w:pPr>
            <w:r w:rsidRPr="00A0503F">
              <w:rPr>
                <w:rFonts w:ascii="Montserrat" w:eastAsia="Montserrat" w:hAnsi="Montserrat" w:cs="Montserrat"/>
                <w:b/>
                <w:sz w:val="16"/>
                <w:szCs w:val="18"/>
              </w:rPr>
              <w:t>Fundamento</w:t>
            </w:r>
          </w:p>
        </w:tc>
      </w:tr>
      <w:tr w:rsidR="00300892" w:rsidRPr="00A0503F" w14:paraId="73AAE2CF" w14:textId="77777777" w:rsidTr="00300892">
        <w:trPr>
          <w:trHeight w:val="1239"/>
          <w:jc w:val="center"/>
        </w:trPr>
        <w:tc>
          <w:tcPr>
            <w:tcW w:w="2704"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08CC978" w14:textId="77777777" w:rsidR="00300892" w:rsidRPr="00A0503F" w:rsidRDefault="00300892" w:rsidP="0012379B">
            <w:pPr>
              <w:jc w:val="center"/>
              <w:rPr>
                <w:rFonts w:ascii="Montserrat" w:eastAsia="Montserrat" w:hAnsi="Montserrat" w:cs="Montserrat"/>
                <w:sz w:val="16"/>
                <w:szCs w:val="18"/>
              </w:rPr>
            </w:pPr>
            <w:r w:rsidRPr="00A0503F">
              <w:rPr>
                <w:rFonts w:ascii="Montserrat" w:eastAsia="Montserrat" w:hAnsi="Montserrat" w:cs="Montserrat"/>
                <w:sz w:val="16"/>
                <w:szCs w:val="18"/>
              </w:rPr>
              <w:t>Clave</w:t>
            </w:r>
          </w:p>
        </w:tc>
        <w:tc>
          <w:tcPr>
            <w:tcW w:w="5245"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419FC14" w14:textId="77777777" w:rsidR="00300892" w:rsidRPr="00A0503F" w:rsidRDefault="00300892" w:rsidP="0012379B">
            <w:pPr>
              <w:jc w:val="both"/>
              <w:rPr>
                <w:rFonts w:ascii="Montserrat" w:eastAsia="Montserrat" w:hAnsi="Montserrat" w:cs="Montserrat"/>
                <w:sz w:val="16"/>
                <w:szCs w:val="18"/>
              </w:rPr>
            </w:pPr>
            <w:r w:rsidRPr="00A0503F">
              <w:rPr>
                <w:rFonts w:ascii="Montserrat" w:eastAsia="Montserrat" w:hAnsi="Montserrat" w:cs="Montserrat"/>
                <w:sz w:val="16"/>
                <w:szCs w:val="18"/>
              </w:rPr>
              <w:t>La clave es de uso personal que permite al usuario tener acceso a la información relacionada con su denuncia, de esa manera se asegura que el dueño de la misma sea el titular, y así impedir que terceros puedan acceder a la cuenta personal.</w:t>
            </w:r>
          </w:p>
        </w:tc>
        <w:tc>
          <w:tcPr>
            <w:tcW w:w="1852" w:type="dxa"/>
            <w:tcBorders>
              <w:top w:val="single" w:sz="6" w:space="0" w:color="CCCCCC"/>
              <w:left w:val="single" w:sz="6" w:space="0" w:color="CCCCCC"/>
              <w:bottom w:val="single" w:sz="6" w:space="0" w:color="CCCCCC"/>
              <w:right w:val="single" w:sz="6" w:space="0" w:color="CCCCCC"/>
            </w:tcBorders>
            <w:shd w:val="clear" w:color="auto" w:fill="auto"/>
          </w:tcPr>
          <w:p w14:paraId="43E84BEE" w14:textId="77777777" w:rsidR="00300892" w:rsidRPr="00A0503F" w:rsidRDefault="00300892" w:rsidP="0012379B">
            <w:pPr>
              <w:jc w:val="both"/>
              <w:rPr>
                <w:rFonts w:ascii="Montserrat" w:eastAsia="Montserrat" w:hAnsi="Montserrat" w:cs="Montserrat"/>
                <w:sz w:val="16"/>
                <w:szCs w:val="18"/>
              </w:rPr>
            </w:pPr>
          </w:p>
          <w:p w14:paraId="41B5B9EF" w14:textId="77777777" w:rsidR="00300892" w:rsidRPr="00A0503F" w:rsidRDefault="00300892" w:rsidP="0012379B">
            <w:pPr>
              <w:jc w:val="both"/>
              <w:rPr>
                <w:rFonts w:ascii="Montserrat" w:hAnsi="Montserrat"/>
                <w:sz w:val="16"/>
              </w:rPr>
            </w:pPr>
            <w:r w:rsidRPr="00A0503F">
              <w:rPr>
                <w:rFonts w:ascii="Montserrat" w:eastAsia="Montserrat" w:hAnsi="Montserrat" w:cs="Montserrat"/>
                <w:sz w:val="16"/>
                <w:szCs w:val="18"/>
              </w:rPr>
              <w:t xml:space="preserve">Artículo 113, fracción I, de la LFTAIP  </w:t>
            </w:r>
          </w:p>
        </w:tc>
      </w:tr>
    </w:tbl>
    <w:p w14:paraId="7DCC08FF" w14:textId="77777777" w:rsidR="00300892" w:rsidRPr="00A0503F" w:rsidRDefault="00300892" w:rsidP="0012379B">
      <w:pPr>
        <w:ind w:right="-19"/>
        <w:jc w:val="both"/>
        <w:rPr>
          <w:rFonts w:ascii="Montserrat" w:eastAsia="Montserrat" w:hAnsi="Montserrat" w:cs="Montserrat"/>
          <w:sz w:val="18"/>
          <w:szCs w:val="18"/>
        </w:rPr>
      </w:pPr>
    </w:p>
    <w:p w14:paraId="17820AC3" w14:textId="77777777" w:rsidR="00300892" w:rsidRPr="00A0503F" w:rsidRDefault="00300892" w:rsidP="0012379B">
      <w:pPr>
        <w:ind w:right="-19"/>
        <w:jc w:val="both"/>
        <w:rPr>
          <w:rFonts w:ascii="Montserrat" w:eastAsia="Montserrat" w:hAnsi="Montserrat" w:cs="Montserrat"/>
          <w:sz w:val="18"/>
          <w:szCs w:val="20"/>
        </w:rPr>
      </w:pPr>
      <w:r w:rsidRPr="00A0503F">
        <w:rPr>
          <w:rFonts w:ascii="Montserrat" w:eastAsia="Montserrat" w:hAnsi="Montserrat" w:cs="Montserrat"/>
          <w:sz w:val="18"/>
          <w:szCs w:val="20"/>
        </w:rPr>
        <w:t>En consecuencia, se emite la siguiente resolución por unanimidad:</w:t>
      </w:r>
    </w:p>
    <w:p w14:paraId="72E39282" w14:textId="77777777" w:rsidR="00300892" w:rsidRPr="00A0503F" w:rsidRDefault="00300892" w:rsidP="0012379B">
      <w:pPr>
        <w:ind w:right="38"/>
        <w:jc w:val="both"/>
        <w:rPr>
          <w:rFonts w:ascii="Montserrat" w:eastAsia="Montserrat" w:hAnsi="Montserrat" w:cs="Montserrat"/>
          <w:b/>
          <w:sz w:val="18"/>
          <w:szCs w:val="20"/>
        </w:rPr>
      </w:pPr>
    </w:p>
    <w:p w14:paraId="1F7883DC" w14:textId="60ED1CF1" w:rsidR="00300892" w:rsidRPr="00A0503F" w:rsidRDefault="00277CFC" w:rsidP="0012379B">
      <w:pPr>
        <w:ind w:right="-19"/>
        <w:jc w:val="both"/>
        <w:rPr>
          <w:rFonts w:ascii="Montserrat" w:eastAsia="Montserrat" w:hAnsi="Montserrat" w:cs="Montserrat"/>
          <w:b/>
          <w:sz w:val="18"/>
          <w:szCs w:val="18"/>
        </w:rPr>
      </w:pPr>
      <w:r w:rsidRPr="00A0503F">
        <w:rPr>
          <w:rFonts w:ascii="Montserrat" w:eastAsia="Montserrat" w:hAnsi="Montserrat" w:cs="Montserrat"/>
          <w:b/>
          <w:sz w:val="18"/>
          <w:szCs w:val="18"/>
        </w:rPr>
        <w:t>II.C.</w:t>
      </w:r>
      <w:r w:rsidR="00A63FE4" w:rsidRPr="00A0503F">
        <w:rPr>
          <w:rFonts w:ascii="Montserrat" w:eastAsia="Montserrat" w:hAnsi="Montserrat" w:cs="Montserrat"/>
          <w:b/>
          <w:sz w:val="18"/>
          <w:szCs w:val="18"/>
        </w:rPr>
        <w:t>2</w:t>
      </w:r>
      <w:r w:rsidRPr="00A0503F">
        <w:rPr>
          <w:rFonts w:ascii="Montserrat" w:eastAsia="Montserrat" w:hAnsi="Montserrat" w:cs="Montserrat"/>
          <w:b/>
          <w:sz w:val="18"/>
          <w:szCs w:val="18"/>
        </w:rPr>
        <w:t xml:space="preserve">.ORD.32.24: </w:t>
      </w:r>
      <w:r w:rsidR="00300892" w:rsidRPr="00A0503F">
        <w:rPr>
          <w:rFonts w:ascii="Montserrat" w:eastAsia="Montserrat" w:hAnsi="Montserrat" w:cs="Montserrat"/>
          <w:b/>
          <w:sz w:val="18"/>
          <w:szCs w:val="20"/>
        </w:rPr>
        <w:t xml:space="preserve">CONFIRMAR </w:t>
      </w:r>
      <w:r w:rsidR="00300892" w:rsidRPr="00A0503F">
        <w:rPr>
          <w:rFonts w:ascii="Montserrat" w:eastAsia="Montserrat" w:hAnsi="Montserrat" w:cs="Montserrat"/>
          <w:sz w:val="18"/>
          <w:szCs w:val="20"/>
        </w:rPr>
        <w:t xml:space="preserve">la clasificación de la información como confidencialidad invocada por el OICE-COFEPRIS, </w:t>
      </w:r>
      <w:r w:rsidR="0051755D" w:rsidRPr="00A0503F">
        <w:rPr>
          <w:rFonts w:ascii="Montserrat" w:eastAsia="Montserrat" w:hAnsi="Montserrat" w:cs="Montserrat"/>
          <w:sz w:val="18"/>
          <w:szCs w:val="20"/>
        </w:rPr>
        <w:t>respecto de la Cédula básica del expediente 2023/CO</w:t>
      </w:r>
      <w:r w:rsidR="00FF7A41">
        <w:rPr>
          <w:rFonts w:ascii="Montserrat" w:eastAsia="Montserrat" w:hAnsi="Montserrat" w:cs="Montserrat"/>
          <w:sz w:val="18"/>
          <w:szCs w:val="20"/>
        </w:rPr>
        <w:t>F</w:t>
      </w:r>
      <w:r w:rsidR="0051755D" w:rsidRPr="00A0503F">
        <w:rPr>
          <w:rFonts w:ascii="Montserrat" w:eastAsia="Montserrat" w:hAnsi="Montserrat" w:cs="Montserrat"/>
          <w:sz w:val="18"/>
          <w:szCs w:val="20"/>
        </w:rPr>
        <w:t xml:space="preserve">EPRIS/DE174, </w:t>
      </w:r>
      <w:r w:rsidR="00300892" w:rsidRPr="00A0503F">
        <w:rPr>
          <w:rFonts w:ascii="Montserrat" w:eastAsia="Montserrat" w:hAnsi="Montserrat" w:cs="Montserrat"/>
          <w:sz w:val="18"/>
          <w:szCs w:val="20"/>
        </w:rPr>
        <w:t>con fundamento en el artículo 113, fracción I, de la Ley Federal de Transparencia y Acceso a la Información Pública y, por ende, se autoriza elaborar la versión pública.</w:t>
      </w:r>
    </w:p>
    <w:p w14:paraId="6D67417F" w14:textId="77777777" w:rsidR="00300892" w:rsidRPr="00A0503F" w:rsidRDefault="00300892" w:rsidP="0012379B">
      <w:pPr>
        <w:ind w:right="38"/>
        <w:jc w:val="both"/>
        <w:rPr>
          <w:rFonts w:ascii="Montserrat" w:eastAsia="Montserrat" w:hAnsi="Montserrat" w:cs="Montserrat"/>
          <w:b/>
          <w:sz w:val="18"/>
          <w:szCs w:val="18"/>
        </w:rPr>
      </w:pPr>
    </w:p>
    <w:p w14:paraId="2D489648" w14:textId="77777777" w:rsidR="00300892" w:rsidRPr="00A0503F" w:rsidRDefault="00A63FE4" w:rsidP="0012379B">
      <w:pPr>
        <w:ind w:right="38"/>
        <w:jc w:val="both"/>
        <w:rPr>
          <w:rFonts w:ascii="Montserrat" w:eastAsia="Montserrat" w:hAnsi="Montserrat" w:cs="Montserrat"/>
          <w:b/>
          <w:sz w:val="18"/>
          <w:szCs w:val="18"/>
        </w:rPr>
      </w:pPr>
      <w:r w:rsidRPr="00A0503F">
        <w:rPr>
          <w:rFonts w:ascii="Montserrat" w:eastAsia="Montserrat" w:hAnsi="Montserrat" w:cs="Montserrat"/>
          <w:b/>
          <w:sz w:val="18"/>
          <w:szCs w:val="18"/>
        </w:rPr>
        <w:t>C.3</w:t>
      </w:r>
      <w:r w:rsidR="00300892" w:rsidRPr="00A0503F">
        <w:rPr>
          <w:rFonts w:ascii="Montserrat" w:eastAsia="Montserrat" w:hAnsi="Montserrat" w:cs="Montserrat"/>
          <w:b/>
          <w:sz w:val="18"/>
          <w:szCs w:val="18"/>
        </w:rPr>
        <w:t xml:space="preserve"> Folio 330026524002066</w:t>
      </w:r>
    </w:p>
    <w:p w14:paraId="54BA066C" w14:textId="77777777" w:rsidR="00300892" w:rsidRPr="00A0503F" w:rsidRDefault="00300892" w:rsidP="0012379B">
      <w:pPr>
        <w:ind w:right="38"/>
        <w:jc w:val="both"/>
        <w:rPr>
          <w:rFonts w:ascii="Montserrat" w:eastAsia="Montserrat" w:hAnsi="Montserrat" w:cs="Montserrat"/>
          <w:b/>
          <w:sz w:val="18"/>
          <w:szCs w:val="18"/>
        </w:rPr>
      </w:pPr>
    </w:p>
    <w:p w14:paraId="7F9534E6" w14:textId="77777777" w:rsidR="00300892" w:rsidRPr="00A0503F" w:rsidRDefault="00300892" w:rsidP="0012379B">
      <w:pPr>
        <w:ind w:right="-20"/>
        <w:jc w:val="both"/>
        <w:rPr>
          <w:rFonts w:ascii="Montserrat" w:eastAsia="Montserrat" w:hAnsi="Montserrat" w:cs="Montserrat"/>
          <w:sz w:val="18"/>
          <w:szCs w:val="20"/>
        </w:rPr>
      </w:pPr>
      <w:r w:rsidRPr="00A0503F">
        <w:rPr>
          <w:rFonts w:ascii="Montserrat" w:eastAsia="Montserrat" w:hAnsi="Montserrat" w:cs="Montserrat"/>
          <w:sz w:val="18"/>
          <w:szCs w:val="20"/>
        </w:rPr>
        <w:t>Un particular requirió:</w:t>
      </w:r>
    </w:p>
    <w:p w14:paraId="1A1B4954" w14:textId="77777777" w:rsidR="00300892" w:rsidRPr="00A0503F" w:rsidRDefault="00300892" w:rsidP="0012379B">
      <w:pPr>
        <w:ind w:right="566"/>
        <w:jc w:val="both"/>
        <w:rPr>
          <w:rFonts w:ascii="Montserrat" w:eastAsia="Montserrat" w:hAnsi="Montserrat" w:cs="Montserrat"/>
          <w:b/>
          <w:i/>
          <w:sz w:val="20"/>
          <w:szCs w:val="20"/>
        </w:rPr>
      </w:pPr>
    </w:p>
    <w:p w14:paraId="23D8D30A" w14:textId="77777777" w:rsidR="00300892" w:rsidRPr="00A0503F" w:rsidRDefault="00300892" w:rsidP="0012379B">
      <w:pPr>
        <w:ind w:left="566" w:right="566"/>
        <w:jc w:val="both"/>
        <w:rPr>
          <w:rFonts w:ascii="Montserrat" w:eastAsia="Montserrat" w:hAnsi="Montserrat" w:cs="Montserrat"/>
          <w:i/>
          <w:sz w:val="16"/>
          <w:szCs w:val="20"/>
        </w:rPr>
      </w:pPr>
      <w:r w:rsidRPr="00A0503F">
        <w:rPr>
          <w:rFonts w:ascii="Montserrat" w:eastAsia="Montserrat" w:hAnsi="Montserrat" w:cs="Montserrat"/>
          <w:i/>
          <w:sz w:val="16"/>
          <w:szCs w:val="20"/>
        </w:rPr>
        <w:t xml:space="preserve">"Esta Contraloría Ciudadana solicita la información documental que conste el número de expediente que se le asignó a la denuncia que se presenta de forma adjunta, así como el estatus en el que se encuentra dicha denuncia.”  </w:t>
      </w:r>
      <w:r w:rsidRPr="00A0503F">
        <w:rPr>
          <w:rFonts w:ascii="Montserrat" w:hAnsi="Montserrat"/>
          <w:i/>
          <w:sz w:val="16"/>
          <w:szCs w:val="20"/>
        </w:rPr>
        <w:t>(Sic)</w:t>
      </w:r>
    </w:p>
    <w:p w14:paraId="5024F0F6" w14:textId="77777777" w:rsidR="00300892" w:rsidRPr="00A0503F" w:rsidRDefault="00300892" w:rsidP="0012379B">
      <w:pPr>
        <w:ind w:right="-19"/>
        <w:jc w:val="both"/>
        <w:rPr>
          <w:rFonts w:ascii="Montserrat" w:eastAsia="Montserrat" w:hAnsi="Montserrat" w:cs="Montserrat"/>
          <w:sz w:val="20"/>
          <w:szCs w:val="20"/>
        </w:rPr>
      </w:pPr>
    </w:p>
    <w:p w14:paraId="343CEE66" w14:textId="205590B3" w:rsidR="00300892" w:rsidRPr="00A0503F" w:rsidRDefault="00300892" w:rsidP="0012379B">
      <w:pPr>
        <w:ind w:right="-19"/>
        <w:jc w:val="both"/>
        <w:rPr>
          <w:rFonts w:ascii="Montserrat" w:eastAsia="Montserrat" w:hAnsi="Montserrat" w:cs="Montserrat"/>
          <w:sz w:val="18"/>
          <w:szCs w:val="20"/>
        </w:rPr>
      </w:pPr>
      <w:r w:rsidRPr="00A0503F">
        <w:rPr>
          <w:rFonts w:ascii="Montserrat" w:eastAsia="Montserrat" w:hAnsi="Montserrat" w:cs="Montserrat"/>
          <w:sz w:val="18"/>
          <w:szCs w:val="20"/>
        </w:rPr>
        <w:t>El Órgano Interno de Control Específico en la Comisión Federal para la Protección contra Riesgos Sanitarios (OICE-COFEPRIS) a efecto de elaborar la versión pública del documento denominado como “Cédula básica del expediente 2023/CO</w:t>
      </w:r>
      <w:r w:rsidR="00FF7A41">
        <w:rPr>
          <w:rFonts w:ascii="Montserrat" w:eastAsia="Montserrat" w:hAnsi="Montserrat" w:cs="Montserrat"/>
          <w:sz w:val="18"/>
          <w:szCs w:val="20"/>
        </w:rPr>
        <w:t>F</w:t>
      </w:r>
      <w:r w:rsidRPr="00A0503F">
        <w:rPr>
          <w:rFonts w:ascii="Montserrat" w:eastAsia="Montserrat" w:hAnsi="Montserrat" w:cs="Montserrat"/>
          <w:sz w:val="18"/>
          <w:szCs w:val="20"/>
        </w:rPr>
        <w:t xml:space="preserve">EPRIS/DE158”, solicitó al Comité de Transparencia la clasificación de la siguiente información como confidencial: </w:t>
      </w:r>
    </w:p>
    <w:p w14:paraId="2092A183" w14:textId="77777777" w:rsidR="00300892" w:rsidRPr="00A0503F" w:rsidRDefault="00300892" w:rsidP="0012379B">
      <w:pPr>
        <w:ind w:right="-19"/>
        <w:jc w:val="both"/>
        <w:rPr>
          <w:rFonts w:ascii="Montserrat" w:eastAsia="Montserrat" w:hAnsi="Montserrat" w:cs="Montserrat"/>
          <w:sz w:val="18"/>
          <w:szCs w:val="18"/>
        </w:rPr>
      </w:pPr>
    </w:p>
    <w:tbl>
      <w:tblPr>
        <w:tblW w:w="99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6"/>
        <w:gridCol w:w="5245"/>
        <w:gridCol w:w="1852"/>
      </w:tblGrid>
      <w:tr w:rsidR="00300892" w:rsidRPr="00A0503F" w14:paraId="34E80417" w14:textId="77777777" w:rsidTr="00300892">
        <w:trPr>
          <w:tblHeader/>
          <w:jc w:val="center"/>
        </w:trPr>
        <w:tc>
          <w:tcPr>
            <w:tcW w:w="2856"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344AEBFE" w14:textId="77777777" w:rsidR="00300892" w:rsidRPr="00A0503F" w:rsidRDefault="00300892" w:rsidP="0012379B">
            <w:pPr>
              <w:jc w:val="center"/>
              <w:rPr>
                <w:rFonts w:ascii="Montserrat" w:eastAsia="Montserrat" w:hAnsi="Montserrat" w:cs="Montserrat"/>
                <w:b/>
                <w:sz w:val="16"/>
                <w:szCs w:val="18"/>
              </w:rPr>
            </w:pPr>
            <w:r w:rsidRPr="00A0503F">
              <w:rPr>
                <w:rFonts w:ascii="Montserrat" w:eastAsia="Montserrat" w:hAnsi="Montserrat" w:cs="Montserrat"/>
                <w:b/>
                <w:sz w:val="16"/>
                <w:szCs w:val="18"/>
              </w:rPr>
              <w:t>Dato</w:t>
            </w:r>
          </w:p>
        </w:tc>
        <w:tc>
          <w:tcPr>
            <w:tcW w:w="524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394C3B1A" w14:textId="77777777" w:rsidR="00300892" w:rsidRPr="00A0503F" w:rsidRDefault="00300892" w:rsidP="0012379B">
            <w:pPr>
              <w:jc w:val="center"/>
              <w:rPr>
                <w:rFonts w:ascii="Montserrat" w:eastAsia="Montserrat" w:hAnsi="Montserrat" w:cs="Montserrat"/>
                <w:b/>
                <w:sz w:val="16"/>
                <w:szCs w:val="18"/>
              </w:rPr>
            </w:pPr>
            <w:r w:rsidRPr="00A0503F">
              <w:rPr>
                <w:rFonts w:ascii="Montserrat" w:eastAsia="Montserrat" w:hAnsi="Montserrat" w:cs="Montserrat"/>
                <w:b/>
                <w:sz w:val="16"/>
                <w:szCs w:val="18"/>
              </w:rPr>
              <w:t>Justificación</w:t>
            </w:r>
          </w:p>
        </w:tc>
        <w:tc>
          <w:tcPr>
            <w:tcW w:w="185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3C842764" w14:textId="77777777" w:rsidR="00300892" w:rsidRPr="00A0503F" w:rsidRDefault="00300892" w:rsidP="0012379B">
            <w:pPr>
              <w:jc w:val="center"/>
              <w:rPr>
                <w:rFonts w:ascii="Montserrat" w:eastAsia="Montserrat" w:hAnsi="Montserrat" w:cs="Montserrat"/>
                <w:b/>
                <w:sz w:val="16"/>
                <w:szCs w:val="18"/>
              </w:rPr>
            </w:pPr>
            <w:r w:rsidRPr="00A0503F">
              <w:rPr>
                <w:rFonts w:ascii="Montserrat" w:eastAsia="Montserrat" w:hAnsi="Montserrat" w:cs="Montserrat"/>
                <w:b/>
                <w:sz w:val="16"/>
                <w:szCs w:val="18"/>
              </w:rPr>
              <w:t>Fundamento</w:t>
            </w:r>
          </w:p>
        </w:tc>
      </w:tr>
      <w:tr w:rsidR="00300892" w:rsidRPr="00A0503F" w14:paraId="76CECF29" w14:textId="77777777" w:rsidTr="00300892">
        <w:trPr>
          <w:trHeight w:val="1239"/>
          <w:jc w:val="center"/>
        </w:trPr>
        <w:tc>
          <w:tcPr>
            <w:tcW w:w="2856"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3F1BB40" w14:textId="77777777" w:rsidR="00300892" w:rsidRPr="00A0503F" w:rsidRDefault="00300892" w:rsidP="0012379B">
            <w:pPr>
              <w:jc w:val="center"/>
              <w:rPr>
                <w:rFonts w:ascii="Montserrat" w:eastAsia="Montserrat" w:hAnsi="Montserrat" w:cs="Montserrat"/>
                <w:sz w:val="16"/>
                <w:szCs w:val="18"/>
              </w:rPr>
            </w:pPr>
            <w:r w:rsidRPr="00A0503F">
              <w:rPr>
                <w:rFonts w:ascii="Montserrat" w:eastAsia="Montserrat" w:hAnsi="Montserrat" w:cs="Montserrat"/>
                <w:sz w:val="16"/>
                <w:szCs w:val="18"/>
              </w:rPr>
              <w:t>Clave</w:t>
            </w:r>
          </w:p>
        </w:tc>
        <w:tc>
          <w:tcPr>
            <w:tcW w:w="5245"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2BA9585F" w14:textId="77777777" w:rsidR="00300892" w:rsidRPr="00A0503F" w:rsidRDefault="00300892" w:rsidP="0012379B">
            <w:pPr>
              <w:jc w:val="both"/>
              <w:rPr>
                <w:rFonts w:ascii="Montserrat" w:eastAsia="Montserrat" w:hAnsi="Montserrat" w:cs="Montserrat"/>
                <w:sz w:val="16"/>
                <w:szCs w:val="18"/>
              </w:rPr>
            </w:pPr>
            <w:r w:rsidRPr="00A0503F">
              <w:rPr>
                <w:rFonts w:ascii="Montserrat" w:eastAsia="Montserrat" w:hAnsi="Montserrat" w:cs="Montserrat"/>
                <w:sz w:val="16"/>
                <w:szCs w:val="18"/>
              </w:rPr>
              <w:t>La clave es de uso personal que permite al usuario tener acceso a la información relacionada con su denuncia, de esa manera se asegura que el dueño de la misma sea el titular, y así impedir que terceros puedan acceder a la cuenta personal.</w:t>
            </w:r>
          </w:p>
        </w:tc>
        <w:tc>
          <w:tcPr>
            <w:tcW w:w="1852" w:type="dxa"/>
            <w:tcBorders>
              <w:top w:val="single" w:sz="6" w:space="0" w:color="CCCCCC"/>
              <w:left w:val="single" w:sz="6" w:space="0" w:color="CCCCCC"/>
              <w:bottom w:val="single" w:sz="6" w:space="0" w:color="CCCCCC"/>
              <w:right w:val="single" w:sz="6" w:space="0" w:color="CCCCCC"/>
            </w:tcBorders>
            <w:shd w:val="clear" w:color="auto" w:fill="auto"/>
          </w:tcPr>
          <w:p w14:paraId="1AB0115A" w14:textId="77777777" w:rsidR="00300892" w:rsidRPr="00A0503F" w:rsidRDefault="00300892" w:rsidP="0012379B">
            <w:pPr>
              <w:jc w:val="both"/>
              <w:rPr>
                <w:rFonts w:ascii="Montserrat" w:eastAsia="Montserrat" w:hAnsi="Montserrat" w:cs="Montserrat"/>
                <w:sz w:val="16"/>
                <w:szCs w:val="18"/>
              </w:rPr>
            </w:pPr>
          </w:p>
          <w:p w14:paraId="6F965F31" w14:textId="77777777" w:rsidR="00300892" w:rsidRPr="00A0503F" w:rsidRDefault="00300892" w:rsidP="0012379B">
            <w:pPr>
              <w:jc w:val="both"/>
              <w:rPr>
                <w:rFonts w:ascii="Montserrat" w:hAnsi="Montserrat"/>
                <w:sz w:val="16"/>
              </w:rPr>
            </w:pPr>
            <w:r w:rsidRPr="00A0503F">
              <w:rPr>
                <w:rFonts w:ascii="Montserrat" w:eastAsia="Montserrat" w:hAnsi="Montserrat" w:cs="Montserrat"/>
                <w:sz w:val="16"/>
                <w:szCs w:val="18"/>
              </w:rPr>
              <w:t xml:space="preserve">Artículo 113, fracción I, de la LFTAIP  </w:t>
            </w:r>
          </w:p>
        </w:tc>
      </w:tr>
    </w:tbl>
    <w:p w14:paraId="76EE5B8A" w14:textId="77777777" w:rsidR="00300892" w:rsidRPr="00A0503F" w:rsidRDefault="00300892" w:rsidP="0012379B">
      <w:pPr>
        <w:ind w:right="-19"/>
        <w:jc w:val="both"/>
        <w:rPr>
          <w:rFonts w:ascii="Montserrat" w:eastAsia="Montserrat" w:hAnsi="Montserrat" w:cs="Montserrat"/>
          <w:sz w:val="18"/>
          <w:szCs w:val="18"/>
        </w:rPr>
      </w:pPr>
    </w:p>
    <w:p w14:paraId="313AC2E2" w14:textId="77777777" w:rsidR="00300892" w:rsidRPr="00A0503F" w:rsidRDefault="00300892" w:rsidP="0012379B">
      <w:pPr>
        <w:ind w:right="-19"/>
        <w:jc w:val="both"/>
        <w:rPr>
          <w:rFonts w:ascii="Montserrat" w:eastAsia="Montserrat" w:hAnsi="Montserrat" w:cs="Montserrat"/>
          <w:sz w:val="18"/>
          <w:szCs w:val="20"/>
        </w:rPr>
      </w:pPr>
      <w:r w:rsidRPr="00A0503F">
        <w:rPr>
          <w:rFonts w:ascii="Montserrat" w:eastAsia="Montserrat" w:hAnsi="Montserrat" w:cs="Montserrat"/>
          <w:sz w:val="18"/>
          <w:szCs w:val="20"/>
        </w:rPr>
        <w:t>En consecuencia, se emite la siguiente resolución por unanimidad:</w:t>
      </w:r>
    </w:p>
    <w:p w14:paraId="3653146B" w14:textId="77777777" w:rsidR="00300892" w:rsidRPr="00A0503F" w:rsidRDefault="00300892" w:rsidP="0012379B">
      <w:pPr>
        <w:ind w:right="38"/>
        <w:jc w:val="both"/>
        <w:rPr>
          <w:rFonts w:ascii="Montserrat" w:eastAsia="Montserrat" w:hAnsi="Montserrat" w:cs="Montserrat"/>
          <w:b/>
          <w:sz w:val="18"/>
          <w:szCs w:val="20"/>
        </w:rPr>
      </w:pPr>
    </w:p>
    <w:p w14:paraId="2C432F2E" w14:textId="42EEF198" w:rsidR="00300892" w:rsidRPr="00A0503F" w:rsidRDefault="00A63FE4" w:rsidP="0012379B">
      <w:pPr>
        <w:ind w:right="-19"/>
        <w:jc w:val="both"/>
        <w:rPr>
          <w:rFonts w:ascii="Montserrat" w:eastAsia="Montserrat" w:hAnsi="Montserrat" w:cs="Montserrat"/>
          <w:sz w:val="18"/>
          <w:szCs w:val="20"/>
        </w:rPr>
      </w:pPr>
      <w:r w:rsidRPr="00A0503F">
        <w:rPr>
          <w:rFonts w:ascii="Montserrat" w:eastAsia="Montserrat" w:hAnsi="Montserrat" w:cs="Montserrat"/>
          <w:b/>
          <w:sz w:val="18"/>
          <w:szCs w:val="18"/>
        </w:rPr>
        <w:t>II.C.3</w:t>
      </w:r>
      <w:r w:rsidR="00277CFC" w:rsidRPr="00A0503F">
        <w:rPr>
          <w:rFonts w:ascii="Montserrat" w:eastAsia="Montserrat" w:hAnsi="Montserrat" w:cs="Montserrat"/>
          <w:b/>
          <w:sz w:val="18"/>
          <w:szCs w:val="18"/>
        </w:rPr>
        <w:t xml:space="preserve">.ORD.32.24: </w:t>
      </w:r>
      <w:r w:rsidR="00300892" w:rsidRPr="00A0503F">
        <w:rPr>
          <w:rFonts w:ascii="Montserrat" w:eastAsia="Montserrat" w:hAnsi="Montserrat" w:cs="Montserrat"/>
          <w:b/>
          <w:sz w:val="18"/>
          <w:szCs w:val="20"/>
        </w:rPr>
        <w:t xml:space="preserve">CONFIRMAR </w:t>
      </w:r>
      <w:r w:rsidR="00300892" w:rsidRPr="00A0503F">
        <w:rPr>
          <w:rFonts w:ascii="Montserrat" w:eastAsia="Montserrat" w:hAnsi="Montserrat" w:cs="Montserrat"/>
          <w:sz w:val="18"/>
          <w:szCs w:val="20"/>
        </w:rPr>
        <w:t xml:space="preserve">la clasificación de la información como confidencialidad invocada por el OICE-COFEPRIS, </w:t>
      </w:r>
      <w:r w:rsidR="0051755D" w:rsidRPr="00A0503F">
        <w:rPr>
          <w:rFonts w:ascii="Montserrat" w:eastAsia="Montserrat" w:hAnsi="Montserrat" w:cs="Montserrat"/>
          <w:sz w:val="18"/>
          <w:szCs w:val="20"/>
        </w:rPr>
        <w:t>respecto de la Cédula básica del expediente 2023/CO</w:t>
      </w:r>
      <w:r w:rsidR="00FF7A41">
        <w:rPr>
          <w:rFonts w:ascii="Montserrat" w:eastAsia="Montserrat" w:hAnsi="Montserrat" w:cs="Montserrat"/>
          <w:sz w:val="18"/>
          <w:szCs w:val="20"/>
        </w:rPr>
        <w:t>F</w:t>
      </w:r>
      <w:r w:rsidR="0051755D" w:rsidRPr="00A0503F">
        <w:rPr>
          <w:rFonts w:ascii="Montserrat" w:eastAsia="Montserrat" w:hAnsi="Montserrat" w:cs="Montserrat"/>
          <w:sz w:val="18"/>
          <w:szCs w:val="20"/>
        </w:rPr>
        <w:t xml:space="preserve">EPRIS/DE158, </w:t>
      </w:r>
      <w:r w:rsidR="00300892" w:rsidRPr="00A0503F">
        <w:rPr>
          <w:rFonts w:ascii="Montserrat" w:eastAsia="Montserrat" w:hAnsi="Montserrat" w:cs="Montserrat"/>
          <w:sz w:val="18"/>
          <w:szCs w:val="20"/>
        </w:rPr>
        <w:t>con fundamento en el artículo 113, fracción I, de la Ley Federal de Transparencia y Acceso a la Información Pública y, por ende, se autoriza elaborar la versión pública.</w:t>
      </w:r>
    </w:p>
    <w:p w14:paraId="2875B72D" w14:textId="77777777" w:rsidR="000A49DC" w:rsidRPr="00A0503F" w:rsidRDefault="000A49DC" w:rsidP="0012379B">
      <w:pPr>
        <w:ind w:right="-19"/>
        <w:jc w:val="both"/>
        <w:rPr>
          <w:rFonts w:ascii="Montserrat" w:eastAsia="Montserrat" w:hAnsi="Montserrat" w:cs="Montserrat"/>
          <w:sz w:val="18"/>
          <w:szCs w:val="20"/>
        </w:rPr>
      </w:pPr>
    </w:p>
    <w:p w14:paraId="47010D6B" w14:textId="77777777" w:rsidR="00A403F9" w:rsidRPr="00A0503F" w:rsidRDefault="000A49DC" w:rsidP="0012379B">
      <w:pPr>
        <w:ind w:right="38"/>
        <w:jc w:val="both"/>
        <w:rPr>
          <w:rFonts w:ascii="Montserrat" w:eastAsia="Montserrat" w:hAnsi="Montserrat" w:cs="Montserrat"/>
          <w:b/>
          <w:sz w:val="18"/>
          <w:szCs w:val="18"/>
        </w:rPr>
      </w:pPr>
      <w:r w:rsidRPr="00A0503F">
        <w:rPr>
          <w:rFonts w:ascii="Montserrat" w:eastAsia="Montserrat" w:hAnsi="Montserrat" w:cs="Montserrat"/>
          <w:b/>
          <w:sz w:val="18"/>
          <w:szCs w:val="18"/>
        </w:rPr>
        <w:t xml:space="preserve">C.4 </w:t>
      </w:r>
      <w:r w:rsidR="00A403F9" w:rsidRPr="00A0503F">
        <w:rPr>
          <w:rFonts w:ascii="Montserrat" w:eastAsia="Montserrat" w:hAnsi="Montserrat" w:cs="Montserrat"/>
          <w:b/>
          <w:sz w:val="18"/>
          <w:szCs w:val="18"/>
        </w:rPr>
        <w:t>Folio 330026524002087</w:t>
      </w:r>
    </w:p>
    <w:p w14:paraId="0E6C9412" w14:textId="77777777" w:rsidR="00A403F9" w:rsidRPr="00A0503F" w:rsidRDefault="00A403F9" w:rsidP="0012379B">
      <w:pPr>
        <w:ind w:right="38"/>
        <w:jc w:val="both"/>
        <w:rPr>
          <w:rFonts w:ascii="Montserrat" w:eastAsia="Montserrat" w:hAnsi="Montserrat" w:cs="Montserrat"/>
          <w:b/>
          <w:sz w:val="18"/>
          <w:szCs w:val="18"/>
        </w:rPr>
      </w:pPr>
    </w:p>
    <w:p w14:paraId="767933FA" w14:textId="77777777" w:rsidR="00A403F9" w:rsidRPr="00A0503F" w:rsidRDefault="00A403F9" w:rsidP="0012379B">
      <w:pPr>
        <w:ind w:right="-20"/>
        <w:jc w:val="both"/>
        <w:rPr>
          <w:rFonts w:ascii="Montserrat" w:eastAsia="Montserrat" w:hAnsi="Montserrat" w:cs="Montserrat"/>
          <w:sz w:val="18"/>
          <w:szCs w:val="20"/>
        </w:rPr>
      </w:pPr>
      <w:r w:rsidRPr="00A0503F">
        <w:rPr>
          <w:rFonts w:ascii="Montserrat" w:eastAsia="Montserrat" w:hAnsi="Montserrat" w:cs="Montserrat"/>
          <w:sz w:val="18"/>
          <w:szCs w:val="20"/>
        </w:rPr>
        <w:t>Un particular requirió:</w:t>
      </w:r>
    </w:p>
    <w:p w14:paraId="22CBFBED" w14:textId="77777777" w:rsidR="00A403F9" w:rsidRPr="00A0503F" w:rsidRDefault="00A403F9" w:rsidP="0012379B">
      <w:pPr>
        <w:ind w:right="566"/>
        <w:jc w:val="both"/>
        <w:rPr>
          <w:rFonts w:ascii="Montserrat" w:eastAsia="Montserrat" w:hAnsi="Montserrat" w:cs="Montserrat"/>
          <w:b/>
          <w:i/>
          <w:sz w:val="20"/>
          <w:szCs w:val="20"/>
        </w:rPr>
      </w:pPr>
    </w:p>
    <w:p w14:paraId="068C818D" w14:textId="77777777" w:rsidR="00A403F9" w:rsidRPr="00A0503F" w:rsidRDefault="00A403F9" w:rsidP="0012379B">
      <w:pPr>
        <w:ind w:left="567" w:right="567"/>
        <w:jc w:val="both"/>
        <w:rPr>
          <w:rFonts w:ascii="Montserrat" w:hAnsi="Montserrat"/>
          <w:i/>
          <w:sz w:val="16"/>
          <w:szCs w:val="20"/>
        </w:rPr>
      </w:pPr>
      <w:r w:rsidRPr="00A0503F">
        <w:rPr>
          <w:rFonts w:ascii="Montserrat" w:hAnsi="Montserrat"/>
          <w:i/>
          <w:sz w:val="16"/>
          <w:szCs w:val="20"/>
        </w:rPr>
        <w:t>“Copia de la resolución dictada en el procedimiento de investigación sancionatorio Nº2023/SEDENA/ADQ, registrado número de expediente 004/PAS/2021 emitida por el titular del área de responsabilidades del órgano interno de control específico en la S.D.N.</w:t>
      </w:r>
    </w:p>
    <w:p w14:paraId="5752B884" w14:textId="77777777" w:rsidR="00A403F9" w:rsidRPr="00A0503F" w:rsidRDefault="00A403F9" w:rsidP="0012379B">
      <w:pPr>
        <w:ind w:left="567" w:right="567"/>
        <w:jc w:val="both"/>
        <w:rPr>
          <w:rFonts w:ascii="Montserrat" w:hAnsi="Montserrat"/>
          <w:i/>
          <w:sz w:val="16"/>
          <w:szCs w:val="20"/>
        </w:rPr>
      </w:pPr>
      <w:r w:rsidRPr="00A0503F">
        <w:rPr>
          <w:rFonts w:ascii="Montserrat" w:hAnsi="Montserrat"/>
          <w:i/>
          <w:sz w:val="16"/>
          <w:szCs w:val="20"/>
        </w:rPr>
        <w:t>En virtud de que dicha resolución puede tener datos personales, solicito que los mismos sean suprimidos para que pueda ser otorgada la respuesta.”</w:t>
      </w:r>
    </w:p>
    <w:p w14:paraId="1B7D85EF" w14:textId="77777777" w:rsidR="00A403F9" w:rsidRPr="00A0503F" w:rsidRDefault="00A403F9" w:rsidP="0012379B">
      <w:pPr>
        <w:tabs>
          <w:tab w:val="left" w:pos="3090"/>
        </w:tabs>
        <w:jc w:val="both"/>
        <w:rPr>
          <w:rFonts w:ascii="Montserrat" w:eastAsia="Montserrat" w:hAnsi="Montserrat" w:cs="Montserrat"/>
          <w:sz w:val="18"/>
          <w:szCs w:val="18"/>
        </w:rPr>
      </w:pPr>
    </w:p>
    <w:p w14:paraId="64BB900D" w14:textId="1B8C5E67" w:rsidR="00E85689" w:rsidRPr="00E85689" w:rsidRDefault="00E31166" w:rsidP="00E85689">
      <w:pPr>
        <w:tabs>
          <w:tab w:val="left" w:pos="3090"/>
        </w:tabs>
        <w:jc w:val="both"/>
        <w:rPr>
          <w:rFonts w:ascii="Montserrat" w:eastAsia="Montserrat" w:hAnsi="Montserrat" w:cs="Montserrat"/>
          <w:sz w:val="18"/>
          <w:szCs w:val="18"/>
        </w:rPr>
      </w:pPr>
      <w:r w:rsidRPr="003F5E6A">
        <w:rPr>
          <w:rFonts w:ascii="Montserrat" w:eastAsia="Montserrat" w:hAnsi="Montserrat" w:cs="Montserrat"/>
          <w:sz w:val="18"/>
          <w:szCs w:val="18"/>
        </w:rPr>
        <w:t>El Área de Responsabili</w:t>
      </w:r>
      <w:r w:rsidR="00A403F9" w:rsidRPr="003F5E6A">
        <w:rPr>
          <w:rFonts w:ascii="Montserrat" w:eastAsia="Montserrat" w:hAnsi="Montserrat" w:cs="Montserrat"/>
          <w:sz w:val="18"/>
          <w:szCs w:val="18"/>
        </w:rPr>
        <w:t>dades del Órgano Interno de Control Específico en la Secretaría de la Defensa Nacional (OICE-SDN)</w:t>
      </w:r>
      <w:r w:rsidR="00E85689" w:rsidRPr="003F5E6A">
        <w:rPr>
          <w:rFonts w:ascii="Montserrat" w:eastAsia="Montserrat" w:hAnsi="Montserrat" w:cs="Montserrat"/>
          <w:sz w:val="18"/>
          <w:szCs w:val="18"/>
        </w:rPr>
        <w:t>, a efecto</w:t>
      </w:r>
      <w:r w:rsidR="00E85689" w:rsidRPr="00E85689">
        <w:rPr>
          <w:rFonts w:ascii="Montserrat" w:eastAsia="Montserrat" w:hAnsi="Montserrat" w:cs="Montserrat"/>
          <w:sz w:val="18"/>
          <w:szCs w:val="18"/>
        </w:rPr>
        <w:t xml:space="preserve"> de elaborar la versión pública de la resolución del expediente de expediente 004/PAS/2021, solicitó al Comité de Transparencia la clasificación de la siguiente información como confidencial: </w:t>
      </w:r>
    </w:p>
    <w:p w14:paraId="0A923059" w14:textId="77777777" w:rsidR="00E85689" w:rsidRPr="00E85689" w:rsidRDefault="00E85689" w:rsidP="00E85689">
      <w:pPr>
        <w:ind w:right="-19"/>
        <w:jc w:val="both"/>
        <w:rPr>
          <w:rFonts w:ascii="Montserrat" w:eastAsia="Montserrat" w:hAnsi="Montserrat" w:cs="Montserrat"/>
          <w:sz w:val="18"/>
          <w:szCs w:val="18"/>
        </w:rPr>
      </w:pPr>
    </w:p>
    <w:tbl>
      <w:tblPr>
        <w:tblW w:w="9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5954"/>
        <w:gridCol w:w="1852"/>
      </w:tblGrid>
      <w:tr w:rsidR="00E85689" w:rsidRPr="00E85689" w14:paraId="3AF9A9AD" w14:textId="77777777" w:rsidTr="003F5E6A">
        <w:trPr>
          <w:tblHeader/>
          <w:jc w:val="center"/>
        </w:trPr>
        <w:tc>
          <w:tcPr>
            <w:tcW w:w="183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5556FD8" w14:textId="77777777" w:rsidR="00E85689" w:rsidRPr="00E85689" w:rsidRDefault="00E85689" w:rsidP="00E85689">
            <w:pPr>
              <w:jc w:val="center"/>
              <w:rPr>
                <w:rFonts w:ascii="Montserrat" w:eastAsia="Montserrat" w:hAnsi="Montserrat" w:cs="Montserrat"/>
                <w:b/>
                <w:color w:val="FFFFFF"/>
                <w:sz w:val="16"/>
                <w:szCs w:val="16"/>
              </w:rPr>
            </w:pPr>
            <w:r w:rsidRPr="00E85689">
              <w:rPr>
                <w:rFonts w:ascii="Montserrat" w:eastAsia="Montserrat" w:hAnsi="Montserrat" w:cs="Montserrat"/>
                <w:b/>
                <w:color w:val="FFFFFF"/>
                <w:sz w:val="16"/>
                <w:szCs w:val="16"/>
              </w:rPr>
              <w:lastRenderedPageBreak/>
              <w:t>Dato</w:t>
            </w:r>
          </w:p>
        </w:tc>
        <w:tc>
          <w:tcPr>
            <w:tcW w:w="595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9B07D12" w14:textId="77777777" w:rsidR="00E85689" w:rsidRPr="00E85689" w:rsidRDefault="00E85689" w:rsidP="00E85689">
            <w:pPr>
              <w:jc w:val="center"/>
              <w:rPr>
                <w:rFonts w:ascii="Montserrat" w:eastAsia="Montserrat" w:hAnsi="Montserrat" w:cs="Montserrat"/>
                <w:b/>
                <w:color w:val="FFFFFF"/>
                <w:sz w:val="16"/>
                <w:szCs w:val="16"/>
              </w:rPr>
            </w:pPr>
            <w:r w:rsidRPr="00E85689">
              <w:rPr>
                <w:rFonts w:ascii="Montserrat" w:eastAsia="Montserrat" w:hAnsi="Montserrat" w:cs="Montserrat"/>
                <w:b/>
                <w:color w:val="FFFFFF"/>
                <w:sz w:val="16"/>
                <w:szCs w:val="16"/>
              </w:rPr>
              <w:t>Justificación</w:t>
            </w:r>
          </w:p>
        </w:tc>
        <w:tc>
          <w:tcPr>
            <w:tcW w:w="185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2BAFFF1" w14:textId="77777777" w:rsidR="00E85689" w:rsidRPr="00E85689" w:rsidRDefault="00E85689" w:rsidP="00E85689">
            <w:pPr>
              <w:jc w:val="center"/>
              <w:rPr>
                <w:rFonts w:ascii="Montserrat" w:eastAsia="Montserrat" w:hAnsi="Montserrat" w:cs="Montserrat"/>
                <w:b/>
                <w:color w:val="FFFFFF"/>
                <w:sz w:val="16"/>
                <w:szCs w:val="16"/>
              </w:rPr>
            </w:pPr>
            <w:r w:rsidRPr="00E85689">
              <w:rPr>
                <w:rFonts w:ascii="Montserrat" w:eastAsia="Montserrat" w:hAnsi="Montserrat" w:cs="Montserrat"/>
                <w:b/>
                <w:color w:val="FFFFFF"/>
                <w:sz w:val="16"/>
                <w:szCs w:val="16"/>
              </w:rPr>
              <w:t>Fundamento</w:t>
            </w:r>
          </w:p>
        </w:tc>
      </w:tr>
      <w:tr w:rsidR="00E85689" w:rsidRPr="00E85689" w14:paraId="4946A47F" w14:textId="77777777" w:rsidTr="003F5E6A">
        <w:trPr>
          <w:trHeight w:val="1239"/>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6EF259F" w14:textId="77777777" w:rsidR="00E85689" w:rsidRPr="00E85689" w:rsidRDefault="00E85689" w:rsidP="00E85689">
            <w:pPr>
              <w:jc w:val="center"/>
              <w:rPr>
                <w:rFonts w:ascii="Montserrat" w:eastAsia="Montserrat" w:hAnsi="Montserrat" w:cs="Montserrat"/>
                <w:color w:val="00000A"/>
                <w:sz w:val="16"/>
                <w:szCs w:val="16"/>
              </w:rPr>
            </w:pPr>
            <w:r w:rsidRPr="00E85689">
              <w:rPr>
                <w:rFonts w:ascii="Montserrat" w:eastAsia="Montserrat" w:hAnsi="Montserrat" w:cs="Montserrat"/>
                <w:color w:val="00000A"/>
                <w:sz w:val="16"/>
                <w:szCs w:val="16"/>
              </w:rPr>
              <w:t>Correo electrónico de particulares</w:t>
            </w:r>
          </w:p>
        </w:tc>
        <w:tc>
          <w:tcPr>
            <w:tcW w:w="5954"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6F82FB15" w14:textId="77777777" w:rsidR="00E85689" w:rsidRPr="00E85689" w:rsidRDefault="00E85689" w:rsidP="00E85689">
            <w:pPr>
              <w:jc w:val="both"/>
              <w:rPr>
                <w:rFonts w:ascii="Montserrat" w:eastAsia="Montserrat" w:hAnsi="Montserrat" w:cs="Montserrat"/>
                <w:color w:val="00000A"/>
                <w:sz w:val="16"/>
                <w:szCs w:val="16"/>
              </w:rPr>
            </w:pPr>
            <w:r w:rsidRPr="00E85689">
              <w:rPr>
                <w:rFonts w:ascii="Montserrat" w:eastAsia="Montserrat" w:hAnsi="Montserrat" w:cs="Montserrat"/>
                <w:color w:val="00000A"/>
                <w:sz w:val="16"/>
                <w:szCs w:val="16"/>
              </w:rPr>
              <w:t>Es un servicio de red que permite enviar y recibir mensajes y archivos rápidamente mediante sistemas de comunicación electrónicos. De tal forma, una dirección de correo electrónico es un conjunto de palabras que constituyen una cuenta que permite el envío mutuo de correos electrónicos. En ese sentido, la dirección es privada y única ya que identifica a una persona como titular de la misma pues para tener acceso a ésta se requiere un nombre de usuario, así como una contraseña, por tanto, nadie que no sea el propietario puede utilizarla. Las cuentas de correos electrónicos pueden asimilarse al teléfono o domicilio particular, cuyo número o ubicación respectivamente, se considera como un dato personal, toda vez que es otro medio para comunicarse con la persona titular lo que la hace localizable. Por consiguiente, se trata de información de una persona física identificada o identificable que, al darse a conocer, afectaría su intimidad mismo que da cuenta de un dato de contacto proporcionado por las personas en pos de sus necesidades particulares, por lo que solo a ellas les incumbe su difusión, ya que con ese dato se puede contactar a los titulares.</w:t>
            </w:r>
          </w:p>
        </w:tc>
        <w:tc>
          <w:tcPr>
            <w:tcW w:w="1852" w:type="dxa"/>
            <w:tcBorders>
              <w:top w:val="single" w:sz="6" w:space="0" w:color="CCCCCC"/>
              <w:left w:val="single" w:sz="6" w:space="0" w:color="CCCCCC"/>
              <w:bottom w:val="single" w:sz="6" w:space="0" w:color="CCCCCC"/>
              <w:right w:val="single" w:sz="6" w:space="0" w:color="CCCCCC"/>
            </w:tcBorders>
            <w:shd w:val="clear" w:color="auto" w:fill="auto"/>
          </w:tcPr>
          <w:p w14:paraId="0EE748EC" w14:textId="77777777" w:rsidR="00E85689" w:rsidRPr="00E85689" w:rsidRDefault="00E85689" w:rsidP="00E85689">
            <w:pPr>
              <w:jc w:val="both"/>
              <w:rPr>
                <w:rFonts w:ascii="Montserrat" w:eastAsia="Montserrat" w:hAnsi="Montserrat" w:cs="Montserrat"/>
                <w:color w:val="00000A"/>
                <w:sz w:val="16"/>
                <w:szCs w:val="16"/>
              </w:rPr>
            </w:pPr>
          </w:p>
          <w:p w14:paraId="59E5359D" w14:textId="77777777" w:rsidR="00E85689" w:rsidRPr="00E85689" w:rsidRDefault="00E85689" w:rsidP="00E85689">
            <w:pPr>
              <w:jc w:val="both"/>
              <w:rPr>
                <w:sz w:val="16"/>
                <w:szCs w:val="16"/>
              </w:rPr>
            </w:pPr>
            <w:r w:rsidRPr="00E85689">
              <w:rPr>
                <w:rFonts w:ascii="Montserrat" w:eastAsia="Montserrat" w:hAnsi="Montserrat" w:cs="Montserrat"/>
                <w:color w:val="00000A"/>
                <w:sz w:val="16"/>
                <w:szCs w:val="16"/>
              </w:rPr>
              <w:t xml:space="preserve">Artículo 113, fracción I, de la LFTAIP  </w:t>
            </w:r>
          </w:p>
        </w:tc>
      </w:tr>
      <w:tr w:rsidR="00E85689" w:rsidRPr="00E85689" w14:paraId="721D087C" w14:textId="77777777" w:rsidTr="003F5E6A">
        <w:trPr>
          <w:trHeight w:val="1239"/>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6217B85" w14:textId="77777777" w:rsidR="00E85689" w:rsidRPr="00E85689" w:rsidRDefault="00E85689" w:rsidP="00E85689">
            <w:pPr>
              <w:jc w:val="center"/>
              <w:rPr>
                <w:rFonts w:ascii="Montserrat" w:eastAsia="Montserrat" w:hAnsi="Montserrat" w:cs="Montserrat"/>
                <w:color w:val="00000A"/>
                <w:sz w:val="16"/>
                <w:szCs w:val="16"/>
              </w:rPr>
            </w:pPr>
            <w:r w:rsidRPr="00E85689">
              <w:rPr>
                <w:rFonts w:ascii="Montserrat" w:eastAsia="Montserrat" w:hAnsi="Montserrat" w:cs="Montserrat"/>
                <w:color w:val="00000A"/>
                <w:sz w:val="16"/>
                <w:szCs w:val="16"/>
              </w:rPr>
              <w:t>Nombre de persona autorizadas ajenas al procedimiento</w:t>
            </w:r>
          </w:p>
        </w:tc>
        <w:tc>
          <w:tcPr>
            <w:tcW w:w="5954"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3D8C7FEC" w14:textId="77777777" w:rsidR="00E85689" w:rsidRPr="00E85689" w:rsidRDefault="00E85689" w:rsidP="00E85689">
            <w:pPr>
              <w:jc w:val="both"/>
              <w:rPr>
                <w:rFonts w:ascii="Montserrat" w:eastAsia="Montserrat" w:hAnsi="Montserrat" w:cs="Montserrat"/>
                <w:color w:val="00000A"/>
                <w:sz w:val="16"/>
                <w:szCs w:val="16"/>
              </w:rPr>
            </w:pPr>
            <w:r w:rsidRPr="00E85689">
              <w:rPr>
                <w:rFonts w:ascii="Montserrat" w:eastAsia="Montserrat" w:hAnsi="Montserrat" w:cs="Montserrat"/>
                <w:color w:val="00000A"/>
                <w:sz w:val="16"/>
                <w:szCs w:val="16"/>
              </w:rPr>
              <w:t>El nombre es un atributo de la personalidad, esto es la manifestación del derecho a la identidad y razón que por sí misma permite identificar a una persona física, dada su intervención en el expediente y la finalidad para la que fue obtenida esa información resulta necesario revelar la identidad para prevenir o evitar represalias o se materialice un daño, especialmente si existe vinculo o relación laboral o de subordinación entre el investigado y éste, así como datos de los bienes contratados por la denunciante, por lo que su protección resulta necesaria.</w:t>
            </w:r>
          </w:p>
        </w:tc>
        <w:tc>
          <w:tcPr>
            <w:tcW w:w="1852" w:type="dxa"/>
            <w:tcBorders>
              <w:top w:val="single" w:sz="6" w:space="0" w:color="CCCCCC"/>
              <w:left w:val="single" w:sz="6" w:space="0" w:color="CCCCCC"/>
              <w:bottom w:val="single" w:sz="6" w:space="0" w:color="CCCCCC"/>
              <w:right w:val="single" w:sz="6" w:space="0" w:color="CCCCCC"/>
            </w:tcBorders>
            <w:shd w:val="clear" w:color="auto" w:fill="auto"/>
          </w:tcPr>
          <w:p w14:paraId="52145C12" w14:textId="77777777" w:rsidR="00E85689" w:rsidRPr="00E85689" w:rsidRDefault="00E85689" w:rsidP="00E85689">
            <w:pPr>
              <w:jc w:val="both"/>
              <w:rPr>
                <w:rFonts w:ascii="Montserrat" w:eastAsia="Montserrat" w:hAnsi="Montserrat" w:cs="Montserrat"/>
                <w:color w:val="00000A"/>
                <w:sz w:val="16"/>
                <w:szCs w:val="16"/>
              </w:rPr>
            </w:pPr>
            <w:r w:rsidRPr="00E85689">
              <w:rPr>
                <w:rFonts w:ascii="Montserrat" w:eastAsia="Montserrat" w:hAnsi="Montserrat" w:cs="Montserrat"/>
                <w:color w:val="00000A"/>
                <w:sz w:val="16"/>
                <w:szCs w:val="16"/>
              </w:rPr>
              <w:t xml:space="preserve">Artículo 113, fracción I, de la LFTAIP  </w:t>
            </w:r>
          </w:p>
        </w:tc>
      </w:tr>
    </w:tbl>
    <w:p w14:paraId="5EDB771A" w14:textId="77777777" w:rsidR="00E85689" w:rsidRDefault="00E85689" w:rsidP="00E85689">
      <w:pPr>
        <w:ind w:right="-19"/>
        <w:jc w:val="both"/>
        <w:rPr>
          <w:rFonts w:ascii="Montserrat" w:eastAsia="Montserrat" w:hAnsi="Montserrat" w:cs="Montserrat"/>
          <w:sz w:val="18"/>
          <w:szCs w:val="18"/>
        </w:rPr>
      </w:pPr>
    </w:p>
    <w:p w14:paraId="24751C9A" w14:textId="77777777" w:rsidR="00E85689" w:rsidRPr="00E85689" w:rsidRDefault="00E85689" w:rsidP="00E85689">
      <w:pPr>
        <w:ind w:right="-19"/>
        <w:jc w:val="both"/>
        <w:rPr>
          <w:rFonts w:ascii="Montserrat" w:eastAsia="Montserrat" w:hAnsi="Montserrat" w:cs="Montserrat"/>
          <w:sz w:val="18"/>
          <w:szCs w:val="18"/>
        </w:rPr>
      </w:pPr>
      <w:r w:rsidRPr="00E85689">
        <w:rPr>
          <w:rFonts w:ascii="Montserrat" w:eastAsia="Montserrat" w:hAnsi="Montserrat" w:cs="Montserrat"/>
          <w:sz w:val="18"/>
          <w:szCs w:val="18"/>
        </w:rPr>
        <w:t>En consecuencia, se emite la siguiente resolución por unanimidad:</w:t>
      </w:r>
    </w:p>
    <w:p w14:paraId="3BD718F6" w14:textId="77777777" w:rsidR="00E85689" w:rsidRPr="00E85689" w:rsidRDefault="00E85689" w:rsidP="00E85689">
      <w:pPr>
        <w:ind w:right="38"/>
        <w:jc w:val="both"/>
        <w:rPr>
          <w:rFonts w:ascii="Montserrat" w:eastAsia="Montserrat" w:hAnsi="Montserrat" w:cs="Montserrat"/>
          <w:b/>
          <w:sz w:val="18"/>
          <w:szCs w:val="18"/>
        </w:rPr>
      </w:pPr>
    </w:p>
    <w:p w14:paraId="45E5671D" w14:textId="71D7FA4F" w:rsidR="00E85689" w:rsidRPr="00E85689" w:rsidRDefault="00E85689" w:rsidP="00E85689">
      <w:pPr>
        <w:ind w:right="-19"/>
        <w:jc w:val="both"/>
        <w:rPr>
          <w:rFonts w:ascii="Montserrat" w:eastAsia="Montserrat" w:hAnsi="Montserrat" w:cs="Montserrat"/>
          <w:sz w:val="18"/>
          <w:szCs w:val="18"/>
        </w:rPr>
      </w:pPr>
      <w:r w:rsidRPr="003F5E6A">
        <w:rPr>
          <w:rFonts w:ascii="Montserrat" w:eastAsia="Montserrat" w:hAnsi="Montserrat" w:cs="Montserrat"/>
          <w:b/>
          <w:sz w:val="18"/>
          <w:szCs w:val="18"/>
        </w:rPr>
        <w:t xml:space="preserve">II.C.4.ORD.32.24: CONFIRMAR </w:t>
      </w:r>
      <w:r w:rsidRPr="003F5E6A">
        <w:rPr>
          <w:rFonts w:ascii="Montserrat" w:eastAsia="Montserrat" w:hAnsi="Montserrat" w:cs="Montserrat"/>
          <w:sz w:val="18"/>
          <w:szCs w:val="18"/>
        </w:rPr>
        <w:t>la clasificación de la información como confidencialidad invocada por el OICE-SDN de la resolución del expediente de</w:t>
      </w:r>
      <w:r w:rsidRPr="00E85689">
        <w:rPr>
          <w:rFonts w:ascii="Montserrat" w:eastAsia="Montserrat" w:hAnsi="Montserrat" w:cs="Montserrat"/>
          <w:sz w:val="18"/>
          <w:szCs w:val="18"/>
        </w:rPr>
        <w:t xml:space="preserve"> expediente 004/PAS/2021, con fundamento en el artículo 113, fracción I, de la Ley Federal de Transparencia y Acceso a la Información Pública </w:t>
      </w:r>
      <w:r w:rsidRPr="00E85689">
        <w:rPr>
          <w:rFonts w:ascii="Montserrat" w:eastAsia="Montserrat" w:hAnsi="Montserrat" w:cs="Montserrat"/>
          <w:color w:val="00000A"/>
          <w:sz w:val="18"/>
          <w:szCs w:val="18"/>
        </w:rPr>
        <w:t>y, por ende, se autoriza elaborar la versión pública.</w:t>
      </w:r>
    </w:p>
    <w:p w14:paraId="79BC4317" w14:textId="77777777" w:rsidR="00A403F9" w:rsidRPr="00A0503F" w:rsidRDefault="00A403F9" w:rsidP="0012379B">
      <w:pPr>
        <w:ind w:right="38"/>
        <w:jc w:val="both"/>
        <w:rPr>
          <w:rFonts w:ascii="Montserrat" w:eastAsia="Montserrat" w:hAnsi="Montserrat" w:cs="Montserrat"/>
          <w:b/>
          <w:sz w:val="18"/>
          <w:szCs w:val="18"/>
        </w:rPr>
      </w:pPr>
    </w:p>
    <w:p w14:paraId="4666C417" w14:textId="77777777" w:rsidR="000A49DC" w:rsidRPr="00A0503F" w:rsidRDefault="00A403F9" w:rsidP="0012379B">
      <w:pPr>
        <w:ind w:right="38"/>
        <w:jc w:val="both"/>
        <w:rPr>
          <w:rFonts w:ascii="Montserrat" w:eastAsia="Montserrat" w:hAnsi="Montserrat" w:cs="Montserrat"/>
          <w:b/>
          <w:sz w:val="18"/>
          <w:szCs w:val="18"/>
        </w:rPr>
      </w:pPr>
      <w:r w:rsidRPr="00A0503F">
        <w:rPr>
          <w:rFonts w:ascii="Montserrat" w:eastAsia="Montserrat" w:hAnsi="Montserrat" w:cs="Montserrat"/>
          <w:b/>
          <w:sz w:val="18"/>
          <w:szCs w:val="18"/>
        </w:rPr>
        <w:t xml:space="preserve">C.5 </w:t>
      </w:r>
      <w:r w:rsidR="000A49DC" w:rsidRPr="00A0503F">
        <w:rPr>
          <w:rFonts w:ascii="Montserrat" w:eastAsia="Montserrat" w:hAnsi="Montserrat" w:cs="Montserrat"/>
          <w:b/>
          <w:sz w:val="18"/>
          <w:szCs w:val="18"/>
        </w:rPr>
        <w:t>Folio 330026524002092</w:t>
      </w:r>
    </w:p>
    <w:p w14:paraId="6F7D6E36" w14:textId="77777777" w:rsidR="000A49DC" w:rsidRPr="00A0503F" w:rsidRDefault="000A49DC" w:rsidP="0012379B">
      <w:pPr>
        <w:ind w:right="38"/>
        <w:jc w:val="both"/>
        <w:rPr>
          <w:rFonts w:ascii="Montserrat" w:eastAsia="Montserrat" w:hAnsi="Montserrat" w:cs="Montserrat"/>
          <w:b/>
          <w:sz w:val="18"/>
          <w:szCs w:val="18"/>
        </w:rPr>
      </w:pPr>
    </w:p>
    <w:p w14:paraId="39F9EEE0" w14:textId="77777777" w:rsidR="000A49DC" w:rsidRPr="00A0503F" w:rsidRDefault="000A49DC" w:rsidP="0012379B">
      <w:pPr>
        <w:ind w:right="-20"/>
        <w:jc w:val="both"/>
        <w:rPr>
          <w:rFonts w:ascii="Montserrat" w:eastAsia="Montserrat" w:hAnsi="Montserrat" w:cs="Montserrat"/>
          <w:sz w:val="18"/>
          <w:szCs w:val="18"/>
        </w:rPr>
      </w:pPr>
      <w:r w:rsidRPr="00A0503F">
        <w:rPr>
          <w:rFonts w:ascii="Montserrat" w:eastAsia="Montserrat" w:hAnsi="Montserrat" w:cs="Montserrat"/>
          <w:sz w:val="18"/>
          <w:szCs w:val="18"/>
        </w:rPr>
        <w:t>Un particular requirió:</w:t>
      </w:r>
    </w:p>
    <w:p w14:paraId="444DD886" w14:textId="77777777" w:rsidR="000A49DC" w:rsidRPr="00A0503F" w:rsidRDefault="000A49DC" w:rsidP="0012379B">
      <w:pPr>
        <w:ind w:right="566"/>
        <w:jc w:val="both"/>
        <w:rPr>
          <w:rFonts w:ascii="Montserrat" w:eastAsia="Montserrat" w:hAnsi="Montserrat" w:cs="Montserrat"/>
          <w:b/>
          <w:i/>
          <w:sz w:val="18"/>
          <w:szCs w:val="18"/>
        </w:rPr>
      </w:pPr>
    </w:p>
    <w:p w14:paraId="79785BA7" w14:textId="77777777" w:rsidR="000A49DC" w:rsidRPr="00A0503F" w:rsidRDefault="000A49DC" w:rsidP="0012379B">
      <w:pPr>
        <w:ind w:left="566" w:right="566"/>
        <w:jc w:val="both"/>
        <w:rPr>
          <w:rFonts w:ascii="Montserrat" w:hAnsi="Montserrat"/>
          <w:i/>
          <w:sz w:val="16"/>
          <w:szCs w:val="18"/>
        </w:rPr>
      </w:pPr>
      <w:r w:rsidRPr="00A0503F">
        <w:rPr>
          <w:rFonts w:ascii="Montserrat" w:eastAsia="Montserrat" w:hAnsi="Montserrat" w:cs="Montserrat"/>
          <w:i/>
          <w:sz w:val="16"/>
          <w:szCs w:val="18"/>
        </w:rPr>
        <w:t>"</w:t>
      </w:r>
      <w:r w:rsidRPr="00A0503F">
        <w:rPr>
          <w:rFonts w:ascii="Montserrat" w:hAnsi="Montserrat"/>
          <w:i/>
          <w:sz w:val="16"/>
          <w:szCs w:val="18"/>
        </w:rPr>
        <w:t xml:space="preserve">Solicito copia del expediente No. 202847/2023/PPC/IMSS/DE1126 formato electrónico, con el detalle de las diligencias realizadas para dar respuesta a mi solicitud de investigación al IMSS por encubrimiento de múltiples faltas administrativas graves atribuibles a personas servidoras publicas adscritas al IMSS, en el periodo comprendido entre el 15 de abril de 2023 al 25 de junio de 2024, fechas en las que se presenta la denuncia y se expide el oficio por el titular del OIC del IMSS respectivamente. El pasado 02 de julio de 2024 </w:t>
      </w:r>
      <w:proofErr w:type="spellStart"/>
      <w:r w:rsidRPr="00A0503F">
        <w:rPr>
          <w:rFonts w:ascii="Montserrat" w:hAnsi="Montserrat"/>
          <w:i/>
          <w:sz w:val="16"/>
          <w:szCs w:val="18"/>
        </w:rPr>
        <w:t>recibi</w:t>
      </w:r>
      <w:proofErr w:type="spellEnd"/>
      <w:r w:rsidRPr="00A0503F">
        <w:rPr>
          <w:rFonts w:ascii="Montserrat" w:hAnsi="Montserrat"/>
          <w:i/>
          <w:sz w:val="16"/>
          <w:szCs w:val="18"/>
        </w:rPr>
        <w:t xml:space="preserve"> un oficio con No. 00641/30.102.08/1179/2024 por parte del </w:t>
      </w:r>
      <w:proofErr w:type="spellStart"/>
      <w:r w:rsidRPr="00A0503F">
        <w:rPr>
          <w:rFonts w:ascii="Montserrat" w:hAnsi="Montserrat"/>
          <w:i/>
          <w:sz w:val="16"/>
          <w:szCs w:val="18"/>
        </w:rPr>
        <w:t>Organo</w:t>
      </w:r>
      <w:proofErr w:type="spellEnd"/>
      <w:r w:rsidRPr="00A0503F">
        <w:rPr>
          <w:rFonts w:ascii="Montserrat" w:hAnsi="Montserrat"/>
          <w:i/>
          <w:sz w:val="16"/>
          <w:szCs w:val="18"/>
        </w:rPr>
        <w:t xml:space="preserve"> interno de Control Especifico en el IMSS, con una respuesta demasiado escueta donde no resuelve absolutamente nada, al contrario solo genera </w:t>
      </w:r>
      <w:proofErr w:type="spellStart"/>
      <w:r w:rsidRPr="00A0503F">
        <w:rPr>
          <w:rFonts w:ascii="Montserrat" w:hAnsi="Montserrat"/>
          <w:i/>
          <w:sz w:val="16"/>
          <w:szCs w:val="18"/>
        </w:rPr>
        <w:t>mas</w:t>
      </w:r>
      <w:proofErr w:type="spellEnd"/>
      <w:r w:rsidRPr="00A0503F">
        <w:rPr>
          <w:rFonts w:ascii="Montserrat" w:hAnsi="Montserrat"/>
          <w:i/>
          <w:sz w:val="16"/>
          <w:szCs w:val="18"/>
        </w:rPr>
        <w:t xml:space="preserve"> dudas  y a decir propio parece dar lugar a la duda razonable si se encuentra obstaculizando el acceso a la información, toda vez que no es diligente en un asunto de interés </w:t>
      </w:r>
      <w:proofErr w:type="spellStart"/>
      <w:r w:rsidRPr="00A0503F">
        <w:rPr>
          <w:rFonts w:ascii="Montserrat" w:hAnsi="Montserrat"/>
          <w:i/>
          <w:sz w:val="16"/>
          <w:szCs w:val="18"/>
        </w:rPr>
        <w:t>publico</w:t>
      </w:r>
      <w:proofErr w:type="spellEnd"/>
      <w:r w:rsidRPr="00A0503F">
        <w:rPr>
          <w:rFonts w:ascii="Montserrat" w:hAnsi="Montserrat"/>
          <w:i/>
          <w:sz w:val="16"/>
          <w:szCs w:val="18"/>
        </w:rPr>
        <w:t xml:space="preserve">, y después de 290 días dice que no es competencia del OIC del IMSS y tampoco lo es de la Unidad de Transparencia del IMSS, utilizando como fundamento jurídico el </w:t>
      </w:r>
      <w:proofErr w:type="spellStart"/>
      <w:r w:rsidRPr="00A0503F">
        <w:rPr>
          <w:rFonts w:ascii="Montserrat" w:hAnsi="Montserrat"/>
          <w:i/>
          <w:sz w:val="16"/>
          <w:szCs w:val="18"/>
        </w:rPr>
        <w:t>articulo</w:t>
      </w:r>
      <w:proofErr w:type="spellEnd"/>
      <w:r w:rsidRPr="00A0503F">
        <w:rPr>
          <w:rFonts w:ascii="Montserrat" w:hAnsi="Montserrat"/>
          <w:i/>
          <w:sz w:val="16"/>
          <w:szCs w:val="18"/>
        </w:rPr>
        <w:t xml:space="preserve"> 131 de la Ley Federal de Transparencia y Acceso a la </w:t>
      </w:r>
      <w:proofErr w:type="spellStart"/>
      <w:r w:rsidRPr="00A0503F">
        <w:rPr>
          <w:rFonts w:ascii="Montserrat" w:hAnsi="Montserrat"/>
          <w:i/>
          <w:sz w:val="16"/>
          <w:szCs w:val="18"/>
        </w:rPr>
        <w:t>Informacion</w:t>
      </w:r>
      <w:proofErr w:type="spellEnd"/>
      <w:r w:rsidRPr="00A0503F">
        <w:rPr>
          <w:rFonts w:ascii="Montserrat" w:hAnsi="Montserrat"/>
          <w:i/>
          <w:sz w:val="16"/>
          <w:szCs w:val="18"/>
        </w:rPr>
        <w:t xml:space="preserve"> Publica, pero deciden obviar el articulo 130 en su cuarto párrafo, </w:t>
      </w:r>
      <w:proofErr w:type="spellStart"/>
      <w:r w:rsidRPr="00A0503F">
        <w:rPr>
          <w:rFonts w:ascii="Montserrat" w:hAnsi="Montserrat"/>
          <w:i/>
          <w:sz w:val="16"/>
          <w:szCs w:val="18"/>
        </w:rPr>
        <w:t>asi</w:t>
      </w:r>
      <w:proofErr w:type="spellEnd"/>
      <w:r w:rsidRPr="00A0503F">
        <w:rPr>
          <w:rFonts w:ascii="Montserrat" w:hAnsi="Montserrat"/>
          <w:i/>
          <w:sz w:val="16"/>
          <w:szCs w:val="18"/>
        </w:rPr>
        <w:t xml:space="preserve"> como los artículos 133 y 134 de la misma Ley.” (Sic)</w:t>
      </w:r>
    </w:p>
    <w:p w14:paraId="196100BE" w14:textId="77777777" w:rsidR="000A49DC" w:rsidRPr="00A0503F" w:rsidRDefault="000A49DC" w:rsidP="0012379B">
      <w:pPr>
        <w:ind w:right="51"/>
        <w:jc w:val="both"/>
        <w:rPr>
          <w:rFonts w:ascii="Montserrat" w:eastAsia="Montserrat" w:hAnsi="Montserrat" w:cs="Montserrat"/>
          <w:kern w:val="2"/>
          <w:sz w:val="18"/>
          <w:szCs w:val="18"/>
        </w:rPr>
      </w:pPr>
    </w:p>
    <w:p w14:paraId="3966423B" w14:textId="7BA0C99B" w:rsidR="000A49DC" w:rsidRPr="00A0503F" w:rsidRDefault="000A49DC" w:rsidP="0012379B">
      <w:pPr>
        <w:ind w:right="51"/>
        <w:jc w:val="both"/>
        <w:rPr>
          <w:rFonts w:ascii="Montserrat" w:eastAsia="Montserrat" w:hAnsi="Montserrat" w:cs="Montserrat"/>
          <w:kern w:val="2"/>
          <w:sz w:val="18"/>
          <w:szCs w:val="18"/>
        </w:rPr>
      </w:pPr>
      <w:r w:rsidRPr="00A0503F">
        <w:rPr>
          <w:rFonts w:ascii="Montserrat" w:eastAsia="Montserrat" w:hAnsi="Montserrat" w:cs="Montserrat"/>
          <w:kern w:val="2"/>
          <w:sz w:val="18"/>
          <w:szCs w:val="18"/>
        </w:rPr>
        <w:t>El Órgano Interno de Control Específico en el Instituto Mexicano del Seguro Social</w:t>
      </w:r>
      <w:r w:rsidR="00B86107">
        <w:rPr>
          <w:rFonts w:ascii="Montserrat" w:eastAsia="Montserrat" w:hAnsi="Montserrat" w:cs="Montserrat"/>
          <w:kern w:val="2"/>
          <w:sz w:val="18"/>
          <w:szCs w:val="18"/>
        </w:rPr>
        <w:t xml:space="preserve"> (OICE-IMSS)</w:t>
      </w:r>
      <w:r w:rsidRPr="00A0503F">
        <w:rPr>
          <w:rFonts w:ascii="Montserrat" w:eastAsia="Montserrat" w:hAnsi="Montserrat" w:cs="Montserrat"/>
          <w:kern w:val="2"/>
          <w:sz w:val="18"/>
          <w:szCs w:val="18"/>
        </w:rPr>
        <w:t>, a efecto de permitir la consulta directa del expediente número 202847/2023/PPC/IMSS/DE1126, solicitó al Comité de Transparencia aprobar las siguientes medidas:</w:t>
      </w:r>
    </w:p>
    <w:p w14:paraId="230796AB" w14:textId="77777777" w:rsidR="000A49DC" w:rsidRPr="00A0503F" w:rsidRDefault="000A49DC" w:rsidP="0012379B">
      <w:pPr>
        <w:jc w:val="both"/>
        <w:rPr>
          <w:rFonts w:ascii="Montserrat" w:eastAsia="Montserrat" w:hAnsi="Montserrat" w:cs="Montserrat"/>
          <w:kern w:val="2"/>
          <w:sz w:val="18"/>
          <w:szCs w:val="18"/>
        </w:rPr>
      </w:pPr>
    </w:p>
    <w:p w14:paraId="752BF1AA" w14:textId="77777777" w:rsidR="000A49DC" w:rsidRPr="00A0503F" w:rsidRDefault="000A49DC" w:rsidP="0012379B">
      <w:pPr>
        <w:jc w:val="both"/>
        <w:rPr>
          <w:rFonts w:ascii="Montserrat" w:eastAsia="Montserrat" w:hAnsi="Montserrat" w:cs="Montserrat"/>
          <w:kern w:val="2"/>
          <w:sz w:val="18"/>
          <w:szCs w:val="18"/>
        </w:rPr>
      </w:pPr>
      <w:r w:rsidRPr="00A0503F">
        <w:rPr>
          <w:rFonts w:ascii="Montserrat" w:eastAsia="Montserrat" w:hAnsi="Montserrat" w:cs="Montserrat"/>
          <w:kern w:val="2"/>
          <w:sz w:val="18"/>
          <w:szCs w:val="18"/>
        </w:rPr>
        <w:t>La consulta directa se podrá llevar a cabo 10 días hábiles posteriores a que la persona solicitante exprese su intención de acceder a la información en esta modalidad, en un horario de 9:00 a 17:00 horas en las instalaciones de las oficinas del Área de Auditoría Interna, de Desarrollo y Mejora de la Gestión Pública y del Área de Quejas y Denuncias e Investigaciones del Órgano Interno de Control Específico del Instituto Mexicano del Seguro Social.</w:t>
      </w:r>
    </w:p>
    <w:p w14:paraId="31E2F4E7" w14:textId="77777777" w:rsidR="000A49DC" w:rsidRPr="00A0503F" w:rsidRDefault="000A49DC" w:rsidP="0012379B">
      <w:pPr>
        <w:jc w:val="both"/>
        <w:rPr>
          <w:rFonts w:ascii="Montserrat" w:eastAsia="Montserrat" w:hAnsi="Montserrat" w:cs="Montserrat"/>
          <w:kern w:val="2"/>
          <w:sz w:val="18"/>
          <w:szCs w:val="18"/>
        </w:rPr>
      </w:pPr>
    </w:p>
    <w:p w14:paraId="6ADA1C5B" w14:textId="77777777" w:rsidR="000A49DC" w:rsidRPr="00A0503F" w:rsidRDefault="000A49DC" w:rsidP="0012379B">
      <w:pPr>
        <w:jc w:val="both"/>
        <w:rPr>
          <w:rFonts w:ascii="Montserrat" w:eastAsia="Montserrat" w:hAnsi="Montserrat" w:cs="Montserrat"/>
          <w:kern w:val="2"/>
          <w:sz w:val="18"/>
          <w:szCs w:val="18"/>
        </w:rPr>
      </w:pPr>
      <w:r w:rsidRPr="00A0503F">
        <w:rPr>
          <w:rFonts w:ascii="Montserrat" w:eastAsia="Montserrat" w:hAnsi="Montserrat" w:cs="Montserrat"/>
          <w:kern w:val="2"/>
          <w:sz w:val="18"/>
          <w:szCs w:val="18"/>
        </w:rPr>
        <w:t>Tomando en consideración el cúmulo amplio de la información, se requerirá más de un día para la consulta de la información, por lo que la entrega se realizará de forma calendarizada, 89 fojas por entrega. (1 consulta)</w:t>
      </w:r>
    </w:p>
    <w:p w14:paraId="4C7EB21D" w14:textId="77777777" w:rsidR="000A49DC" w:rsidRPr="00A0503F" w:rsidRDefault="000A49DC" w:rsidP="0012379B">
      <w:pPr>
        <w:jc w:val="both"/>
        <w:rPr>
          <w:rFonts w:ascii="Montserrat" w:eastAsia="Montserrat" w:hAnsi="Montserrat" w:cs="Montserrat"/>
          <w:kern w:val="2"/>
          <w:sz w:val="18"/>
          <w:szCs w:val="18"/>
        </w:rPr>
      </w:pPr>
    </w:p>
    <w:p w14:paraId="3383E178" w14:textId="77777777" w:rsidR="000A49DC" w:rsidRPr="00A0503F" w:rsidRDefault="000A49DC" w:rsidP="0012379B">
      <w:pPr>
        <w:jc w:val="both"/>
        <w:rPr>
          <w:rFonts w:ascii="Montserrat" w:eastAsia="Montserrat" w:hAnsi="Montserrat" w:cs="Montserrat"/>
          <w:kern w:val="2"/>
          <w:sz w:val="18"/>
          <w:szCs w:val="18"/>
        </w:rPr>
      </w:pPr>
      <w:r w:rsidRPr="00A0503F">
        <w:rPr>
          <w:rFonts w:ascii="Montserrat" w:eastAsia="Montserrat" w:hAnsi="Montserrat" w:cs="Montserrat"/>
          <w:kern w:val="2"/>
          <w:sz w:val="18"/>
          <w:szCs w:val="18"/>
        </w:rPr>
        <w:t xml:space="preserve">La persona encargada de gestionar el acceso a la consulta directa es el Mtro. José María Soto García, Titular del Área de Auditoría Interna, de desarrollo y Mejora de la Gestión Pública y Área de Quejas, Denuncias e Investigaciones. </w:t>
      </w:r>
    </w:p>
    <w:p w14:paraId="656D97C0" w14:textId="77777777" w:rsidR="000A49DC" w:rsidRPr="00A0503F" w:rsidRDefault="000A49DC" w:rsidP="0012379B">
      <w:pPr>
        <w:jc w:val="both"/>
        <w:rPr>
          <w:rFonts w:ascii="Montserrat" w:eastAsia="Montserrat" w:hAnsi="Montserrat" w:cs="Montserrat"/>
          <w:kern w:val="2"/>
          <w:sz w:val="18"/>
          <w:szCs w:val="18"/>
        </w:rPr>
      </w:pPr>
    </w:p>
    <w:p w14:paraId="386394D1" w14:textId="77777777" w:rsidR="000A49DC" w:rsidRPr="00A0503F" w:rsidRDefault="000A49DC" w:rsidP="0012379B">
      <w:pPr>
        <w:jc w:val="both"/>
        <w:rPr>
          <w:rFonts w:ascii="Montserrat" w:eastAsia="Montserrat" w:hAnsi="Montserrat" w:cs="Montserrat"/>
          <w:kern w:val="2"/>
          <w:sz w:val="18"/>
          <w:szCs w:val="18"/>
        </w:rPr>
      </w:pPr>
      <w:r w:rsidRPr="00A0503F">
        <w:rPr>
          <w:rFonts w:ascii="Montserrat" w:eastAsia="Montserrat" w:hAnsi="Montserrat" w:cs="Montserrat"/>
          <w:kern w:val="2"/>
          <w:sz w:val="18"/>
          <w:szCs w:val="18"/>
        </w:rPr>
        <w:t xml:space="preserve">Asimismo, deberá considerar para el ingreso a las oficinas, lo siguiente: </w:t>
      </w:r>
    </w:p>
    <w:p w14:paraId="5F50D743" w14:textId="77777777" w:rsidR="000A49DC" w:rsidRPr="00A0503F" w:rsidRDefault="000A49DC" w:rsidP="0012379B">
      <w:pPr>
        <w:jc w:val="both"/>
        <w:rPr>
          <w:rFonts w:ascii="Montserrat" w:eastAsia="Montserrat" w:hAnsi="Montserrat" w:cs="Montserrat"/>
          <w:kern w:val="2"/>
          <w:sz w:val="18"/>
          <w:szCs w:val="18"/>
        </w:rPr>
      </w:pPr>
    </w:p>
    <w:p w14:paraId="3B5F0E2A" w14:textId="77777777" w:rsidR="000A49DC" w:rsidRPr="00A0503F" w:rsidRDefault="000A49DC" w:rsidP="0012379B">
      <w:pPr>
        <w:pStyle w:val="Prrafodelista"/>
        <w:numPr>
          <w:ilvl w:val="0"/>
          <w:numId w:val="36"/>
        </w:numPr>
        <w:jc w:val="both"/>
        <w:rPr>
          <w:rFonts w:ascii="Montserrat" w:eastAsia="Montserrat" w:hAnsi="Montserrat" w:cs="Montserrat"/>
          <w:kern w:val="2"/>
          <w:sz w:val="18"/>
          <w:szCs w:val="18"/>
        </w:rPr>
      </w:pPr>
      <w:r w:rsidRPr="00A0503F">
        <w:rPr>
          <w:rFonts w:ascii="Montserrat" w:eastAsia="Montserrat" w:hAnsi="Montserrat" w:cs="Montserrat"/>
          <w:kern w:val="2"/>
          <w:sz w:val="18"/>
          <w:szCs w:val="18"/>
        </w:rPr>
        <w:t>Queda prohibido sustraer, alterar, modificar, divulgar, ocultar, o inutilizar total o parcialmente la información que se ponga a disposición en consulta directa.</w:t>
      </w:r>
    </w:p>
    <w:p w14:paraId="48AF3F84" w14:textId="77777777" w:rsidR="000A49DC" w:rsidRPr="00A0503F" w:rsidRDefault="000A49DC" w:rsidP="0012379B">
      <w:pPr>
        <w:pStyle w:val="Prrafodelista"/>
        <w:numPr>
          <w:ilvl w:val="0"/>
          <w:numId w:val="36"/>
        </w:numPr>
        <w:jc w:val="both"/>
        <w:rPr>
          <w:rFonts w:ascii="Montserrat" w:eastAsia="Montserrat" w:hAnsi="Montserrat" w:cs="Montserrat"/>
          <w:kern w:val="2"/>
          <w:sz w:val="18"/>
          <w:szCs w:val="18"/>
        </w:rPr>
      </w:pPr>
      <w:r w:rsidRPr="00A0503F">
        <w:rPr>
          <w:rFonts w:ascii="Montserrat" w:eastAsia="Montserrat" w:hAnsi="Montserrat" w:cs="Montserrat"/>
          <w:kern w:val="2"/>
          <w:sz w:val="18"/>
          <w:szCs w:val="18"/>
        </w:rPr>
        <w:t>Para el ingreso a las instalaciones será necesario que se registre y observe en todo momento las reglas de seguridad que se indiquen.</w:t>
      </w:r>
    </w:p>
    <w:p w14:paraId="06249821" w14:textId="77777777" w:rsidR="000A49DC" w:rsidRPr="00A0503F" w:rsidRDefault="000A49DC" w:rsidP="0012379B">
      <w:pPr>
        <w:pStyle w:val="Prrafodelista"/>
        <w:numPr>
          <w:ilvl w:val="0"/>
          <w:numId w:val="36"/>
        </w:numPr>
        <w:jc w:val="both"/>
        <w:rPr>
          <w:rFonts w:ascii="Montserrat" w:eastAsia="Montserrat" w:hAnsi="Montserrat" w:cs="Montserrat"/>
          <w:kern w:val="2"/>
          <w:sz w:val="18"/>
          <w:szCs w:val="18"/>
        </w:rPr>
      </w:pPr>
      <w:r w:rsidRPr="00A0503F">
        <w:rPr>
          <w:rFonts w:ascii="Montserrat" w:eastAsia="Montserrat" w:hAnsi="Montserrat" w:cs="Montserrat"/>
          <w:kern w:val="2"/>
          <w:sz w:val="18"/>
          <w:szCs w:val="18"/>
        </w:rPr>
        <w:t>No podrá tomar fotografías, hacer llamadas, tomar notas, asistir con acompañantes y hacer uso de las instalaciones con fines distintos a los establecidos.</w:t>
      </w:r>
    </w:p>
    <w:p w14:paraId="44ECD00D" w14:textId="77777777" w:rsidR="000A49DC" w:rsidRPr="00A0503F" w:rsidRDefault="000A49DC" w:rsidP="0012379B">
      <w:pPr>
        <w:jc w:val="both"/>
        <w:rPr>
          <w:rFonts w:ascii="Montserrat" w:eastAsia="Montserrat" w:hAnsi="Montserrat" w:cs="Montserrat"/>
          <w:kern w:val="2"/>
          <w:sz w:val="18"/>
          <w:szCs w:val="18"/>
        </w:rPr>
      </w:pPr>
    </w:p>
    <w:p w14:paraId="4BF6670D" w14:textId="17A2CFBD" w:rsidR="000A49DC" w:rsidRPr="00A0503F" w:rsidRDefault="000A49DC" w:rsidP="0012379B">
      <w:pPr>
        <w:ind w:right="49"/>
        <w:jc w:val="both"/>
        <w:rPr>
          <w:rFonts w:ascii="Montserrat" w:eastAsia="Montserrat" w:hAnsi="Montserrat" w:cs="Montserrat"/>
          <w:kern w:val="2"/>
          <w:sz w:val="18"/>
          <w:szCs w:val="18"/>
        </w:rPr>
      </w:pPr>
      <w:r w:rsidRPr="00A0503F">
        <w:rPr>
          <w:rFonts w:ascii="Montserrat" w:eastAsia="Montserrat" w:hAnsi="Montserrat" w:cs="Montserrat"/>
          <w:kern w:val="2"/>
          <w:sz w:val="18"/>
          <w:szCs w:val="18"/>
        </w:rPr>
        <w:t xml:space="preserve">Asimismo, </w:t>
      </w:r>
      <w:proofErr w:type="gramStart"/>
      <w:r w:rsidRPr="00A0503F">
        <w:rPr>
          <w:rFonts w:ascii="Montserrat" w:eastAsia="Montserrat" w:hAnsi="Montserrat" w:cs="Montserrat"/>
          <w:kern w:val="2"/>
          <w:sz w:val="18"/>
          <w:szCs w:val="18"/>
        </w:rPr>
        <w:t xml:space="preserve">el </w:t>
      </w:r>
      <w:r w:rsidR="00B86107">
        <w:rPr>
          <w:rFonts w:ascii="Montserrat" w:eastAsia="Montserrat" w:hAnsi="Montserrat" w:cs="Montserrat"/>
          <w:kern w:val="2"/>
          <w:sz w:val="18"/>
          <w:szCs w:val="18"/>
        </w:rPr>
        <w:t xml:space="preserve"> OICE</w:t>
      </w:r>
      <w:proofErr w:type="gramEnd"/>
      <w:r w:rsidR="00B86107">
        <w:rPr>
          <w:rFonts w:ascii="Montserrat" w:eastAsia="Montserrat" w:hAnsi="Montserrat" w:cs="Montserrat"/>
          <w:kern w:val="2"/>
          <w:sz w:val="18"/>
          <w:szCs w:val="18"/>
        </w:rPr>
        <w:t>-IMSS</w:t>
      </w:r>
      <w:r w:rsidRPr="00A0503F">
        <w:rPr>
          <w:rFonts w:ascii="Montserrat" w:eastAsia="Montserrat" w:hAnsi="Montserrat" w:cs="Montserrat"/>
          <w:kern w:val="2"/>
          <w:sz w:val="18"/>
          <w:szCs w:val="18"/>
        </w:rPr>
        <w:t>, en términos de lo dispuesto en el artículo 113, fracción I (personas físicas), de la Ley Federal de Transparencia y Acceso a la Información Pública en relación con el numeral</w:t>
      </w:r>
      <w:r w:rsidR="00D0187D">
        <w:rPr>
          <w:rFonts w:ascii="Montserrat" w:eastAsia="Montserrat" w:hAnsi="Montserrat" w:cs="Montserrat"/>
          <w:kern w:val="2"/>
          <w:sz w:val="18"/>
          <w:szCs w:val="18"/>
        </w:rPr>
        <w:t xml:space="preserve"> 1</w:t>
      </w:r>
      <w:r w:rsidRPr="00A0503F">
        <w:rPr>
          <w:rFonts w:ascii="Montserrat" w:eastAsia="Montserrat" w:hAnsi="Montserrat" w:cs="Montserrat"/>
          <w:kern w:val="2"/>
          <w:sz w:val="18"/>
          <w:szCs w:val="18"/>
        </w:rPr>
        <w:t xml:space="preserve"> Trigésimo Octavo de los Lineamientos Generales en Materia de Clasificación y Desclasificación de la Información, así como para la Elaboración de Versiones Públicas, solicita al Comité de Transparencia, confirmar la clasificación de confidencialidad de los siguientes datos por categorías: </w:t>
      </w:r>
    </w:p>
    <w:p w14:paraId="46DC3FE1" w14:textId="77777777" w:rsidR="000A49DC" w:rsidRPr="00A0503F" w:rsidRDefault="000A49DC" w:rsidP="0012379B">
      <w:pPr>
        <w:ind w:right="49"/>
        <w:jc w:val="both"/>
        <w:rPr>
          <w:rFonts w:ascii="Montserrat" w:eastAsia="Montserrat" w:hAnsi="Montserrat" w:cs="Montserrat"/>
          <w:kern w:val="2"/>
          <w:sz w:val="18"/>
          <w:szCs w:val="18"/>
        </w:rPr>
      </w:pPr>
    </w:p>
    <w:p w14:paraId="0A8B72A2" w14:textId="77777777" w:rsidR="000A49DC" w:rsidRPr="00A0503F" w:rsidRDefault="000A49DC" w:rsidP="0012379B">
      <w:pPr>
        <w:pStyle w:val="Prrafodelista"/>
        <w:numPr>
          <w:ilvl w:val="0"/>
          <w:numId w:val="37"/>
        </w:numPr>
        <w:ind w:right="49"/>
        <w:jc w:val="both"/>
        <w:rPr>
          <w:rFonts w:ascii="Montserrat" w:eastAsia="Montserrat" w:hAnsi="Montserrat" w:cs="Montserrat"/>
          <w:kern w:val="2"/>
          <w:sz w:val="18"/>
          <w:szCs w:val="18"/>
        </w:rPr>
      </w:pPr>
      <w:r w:rsidRPr="00A0503F">
        <w:rPr>
          <w:rFonts w:ascii="Montserrat" w:eastAsia="Montserrat" w:hAnsi="Montserrat" w:cs="Montserrat"/>
          <w:kern w:val="2"/>
          <w:sz w:val="18"/>
          <w:szCs w:val="18"/>
        </w:rPr>
        <w:t xml:space="preserve">Datos identificativos, datos de origen, datos ideológicos, datos sobre la salud, datos Laborales, datos patrimoniales, datos electrónicos. </w:t>
      </w:r>
    </w:p>
    <w:p w14:paraId="22B966CD" w14:textId="77777777" w:rsidR="000A49DC" w:rsidRPr="00A0503F" w:rsidRDefault="000A49DC" w:rsidP="0012379B">
      <w:pPr>
        <w:ind w:right="49"/>
        <w:jc w:val="both"/>
        <w:rPr>
          <w:rFonts w:ascii="Montserrat" w:eastAsia="Montserrat" w:hAnsi="Montserrat" w:cs="Montserrat"/>
          <w:b/>
          <w:sz w:val="18"/>
          <w:szCs w:val="18"/>
        </w:rPr>
      </w:pPr>
    </w:p>
    <w:p w14:paraId="3DA997EC" w14:textId="77777777" w:rsidR="000A49DC" w:rsidRPr="00A0503F" w:rsidRDefault="000A49DC" w:rsidP="0012379B">
      <w:pPr>
        <w:ind w:right="49" w:hanging="2"/>
        <w:jc w:val="both"/>
        <w:rPr>
          <w:rFonts w:ascii="Montserrat" w:eastAsia="Montserrat" w:hAnsi="Montserrat" w:cs="Montserrat"/>
          <w:sz w:val="18"/>
          <w:szCs w:val="18"/>
        </w:rPr>
      </w:pPr>
      <w:r w:rsidRPr="00A0503F">
        <w:rPr>
          <w:rFonts w:ascii="Montserrat" w:eastAsia="Montserrat" w:hAnsi="Montserrat" w:cs="Montserrat"/>
          <w:sz w:val="18"/>
          <w:szCs w:val="18"/>
        </w:rPr>
        <w:t>En consecuencia, se emiten las siguientes resoluciones por unanimidad:</w:t>
      </w:r>
    </w:p>
    <w:p w14:paraId="2E35FD38" w14:textId="77777777" w:rsidR="000A49DC" w:rsidRPr="00A0503F" w:rsidRDefault="000A49DC" w:rsidP="0012379B">
      <w:pPr>
        <w:ind w:right="49" w:hanging="2"/>
        <w:jc w:val="both"/>
        <w:rPr>
          <w:rFonts w:ascii="Montserrat" w:eastAsia="Montserrat" w:hAnsi="Montserrat" w:cs="Montserrat"/>
          <w:b/>
          <w:sz w:val="18"/>
          <w:szCs w:val="18"/>
        </w:rPr>
      </w:pPr>
    </w:p>
    <w:p w14:paraId="684027EE" w14:textId="1556446C" w:rsidR="000A49DC" w:rsidRPr="00A0503F" w:rsidRDefault="003F5D53" w:rsidP="0012379B">
      <w:pPr>
        <w:ind w:right="49" w:hanging="2"/>
        <w:jc w:val="both"/>
        <w:rPr>
          <w:rFonts w:ascii="Montserrat" w:eastAsia="Montserrat" w:hAnsi="Montserrat" w:cs="Montserrat"/>
          <w:sz w:val="18"/>
          <w:szCs w:val="18"/>
        </w:rPr>
      </w:pPr>
      <w:r w:rsidRPr="00A0503F">
        <w:rPr>
          <w:rFonts w:ascii="Montserrat" w:eastAsia="Montserrat" w:hAnsi="Montserrat" w:cs="Montserrat"/>
          <w:b/>
          <w:sz w:val="18"/>
          <w:szCs w:val="18"/>
        </w:rPr>
        <w:t>II.C.5</w:t>
      </w:r>
      <w:r w:rsidR="000A49DC" w:rsidRPr="00A0503F">
        <w:rPr>
          <w:rFonts w:ascii="Montserrat" w:eastAsia="Montserrat" w:hAnsi="Montserrat" w:cs="Montserrat"/>
          <w:b/>
          <w:sz w:val="18"/>
          <w:szCs w:val="18"/>
        </w:rPr>
        <w:t>.1.ORD.32.24: CONFIRMAR</w:t>
      </w:r>
      <w:r w:rsidR="000A49DC" w:rsidRPr="00A0503F">
        <w:rPr>
          <w:rFonts w:ascii="Montserrat" w:eastAsia="Montserrat" w:hAnsi="Montserrat" w:cs="Montserrat"/>
          <w:sz w:val="18"/>
          <w:szCs w:val="18"/>
        </w:rPr>
        <w:t xml:space="preserve"> las medidas para permitir la consulta directa invocadas por </w:t>
      </w:r>
      <w:r w:rsidR="000A49DC" w:rsidRPr="00A0503F">
        <w:rPr>
          <w:rFonts w:ascii="Montserrat" w:eastAsia="Montserrat" w:hAnsi="Montserrat" w:cs="Montserrat"/>
          <w:kern w:val="2"/>
          <w:sz w:val="18"/>
          <w:szCs w:val="18"/>
        </w:rPr>
        <w:t xml:space="preserve">el </w:t>
      </w:r>
      <w:r w:rsidR="00B86107">
        <w:rPr>
          <w:rFonts w:ascii="Montserrat" w:eastAsia="Montserrat" w:hAnsi="Montserrat" w:cs="Montserrat"/>
          <w:kern w:val="2"/>
          <w:sz w:val="18"/>
          <w:szCs w:val="18"/>
        </w:rPr>
        <w:t>OICE-IMSS</w:t>
      </w:r>
      <w:r w:rsidR="000A49DC" w:rsidRPr="00A0503F">
        <w:rPr>
          <w:rFonts w:ascii="Montserrat" w:eastAsia="Montserrat" w:hAnsi="Montserrat" w:cs="Montserrat"/>
          <w:sz w:val="18"/>
          <w:szCs w:val="18"/>
        </w:rPr>
        <w:t xml:space="preserve">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0048C675" w14:textId="77777777" w:rsidR="000A49DC" w:rsidRPr="00A0503F" w:rsidRDefault="000A49DC" w:rsidP="0012379B">
      <w:pPr>
        <w:rPr>
          <w:rFonts w:ascii="Montserrat" w:hAnsi="Montserrat"/>
          <w:sz w:val="18"/>
          <w:szCs w:val="18"/>
        </w:rPr>
      </w:pPr>
    </w:p>
    <w:p w14:paraId="02F226B0" w14:textId="31E24BCC" w:rsidR="000A49DC" w:rsidRPr="00A0503F" w:rsidRDefault="003F5D53" w:rsidP="0012379B">
      <w:pPr>
        <w:ind w:right="49" w:hanging="2"/>
        <w:jc w:val="both"/>
        <w:rPr>
          <w:rFonts w:ascii="Montserrat" w:eastAsia="Montserrat" w:hAnsi="Montserrat" w:cs="Montserrat"/>
          <w:sz w:val="18"/>
          <w:szCs w:val="18"/>
        </w:rPr>
      </w:pPr>
      <w:r w:rsidRPr="00A0503F">
        <w:rPr>
          <w:rFonts w:ascii="Montserrat" w:eastAsia="Montserrat" w:hAnsi="Montserrat" w:cs="Montserrat"/>
          <w:b/>
          <w:sz w:val="18"/>
          <w:szCs w:val="18"/>
        </w:rPr>
        <w:t>II.C.5</w:t>
      </w:r>
      <w:r w:rsidR="000A49DC" w:rsidRPr="00A0503F">
        <w:rPr>
          <w:rFonts w:ascii="Montserrat" w:eastAsia="Montserrat" w:hAnsi="Montserrat" w:cs="Montserrat"/>
          <w:b/>
          <w:sz w:val="18"/>
          <w:szCs w:val="18"/>
        </w:rPr>
        <w:t>.2.ORD.32.24: CONFIRMAR</w:t>
      </w:r>
      <w:r w:rsidR="000A49DC" w:rsidRPr="00A0503F">
        <w:rPr>
          <w:rFonts w:ascii="Montserrat" w:eastAsia="Montserrat" w:hAnsi="Montserrat" w:cs="Montserrat"/>
          <w:sz w:val="18"/>
          <w:szCs w:val="18"/>
        </w:rPr>
        <w:t xml:space="preserve"> </w:t>
      </w:r>
      <w:r w:rsidR="000A49DC" w:rsidRPr="00A0503F">
        <w:rPr>
          <w:rFonts w:ascii="Montserrat" w:hAnsi="Montserrat"/>
          <w:sz w:val="18"/>
          <w:szCs w:val="18"/>
          <w:lang w:eastAsia="es-MX"/>
        </w:rPr>
        <w:t xml:space="preserve">la clasificación de la información como confidencial invocada por </w:t>
      </w:r>
      <w:r w:rsidR="000A49DC" w:rsidRPr="00A0503F">
        <w:rPr>
          <w:rFonts w:ascii="Montserrat" w:eastAsia="Montserrat" w:hAnsi="Montserrat" w:cs="Montserrat"/>
          <w:kern w:val="2"/>
          <w:sz w:val="18"/>
          <w:szCs w:val="18"/>
        </w:rPr>
        <w:t xml:space="preserve">el </w:t>
      </w:r>
      <w:r w:rsidR="00B86107">
        <w:rPr>
          <w:rFonts w:ascii="Montserrat" w:eastAsia="Montserrat" w:hAnsi="Montserrat" w:cs="Montserrat"/>
          <w:kern w:val="2"/>
          <w:sz w:val="18"/>
          <w:szCs w:val="18"/>
        </w:rPr>
        <w:t>OICE-IMSS</w:t>
      </w:r>
      <w:r w:rsidR="000A49DC" w:rsidRPr="00A0503F">
        <w:rPr>
          <w:rFonts w:ascii="Montserrat" w:eastAsia="Montserrat" w:hAnsi="Montserrat" w:cs="Montserrat"/>
          <w:sz w:val="18"/>
          <w:szCs w:val="18"/>
        </w:rPr>
        <w:t xml:space="preserve"> </w:t>
      </w:r>
      <w:r w:rsidR="000A49DC" w:rsidRPr="00A0503F">
        <w:rPr>
          <w:rFonts w:ascii="Montserrat" w:eastAsia="Montserrat" w:hAnsi="Montserrat" w:cs="Montserrat"/>
          <w:kern w:val="2"/>
          <w:sz w:val="18"/>
          <w:szCs w:val="18"/>
        </w:rPr>
        <w:t xml:space="preserve">del expediente número 202847/2023/PPC/IMSS/DE1126 </w:t>
      </w:r>
      <w:r w:rsidR="000A49DC" w:rsidRPr="00A0503F">
        <w:rPr>
          <w:rFonts w:ascii="Montserrat" w:hAnsi="Montserrat"/>
          <w:sz w:val="18"/>
          <w:szCs w:val="18"/>
          <w:lang w:eastAsia="es-MX"/>
        </w:rPr>
        <w:t>con fundamento en el artículo 113, fracción I, de la Ley Federal de Transparencia y Acceso a la Información Pública y, por ende, se autoriza la elaboración de la versión pública.</w:t>
      </w:r>
    </w:p>
    <w:p w14:paraId="1EC2D98D" w14:textId="77777777" w:rsidR="00FF589A" w:rsidRPr="00A0503F" w:rsidRDefault="00FF589A" w:rsidP="0012379B">
      <w:pPr>
        <w:ind w:right="38"/>
        <w:jc w:val="both"/>
        <w:rPr>
          <w:rFonts w:ascii="Montserrat" w:eastAsia="Montserrat" w:hAnsi="Montserrat" w:cs="Montserrat"/>
          <w:b/>
          <w:sz w:val="18"/>
          <w:szCs w:val="18"/>
        </w:rPr>
      </w:pPr>
    </w:p>
    <w:p w14:paraId="3420AD22" w14:textId="77777777" w:rsidR="0059475A" w:rsidRPr="00A0503F" w:rsidRDefault="0059475A" w:rsidP="0012379B">
      <w:pPr>
        <w:ind w:right="-20"/>
        <w:jc w:val="both"/>
        <w:rPr>
          <w:rFonts w:ascii="Montserrat" w:hAnsi="Montserrat"/>
          <w:b/>
          <w:sz w:val="18"/>
          <w:szCs w:val="18"/>
        </w:rPr>
      </w:pPr>
      <w:r w:rsidRPr="00A0503F">
        <w:rPr>
          <w:rFonts w:ascii="Montserrat" w:eastAsia="Montserrat" w:hAnsi="Montserrat" w:cs="Montserrat"/>
          <w:b/>
          <w:sz w:val="18"/>
          <w:szCs w:val="18"/>
        </w:rPr>
        <w:t>C.</w:t>
      </w:r>
      <w:r w:rsidR="003F5D53" w:rsidRPr="00A0503F">
        <w:rPr>
          <w:rFonts w:ascii="Montserrat" w:eastAsia="Montserrat" w:hAnsi="Montserrat" w:cs="Montserrat"/>
          <w:b/>
          <w:sz w:val="18"/>
          <w:szCs w:val="18"/>
        </w:rPr>
        <w:t>6</w:t>
      </w:r>
      <w:r w:rsidRPr="00A0503F">
        <w:rPr>
          <w:rFonts w:ascii="Montserrat" w:eastAsia="Montserrat" w:hAnsi="Montserrat" w:cs="Montserrat"/>
          <w:b/>
          <w:sz w:val="18"/>
          <w:szCs w:val="18"/>
        </w:rPr>
        <w:t xml:space="preserve"> Folio </w:t>
      </w:r>
      <w:r w:rsidRPr="00A0503F">
        <w:rPr>
          <w:rFonts w:ascii="Montserrat" w:hAnsi="Montserrat"/>
          <w:b/>
          <w:sz w:val="18"/>
          <w:szCs w:val="18"/>
        </w:rPr>
        <w:t>330026524002143</w:t>
      </w:r>
    </w:p>
    <w:p w14:paraId="649ED0C5" w14:textId="77777777" w:rsidR="0059475A" w:rsidRPr="00A0503F" w:rsidRDefault="0059475A" w:rsidP="0012379B">
      <w:pPr>
        <w:ind w:right="-20"/>
        <w:jc w:val="both"/>
        <w:rPr>
          <w:rFonts w:ascii="Montserrat" w:hAnsi="Montserrat"/>
          <w:b/>
          <w:sz w:val="18"/>
          <w:szCs w:val="18"/>
        </w:rPr>
      </w:pPr>
    </w:p>
    <w:p w14:paraId="3BBC0ED7" w14:textId="77777777" w:rsidR="0059475A" w:rsidRPr="00A0503F" w:rsidRDefault="0059475A" w:rsidP="0012379B">
      <w:pPr>
        <w:ind w:right="-20"/>
        <w:jc w:val="both"/>
        <w:rPr>
          <w:rFonts w:ascii="Montserrat" w:eastAsia="Montserrat" w:hAnsi="Montserrat" w:cs="Montserrat"/>
          <w:sz w:val="18"/>
          <w:szCs w:val="18"/>
        </w:rPr>
      </w:pPr>
      <w:r w:rsidRPr="00A0503F">
        <w:rPr>
          <w:rFonts w:ascii="Montserrat" w:eastAsia="Montserrat" w:hAnsi="Montserrat" w:cs="Montserrat"/>
          <w:sz w:val="18"/>
          <w:szCs w:val="18"/>
        </w:rPr>
        <w:t>Un particular requirió:</w:t>
      </w:r>
    </w:p>
    <w:p w14:paraId="3892143D" w14:textId="77777777" w:rsidR="0059475A" w:rsidRPr="00A0503F" w:rsidRDefault="0059475A" w:rsidP="0012379B">
      <w:pPr>
        <w:ind w:right="566"/>
        <w:jc w:val="both"/>
        <w:rPr>
          <w:rFonts w:ascii="Montserrat" w:eastAsia="Montserrat" w:hAnsi="Montserrat" w:cs="Montserrat"/>
          <w:b/>
          <w:i/>
          <w:sz w:val="18"/>
          <w:szCs w:val="18"/>
        </w:rPr>
      </w:pPr>
    </w:p>
    <w:p w14:paraId="571F4299" w14:textId="77777777" w:rsidR="0059475A" w:rsidRPr="00A0503F" w:rsidRDefault="0059475A" w:rsidP="0012379B">
      <w:pPr>
        <w:ind w:left="567" w:right="426"/>
        <w:jc w:val="both"/>
        <w:rPr>
          <w:rFonts w:ascii="Montserrat" w:eastAsia="Montserrat" w:hAnsi="Montserrat" w:cs="Montserrat"/>
          <w:i/>
          <w:sz w:val="16"/>
          <w:szCs w:val="18"/>
        </w:rPr>
      </w:pPr>
      <w:r w:rsidRPr="00A0503F">
        <w:rPr>
          <w:rFonts w:ascii="Montserrat" w:eastAsia="Montserrat" w:hAnsi="Montserrat" w:cs="Montserrat"/>
          <w:i/>
          <w:sz w:val="16"/>
          <w:szCs w:val="18"/>
        </w:rPr>
        <w:t xml:space="preserve">Solicito se proporcione copia simple del acta de </w:t>
      </w:r>
      <w:proofErr w:type="spellStart"/>
      <w:r w:rsidRPr="00A0503F">
        <w:rPr>
          <w:rFonts w:ascii="Montserrat" w:eastAsia="Montserrat" w:hAnsi="Montserrat" w:cs="Montserrat"/>
          <w:i/>
          <w:sz w:val="16"/>
          <w:szCs w:val="18"/>
        </w:rPr>
        <w:t>incio</w:t>
      </w:r>
      <w:proofErr w:type="spellEnd"/>
      <w:r w:rsidRPr="00A0503F">
        <w:rPr>
          <w:rFonts w:ascii="Montserrat" w:eastAsia="Montserrat" w:hAnsi="Montserrat" w:cs="Montserrat"/>
          <w:i/>
          <w:sz w:val="16"/>
          <w:szCs w:val="18"/>
        </w:rPr>
        <w:t xml:space="preserve"> de la auditoria identificada con el número 06/2024 y denominada "Servicios médicos, y consultorías y asesorías</w:t>
      </w:r>
      <w:proofErr w:type="gramStart"/>
      <w:r w:rsidRPr="00A0503F">
        <w:rPr>
          <w:rFonts w:ascii="Montserrat" w:eastAsia="Montserrat" w:hAnsi="Montserrat" w:cs="Montserrat"/>
          <w:i/>
          <w:sz w:val="16"/>
          <w:szCs w:val="18"/>
        </w:rPr>
        <w:t>" ;</w:t>
      </w:r>
      <w:proofErr w:type="gramEnd"/>
      <w:r w:rsidRPr="00A0503F">
        <w:rPr>
          <w:rFonts w:ascii="Montserrat" w:eastAsia="Montserrat" w:hAnsi="Montserrat" w:cs="Montserrat"/>
          <w:i/>
          <w:sz w:val="16"/>
          <w:szCs w:val="18"/>
        </w:rPr>
        <w:t xml:space="preserve"> asimismo se aclare si el 19 de abril de 2024 se llevó a cabo el acta de inicio del acto de fiscalización (ver </w:t>
      </w:r>
      <w:proofErr w:type="spellStart"/>
      <w:r w:rsidRPr="00A0503F">
        <w:rPr>
          <w:rFonts w:ascii="Montserrat" w:eastAsia="Montserrat" w:hAnsi="Montserrat" w:cs="Montserrat"/>
          <w:i/>
          <w:sz w:val="16"/>
          <w:szCs w:val="18"/>
        </w:rPr>
        <w:t>pagina</w:t>
      </w:r>
      <w:proofErr w:type="spellEnd"/>
      <w:r w:rsidRPr="00A0503F">
        <w:rPr>
          <w:rFonts w:ascii="Montserrat" w:eastAsia="Montserrat" w:hAnsi="Montserrat" w:cs="Montserrat"/>
          <w:i/>
          <w:sz w:val="16"/>
          <w:szCs w:val="18"/>
        </w:rPr>
        <w:t xml:space="preserve"> 9 de 38) como es posible que ese mismo día la </w:t>
      </w:r>
      <w:r w:rsidRPr="00A0503F">
        <w:rPr>
          <w:rFonts w:ascii="Montserrat" w:eastAsia="Montserrat" w:hAnsi="Montserrat" w:cs="Montserrat"/>
          <w:i/>
          <w:sz w:val="16"/>
          <w:szCs w:val="18"/>
        </w:rPr>
        <w:lastRenderedPageBreak/>
        <w:t xml:space="preserve">Subdirección General de Administración y Finanzas solicitó prórroga para la entrega de la información por lo que solicito copia simple del oficio . SGAF/0662/2024, contenido en el expediente de la citada auditoria.                                                                                                                                                         </w:t>
      </w:r>
    </w:p>
    <w:p w14:paraId="654ACAA3" w14:textId="77777777" w:rsidR="0059475A" w:rsidRPr="00A0503F" w:rsidRDefault="0059475A" w:rsidP="0012379B">
      <w:pPr>
        <w:ind w:left="567" w:right="426"/>
        <w:jc w:val="both"/>
        <w:rPr>
          <w:rFonts w:ascii="Montserrat" w:eastAsia="Montserrat" w:hAnsi="Montserrat" w:cs="Montserrat"/>
          <w:i/>
          <w:sz w:val="16"/>
          <w:szCs w:val="18"/>
        </w:rPr>
      </w:pPr>
    </w:p>
    <w:p w14:paraId="014CAE01" w14:textId="77777777" w:rsidR="0059475A" w:rsidRPr="00A0503F" w:rsidRDefault="0059475A" w:rsidP="0012379B">
      <w:pPr>
        <w:ind w:left="567" w:right="426"/>
        <w:jc w:val="both"/>
        <w:rPr>
          <w:rFonts w:ascii="Montserrat" w:eastAsia="Montserrat" w:hAnsi="Montserrat" w:cs="Montserrat"/>
          <w:i/>
          <w:sz w:val="16"/>
          <w:szCs w:val="18"/>
        </w:rPr>
      </w:pPr>
      <w:r w:rsidRPr="00A0503F">
        <w:rPr>
          <w:rFonts w:ascii="Montserrat" w:eastAsia="Montserrat" w:hAnsi="Montserrat" w:cs="Montserrat"/>
          <w:i/>
          <w:sz w:val="16"/>
          <w:szCs w:val="18"/>
        </w:rPr>
        <w:t>Desahogo de RIA: En atención a la prevención realizada por esa autoridad me permito informar que la auditoria de referencia fue realizada por el Órgano Interno de Control Específico en Lotería Nacional</w:t>
      </w:r>
    </w:p>
    <w:p w14:paraId="75BC0738" w14:textId="77777777" w:rsidR="0059475A" w:rsidRPr="00A0503F" w:rsidRDefault="0059475A" w:rsidP="0012379B">
      <w:pPr>
        <w:ind w:right="566"/>
        <w:jc w:val="both"/>
        <w:rPr>
          <w:rFonts w:ascii="Montserrat" w:eastAsia="Montserrat" w:hAnsi="Montserrat" w:cs="Montserrat"/>
          <w:i/>
          <w:sz w:val="18"/>
          <w:szCs w:val="18"/>
        </w:rPr>
      </w:pPr>
    </w:p>
    <w:p w14:paraId="496DEBA7" w14:textId="77777777" w:rsidR="0059475A" w:rsidRPr="00A0503F" w:rsidRDefault="0059475A" w:rsidP="00E31166">
      <w:p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El </w:t>
      </w:r>
      <w:r w:rsidR="00E31166" w:rsidRPr="00A0503F">
        <w:rPr>
          <w:rFonts w:ascii="Montserrat" w:eastAsia="Montserrat" w:hAnsi="Montserrat" w:cs="Montserrat"/>
          <w:sz w:val="18"/>
          <w:szCs w:val="18"/>
        </w:rPr>
        <w:t xml:space="preserve">Área de Quejas, Denuncias e </w:t>
      </w:r>
      <w:r w:rsidR="00A0503F" w:rsidRPr="00A0503F">
        <w:rPr>
          <w:rFonts w:ascii="Montserrat" w:eastAsia="Montserrat" w:hAnsi="Montserrat" w:cs="Montserrat"/>
          <w:sz w:val="18"/>
          <w:szCs w:val="18"/>
        </w:rPr>
        <w:t>Investigaciones del</w:t>
      </w:r>
      <w:r w:rsidR="00E31166" w:rsidRPr="00A0503F">
        <w:rPr>
          <w:rFonts w:ascii="Montserrat" w:eastAsia="Montserrat" w:hAnsi="Montserrat" w:cs="Montserrat"/>
          <w:sz w:val="18"/>
          <w:szCs w:val="18"/>
        </w:rPr>
        <w:t xml:space="preserve"> </w:t>
      </w:r>
      <w:r w:rsidRPr="00A0503F">
        <w:rPr>
          <w:rFonts w:ascii="Montserrat" w:eastAsia="Montserrat" w:hAnsi="Montserrat" w:cs="Montserrat"/>
          <w:sz w:val="18"/>
          <w:szCs w:val="18"/>
        </w:rPr>
        <w:t>Órgano Interno de Control Específico en Lotería Nac</w:t>
      </w:r>
      <w:r w:rsidR="0051755D" w:rsidRPr="00A0503F">
        <w:rPr>
          <w:rFonts w:ascii="Montserrat" w:eastAsia="Montserrat" w:hAnsi="Montserrat" w:cs="Montserrat"/>
          <w:sz w:val="18"/>
          <w:szCs w:val="18"/>
        </w:rPr>
        <w:t>ional (OICE-LOTENAL</w:t>
      </w:r>
      <w:r w:rsidRPr="00A0503F">
        <w:rPr>
          <w:rFonts w:ascii="Montserrat" w:eastAsia="Montserrat" w:hAnsi="Montserrat" w:cs="Montserrat"/>
          <w:sz w:val="18"/>
          <w:szCs w:val="18"/>
        </w:rPr>
        <w:t xml:space="preserve">) </w:t>
      </w:r>
      <w:r w:rsidR="00E31166" w:rsidRPr="00A0503F">
        <w:rPr>
          <w:rFonts w:ascii="Montserrat" w:eastAsia="Montserrat" w:hAnsi="Montserrat" w:cs="Montserrat"/>
          <w:sz w:val="18"/>
          <w:szCs w:val="18"/>
        </w:rPr>
        <w:t>a efecto de elaborar la versión pública del</w:t>
      </w:r>
      <w:r w:rsidR="0051755D" w:rsidRPr="00A0503F">
        <w:rPr>
          <w:rFonts w:ascii="Montserrat" w:eastAsia="Montserrat" w:hAnsi="Montserrat" w:cs="Montserrat"/>
          <w:sz w:val="18"/>
          <w:szCs w:val="18"/>
        </w:rPr>
        <w:t xml:space="preserve"> acta administrativa de inicio del acto de fiscalización 06/2024</w:t>
      </w:r>
      <w:r w:rsidR="00E31166" w:rsidRPr="00A0503F">
        <w:rPr>
          <w:rFonts w:ascii="Montserrat" w:eastAsia="Montserrat" w:hAnsi="Montserrat" w:cs="Montserrat"/>
          <w:i/>
          <w:sz w:val="18"/>
          <w:szCs w:val="18"/>
        </w:rPr>
        <w:t xml:space="preserve">, </w:t>
      </w:r>
      <w:r w:rsidRPr="00A0503F">
        <w:rPr>
          <w:rFonts w:ascii="Montserrat" w:eastAsia="Montserrat" w:hAnsi="Montserrat" w:cs="Montserrat"/>
          <w:sz w:val="18"/>
          <w:szCs w:val="18"/>
        </w:rPr>
        <w:t>soli</w:t>
      </w:r>
      <w:r w:rsidR="00E31166" w:rsidRPr="00A0503F">
        <w:rPr>
          <w:rFonts w:ascii="Montserrat" w:eastAsia="Montserrat" w:hAnsi="Montserrat" w:cs="Montserrat"/>
          <w:sz w:val="18"/>
          <w:szCs w:val="18"/>
        </w:rPr>
        <w:t xml:space="preserve">citó al Comité de </w:t>
      </w:r>
      <w:r w:rsidR="00A0503F" w:rsidRPr="00A0503F">
        <w:rPr>
          <w:rFonts w:ascii="Montserrat" w:eastAsia="Montserrat" w:hAnsi="Montserrat" w:cs="Montserrat"/>
          <w:sz w:val="18"/>
          <w:szCs w:val="18"/>
        </w:rPr>
        <w:t>Transparencia aprobar</w:t>
      </w:r>
      <w:r w:rsidRPr="00A0503F">
        <w:rPr>
          <w:rFonts w:ascii="Montserrat" w:eastAsia="Montserrat" w:hAnsi="Montserrat" w:cs="Montserrat"/>
          <w:sz w:val="18"/>
          <w:szCs w:val="18"/>
        </w:rPr>
        <w:t xml:space="preserve"> </w:t>
      </w:r>
      <w:r w:rsidR="00E31166" w:rsidRPr="00A0503F">
        <w:rPr>
          <w:rFonts w:ascii="Montserrat" w:eastAsia="Montserrat" w:hAnsi="Montserrat" w:cs="Montserrat"/>
          <w:sz w:val="18"/>
          <w:szCs w:val="18"/>
        </w:rPr>
        <w:t>la clasificación de la siguiente información:</w:t>
      </w:r>
    </w:p>
    <w:p w14:paraId="18F631DF" w14:textId="77777777" w:rsidR="0059475A" w:rsidRPr="00A0503F" w:rsidRDefault="0059475A" w:rsidP="0012379B">
      <w:pPr>
        <w:ind w:right="566"/>
        <w:jc w:val="both"/>
        <w:rPr>
          <w:rFonts w:ascii="Montserrat" w:eastAsia="Montserrat" w:hAnsi="Montserrat" w:cs="Montserrat"/>
          <w:sz w:val="18"/>
          <w:szCs w:val="18"/>
        </w:rPr>
      </w:pPr>
    </w:p>
    <w:tbl>
      <w:tblPr>
        <w:tblW w:w="101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5245"/>
        <w:gridCol w:w="1852"/>
      </w:tblGrid>
      <w:tr w:rsidR="0059475A" w:rsidRPr="00A0503F" w14:paraId="3FD258AC" w14:textId="77777777" w:rsidTr="0059475A">
        <w:trPr>
          <w:tblHeader/>
          <w:jc w:val="center"/>
        </w:trPr>
        <w:tc>
          <w:tcPr>
            <w:tcW w:w="30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hideMark/>
          </w:tcPr>
          <w:p w14:paraId="37E40770" w14:textId="77777777" w:rsidR="0059475A" w:rsidRPr="00A0503F" w:rsidRDefault="0059475A" w:rsidP="0012379B">
            <w:pPr>
              <w:jc w:val="center"/>
              <w:rPr>
                <w:rFonts w:ascii="Montserrat" w:eastAsia="Montserrat" w:hAnsi="Montserrat" w:cs="Montserrat"/>
                <w:b/>
                <w:sz w:val="16"/>
                <w:szCs w:val="18"/>
              </w:rPr>
            </w:pPr>
            <w:r w:rsidRPr="00A0503F">
              <w:rPr>
                <w:rFonts w:ascii="Montserrat" w:eastAsia="Montserrat" w:hAnsi="Montserrat" w:cs="Montserrat"/>
                <w:b/>
                <w:sz w:val="16"/>
                <w:szCs w:val="18"/>
              </w:rPr>
              <w:t>Dato</w:t>
            </w:r>
          </w:p>
        </w:tc>
        <w:tc>
          <w:tcPr>
            <w:tcW w:w="524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hideMark/>
          </w:tcPr>
          <w:p w14:paraId="41FE1BD8" w14:textId="77777777" w:rsidR="0059475A" w:rsidRPr="00A0503F" w:rsidRDefault="0059475A" w:rsidP="0012379B">
            <w:pPr>
              <w:jc w:val="center"/>
              <w:rPr>
                <w:rFonts w:ascii="Montserrat" w:eastAsia="Montserrat" w:hAnsi="Montserrat" w:cs="Montserrat"/>
                <w:b/>
                <w:sz w:val="16"/>
                <w:szCs w:val="18"/>
              </w:rPr>
            </w:pPr>
            <w:r w:rsidRPr="00A0503F">
              <w:rPr>
                <w:rFonts w:ascii="Montserrat" w:eastAsia="Montserrat" w:hAnsi="Montserrat" w:cs="Montserrat"/>
                <w:b/>
                <w:sz w:val="16"/>
                <w:szCs w:val="18"/>
              </w:rPr>
              <w:t>Justificación</w:t>
            </w:r>
          </w:p>
        </w:tc>
        <w:tc>
          <w:tcPr>
            <w:tcW w:w="185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hideMark/>
          </w:tcPr>
          <w:p w14:paraId="4C7F043C" w14:textId="77777777" w:rsidR="0059475A" w:rsidRPr="00A0503F" w:rsidRDefault="0059475A" w:rsidP="0012379B">
            <w:pPr>
              <w:jc w:val="center"/>
              <w:rPr>
                <w:rFonts w:ascii="Montserrat" w:eastAsia="Montserrat" w:hAnsi="Montserrat" w:cs="Montserrat"/>
                <w:b/>
                <w:sz w:val="16"/>
                <w:szCs w:val="18"/>
              </w:rPr>
            </w:pPr>
            <w:r w:rsidRPr="00A0503F">
              <w:rPr>
                <w:rFonts w:ascii="Montserrat" w:eastAsia="Montserrat" w:hAnsi="Montserrat" w:cs="Montserrat"/>
                <w:b/>
                <w:sz w:val="16"/>
                <w:szCs w:val="18"/>
              </w:rPr>
              <w:t>Fundamento</w:t>
            </w:r>
          </w:p>
        </w:tc>
      </w:tr>
      <w:tr w:rsidR="0059475A" w:rsidRPr="00A0503F" w14:paraId="66A505FA" w14:textId="77777777" w:rsidTr="0059475A">
        <w:trPr>
          <w:trHeight w:val="1239"/>
          <w:jc w:val="center"/>
        </w:trPr>
        <w:tc>
          <w:tcPr>
            <w:tcW w:w="3008" w:type="dxa"/>
            <w:tcBorders>
              <w:top w:val="single" w:sz="6" w:space="0" w:color="CCCCCC"/>
              <w:left w:val="single" w:sz="6" w:space="0" w:color="CCCCCC"/>
              <w:bottom w:val="single" w:sz="6" w:space="0" w:color="CCCCCC"/>
              <w:right w:val="single" w:sz="6" w:space="0" w:color="CCCCCC"/>
            </w:tcBorders>
            <w:vAlign w:val="center"/>
            <w:hideMark/>
          </w:tcPr>
          <w:p w14:paraId="03A0A763" w14:textId="77777777" w:rsidR="0059475A" w:rsidRPr="00A0503F" w:rsidRDefault="0059475A" w:rsidP="0012379B">
            <w:pPr>
              <w:jc w:val="both"/>
              <w:rPr>
                <w:rFonts w:ascii="Montserrat" w:eastAsia="Montserrat" w:hAnsi="Montserrat" w:cs="Montserrat"/>
                <w:sz w:val="16"/>
                <w:szCs w:val="18"/>
              </w:rPr>
            </w:pPr>
            <w:r w:rsidRPr="00A0503F">
              <w:rPr>
                <w:rFonts w:ascii="Montserrat" w:eastAsia="Montserrat" w:hAnsi="Montserrat" w:cs="Montserrat"/>
                <w:sz w:val="16"/>
                <w:szCs w:val="18"/>
              </w:rPr>
              <w:t>Código de Identificación de la Credencial para Votar</w:t>
            </w:r>
          </w:p>
        </w:tc>
        <w:tc>
          <w:tcPr>
            <w:tcW w:w="5245" w:type="dxa"/>
            <w:tcBorders>
              <w:top w:val="single" w:sz="6" w:space="0" w:color="CCCCCC"/>
              <w:left w:val="single" w:sz="6" w:space="0" w:color="CCCCCC"/>
              <w:bottom w:val="single" w:sz="6" w:space="0" w:color="CCCCCC"/>
              <w:right w:val="single" w:sz="12" w:space="0" w:color="CCCCCC"/>
            </w:tcBorders>
            <w:vAlign w:val="center"/>
            <w:hideMark/>
          </w:tcPr>
          <w:p w14:paraId="45423FD4" w14:textId="77777777" w:rsidR="0059475A" w:rsidRPr="00A0503F" w:rsidRDefault="0059475A" w:rsidP="0012379B">
            <w:pPr>
              <w:jc w:val="both"/>
              <w:rPr>
                <w:rFonts w:ascii="Montserrat" w:eastAsia="Montserrat" w:hAnsi="Montserrat" w:cs="Montserrat"/>
                <w:sz w:val="16"/>
                <w:szCs w:val="18"/>
              </w:rPr>
            </w:pPr>
            <w:r w:rsidRPr="00A0503F">
              <w:rPr>
                <w:rFonts w:ascii="Montserrat" w:eastAsia="Montserrat" w:hAnsi="Montserrat" w:cs="Montserrat"/>
                <w:sz w:val="16"/>
                <w:szCs w:val="18"/>
              </w:rPr>
              <w:t>Al tratarse de datos personales que al darse a conocer, afectaría la esfera privada de la persona, situación que se traduciría en una vulneración a la intimidad de la persona titular de los mismos.</w:t>
            </w:r>
          </w:p>
        </w:tc>
        <w:tc>
          <w:tcPr>
            <w:tcW w:w="1852" w:type="dxa"/>
            <w:tcBorders>
              <w:top w:val="single" w:sz="6" w:space="0" w:color="CCCCCC"/>
              <w:left w:val="single" w:sz="6" w:space="0" w:color="CCCCCC"/>
              <w:bottom w:val="single" w:sz="6" w:space="0" w:color="CCCCCC"/>
              <w:right w:val="single" w:sz="6" w:space="0" w:color="CCCCCC"/>
            </w:tcBorders>
            <w:vAlign w:val="center"/>
            <w:hideMark/>
          </w:tcPr>
          <w:p w14:paraId="19979111" w14:textId="77777777" w:rsidR="0059475A" w:rsidRPr="00A0503F" w:rsidRDefault="0059475A" w:rsidP="0012379B">
            <w:pPr>
              <w:jc w:val="both"/>
              <w:rPr>
                <w:rFonts w:ascii="Montserrat" w:eastAsia="Montserrat" w:hAnsi="Montserrat" w:cs="Montserrat"/>
                <w:sz w:val="16"/>
                <w:szCs w:val="18"/>
              </w:rPr>
            </w:pPr>
            <w:r w:rsidRPr="00A0503F">
              <w:rPr>
                <w:rFonts w:ascii="Montserrat" w:eastAsia="Montserrat" w:hAnsi="Montserrat" w:cs="Montserrat"/>
                <w:sz w:val="16"/>
                <w:szCs w:val="18"/>
              </w:rPr>
              <w:t xml:space="preserve">Artículo 113, fracción I, de la LFTAIP  </w:t>
            </w:r>
          </w:p>
        </w:tc>
      </w:tr>
    </w:tbl>
    <w:p w14:paraId="63E328A0" w14:textId="77777777" w:rsidR="0059475A" w:rsidRPr="00A0503F" w:rsidRDefault="0059475A" w:rsidP="0012379B">
      <w:pPr>
        <w:ind w:right="-19"/>
        <w:jc w:val="both"/>
        <w:rPr>
          <w:rFonts w:ascii="Montserrat" w:eastAsia="Montserrat" w:hAnsi="Montserrat" w:cs="Montserrat"/>
          <w:sz w:val="20"/>
          <w:szCs w:val="20"/>
        </w:rPr>
      </w:pPr>
    </w:p>
    <w:p w14:paraId="1C9A760B" w14:textId="77777777" w:rsidR="0059475A" w:rsidRPr="00A0503F" w:rsidRDefault="0059475A" w:rsidP="0012379B">
      <w:pPr>
        <w:ind w:right="-19"/>
        <w:jc w:val="both"/>
        <w:rPr>
          <w:rFonts w:ascii="Montserrat" w:eastAsia="Montserrat" w:hAnsi="Montserrat" w:cs="Montserrat"/>
          <w:sz w:val="18"/>
          <w:szCs w:val="18"/>
        </w:rPr>
      </w:pPr>
      <w:r w:rsidRPr="00A0503F">
        <w:rPr>
          <w:rFonts w:ascii="Montserrat" w:eastAsia="Montserrat" w:hAnsi="Montserrat" w:cs="Montserrat"/>
          <w:sz w:val="20"/>
          <w:szCs w:val="20"/>
        </w:rPr>
        <w:t xml:space="preserve">En </w:t>
      </w:r>
      <w:r w:rsidRPr="00A0503F">
        <w:rPr>
          <w:rFonts w:ascii="Montserrat" w:eastAsia="Montserrat" w:hAnsi="Montserrat" w:cs="Montserrat"/>
          <w:sz w:val="18"/>
          <w:szCs w:val="18"/>
        </w:rPr>
        <w:t>consecuencia, se emite la siguiente resolución por unanimidad:</w:t>
      </w:r>
    </w:p>
    <w:p w14:paraId="6CAF3765" w14:textId="77777777" w:rsidR="0059475A" w:rsidRPr="00A0503F" w:rsidRDefault="0059475A" w:rsidP="0012379B">
      <w:pPr>
        <w:ind w:right="38"/>
        <w:jc w:val="both"/>
        <w:rPr>
          <w:rFonts w:ascii="Montserrat" w:eastAsia="Montserrat" w:hAnsi="Montserrat" w:cs="Montserrat"/>
          <w:b/>
          <w:sz w:val="18"/>
          <w:szCs w:val="18"/>
        </w:rPr>
      </w:pPr>
    </w:p>
    <w:p w14:paraId="18ED0EC3" w14:textId="77777777" w:rsidR="0059475A" w:rsidRPr="00A0503F" w:rsidRDefault="0059475A" w:rsidP="0012379B">
      <w:pPr>
        <w:ind w:right="-19"/>
        <w:jc w:val="both"/>
        <w:rPr>
          <w:rFonts w:ascii="Montserrat" w:eastAsia="Montserrat" w:hAnsi="Montserrat" w:cs="Montserrat"/>
          <w:b/>
          <w:sz w:val="18"/>
          <w:szCs w:val="18"/>
        </w:rPr>
      </w:pPr>
      <w:r w:rsidRPr="00A0503F">
        <w:rPr>
          <w:rFonts w:ascii="Montserrat" w:eastAsia="Montserrat" w:hAnsi="Montserrat" w:cs="Montserrat"/>
          <w:b/>
          <w:sz w:val="18"/>
          <w:szCs w:val="18"/>
        </w:rPr>
        <w:t>II.C.</w:t>
      </w:r>
      <w:r w:rsidR="003F5D53" w:rsidRPr="00A0503F">
        <w:rPr>
          <w:rFonts w:ascii="Montserrat" w:eastAsia="Montserrat" w:hAnsi="Montserrat" w:cs="Montserrat"/>
          <w:b/>
          <w:sz w:val="18"/>
          <w:szCs w:val="18"/>
        </w:rPr>
        <w:t>6</w:t>
      </w:r>
      <w:r w:rsidRPr="00A0503F">
        <w:rPr>
          <w:rFonts w:ascii="Montserrat" w:eastAsia="Montserrat" w:hAnsi="Montserrat" w:cs="Montserrat"/>
          <w:b/>
          <w:sz w:val="18"/>
          <w:szCs w:val="18"/>
        </w:rPr>
        <w:t xml:space="preserve">.ORD.32.24: CONFIRMAR </w:t>
      </w:r>
      <w:r w:rsidRPr="00A0503F">
        <w:rPr>
          <w:rFonts w:ascii="Montserrat" w:eastAsia="Montserrat" w:hAnsi="Montserrat" w:cs="Montserrat"/>
          <w:sz w:val="18"/>
          <w:szCs w:val="18"/>
        </w:rPr>
        <w:t>la clasificación de la información como confidencial invocada por el OICE-</w:t>
      </w:r>
      <w:r w:rsidR="00A0503F" w:rsidRPr="00A0503F">
        <w:rPr>
          <w:rFonts w:ascii="Montserrat" w:eastAsia="Montserrat" w:hAnsi="Montserrat" w:cs="Montserrat"/>
          <w:sz w:val="18"/>
          <w:szCs w:val="18"/>
        </w:rPr>
        <w:t>LOTENAL, respecto</w:t>
      </w:r>
      <w:r w:rsidR="0051755D" w:rsidRPr="00A0503F">
        <w:rPr>
          <w:rFonts w:ascii="Montserrat" w:eastAsia="Montserrat" w:hAnsi="Montserrat" w:cs="Montserrat"/>
          <w:sz w:val="18"/>
          <w:szCs w:val="18"/>
        </w:rPr>
        <w:t xml:space="preserve"> </w:t>
      </w:r>
      <w:r w:rsidR="00E31166" w:rsidRPr="00A0503F">
        <w:rPr>
          <w:rFonts w:ascii="Montserrat" w:eastAsia="Montserrat" w:hAnsi="Montserrat" w:cs="Montserrat"/>
          <w:sz w:val="18"/>
          <w:szCs w:val="18"/>
        </w:rPr>
        <w:t>del</w:t>
      </w:r>
      <w:r w:rsidR="0051755D" w:rsidRPr="00A0503F">
        <w:rPr>
          <w:rFonts w:ascii="Montserrat" w:eastAsia="Montserrat" w:hAnsi="Montserrat" w:cs="Montserrat"/>
          <w:sz w:val="18"/>
          <w:szCs w:val="18"/>
        </w:rPr>
        <w:t xml:space="preserve"> acta administrativa de inicio del acto de fiscalización 06/2024</w:t>
      </w:r>
      <w:r w:rsidR="0051755D" w:rsidRPr="00A0503F">
        <w:rPr>
          <w:rFonts w:ascii="Montserrat" w:eastAsia="Montserrat" w:hAnsi="Montserrat" w:cs="Montserrat"/>
          <w:i/>
          <w:sz w:val="18"/>
          <w:szCs w:val="18"/>
        </w:rPr>
        <w:t>,</w:t>
      </w:r>
      <w:r w:rsidR="00E31166" w:rsidRPr="00A0503F">
        <w:rPr>
          <w:rFonts w:ascii="Montserrat" w:eastAsia="Montserrat" w:hAnsi="Montserrat" w:cs="Montserrat"/>
          <w:sz w:val="18"/>
          <w:szCs w:val="18"/>
        </w:rPr>
        <w:t xml:space="preserve"> </w:t>
      </w:r>
      <w:r w:rsidRPr="00A0503F">
        <w:rPr>
          <w:rFonts w:ascii="Montserrat" w:eastAsia="Montserrat" w:hAnsi="Montserrat" w:cs="Montserrat"/>
          <w:sz w:val="18"/>
          <w:szCs w:val="18"/>
        </w:rPr>
        <w:t>con fundamento en el artículo 113, fracción I, de la Ley Federal de Transparencia y Acceso a la Información Pública y, por ende, se autoriza elaborar la versión pública.</w:t>
      </w:r>
    </w:p>
    <w:p w14:paraId="595C0610" w14:textId="77777777" w:rsidR="0059475A" w:rsidRPr="00A0503F" w:rsidRDefault="0059475A" w:rsidP="0012379B">
      <w:pPr>
        <w:ind w:right="-20"/>
        <w:jc w:val="both"/>
        <w:rPr>
          <w:rFonts w:ascii="Montserrat" w:eastAsia="Montserrat" w:hAnsi="Montserrat" w:cs="Montserrat"/>
          <w:b/>
          <w:sz w:val="18"/>
          <w:szCs w:val="18"/>
        </w:rPr>
      </w:pPr>
    </w:p>
    <w:p w14:paraId="3A6168A2" w14:textId="77777777" w:rsidR="00CA0464" w:rsidRPr="00A0503F" w:rsidRDefault="00A63FE4" w:rsidP="0012379B">
      <w:pPr>
        <w:ind w:right="-20"/>
        <w:jc w:val="both"/>
        <w:rPr>
          <w:rFonts w:ascii="Montserrat" w:hAnsi="Montserrat"/>
          <w:b/>
          <w:sz w:val="18"/>
          <w:szCs w:val="18"/>
        </w:rPr>
      </w:pPr>
      <w:r w:rsidRPr="00A0503F">
        <w:rPr>
          <w:rFonts w:ascii="Montserrat" w:eastAsia="Montserrat" w:hAnsi="Montserrat" w:cs="Montserrat"/>
          <w:b/>
          <w:sz w:val="18"/>
          <w:szCs w:val="18"/>
        </w:rPr>
        <w:t>C.</w:t>
      </w:r>
      <w:r w:rsidR="003F5D53" w:rsidRPr="00A0503F">
        <w:rPr>
          <w:rFonts w:ascii="Montserrat" w:eastAsia="Montserrat" w:hAnsi="Montserrat" w:cs="Montserrat"/>
          <w:b/>
          <w:sz w:val="18"/>
          <w:szCs w:val="18"/>
        </w:rPr>
        <w:t>7</w:t>
      </w:r>
      <w:r w:rsidR="00CA0464" w:rsidRPr="00A0503F">
        <w:rPr>
          <w:rFonts w:ascii="Montserrat" w:eastAsia="Montserrat" w:hAnsi="Montserrat" w:cs="Montserrat"/>
          <w:b/>
          <w:sz w:val="18"/>
          <w:szCs w:val="18"/>
        </w:rPr>
        <w:t xml:space="preserve"> Folio </w:t>
      </w:r>
      <w:r w:rsidR="00CA0464" w:rsidRPr="00A0503F">
        <w:rPr>
          <w:rFonts w:ascii="Montserrat" w:hAnsi="Montserrat"/>
          <w:b/>
          <w:sz w:val="18"/>
          <w:szCs w:val="18"/>
        </w:rPr>
        <w:t>330026524002228</w:t>
      </w:r>
    </w:p>
    <w:p w14:paraId="45F7DA01" w14:textId="77777777" w:rsidR="00CA0464" w:rsidRPr="00A0503F" w:rsidRDefault="00CA0464" w:rsidP="0012379B">
      <w:pPr>
        <w:ind w:right="-20"/>
        <w:jc w:val="both"/>
        <w:rPr>
          <w:rFonts w:ascii="Montserrat" w:hAnsi="Montserrat"/>
          <w:b/>
          <w:sz w:val="18"/>
          <w:szCs w:val="18"/>
        </w:rPr>
      </w:pPr>
    </w:p>
    <w:p w14:paraId="50733952" w14:textId="77777777" w:rsidR="00CA0464" w:rsidRPr="00A0503F" w:rsidRDefault="00CA0464" w:rsidP="0012379B">
      <w:p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Un particular requirió: </w:t>
      </w:r>
    </w:p>
    <w:p w14:paraId="6F6ADA46" w14:textId="77777777" w:rsidR="00CA0464" w:rsidRPr="00A0503F" w:rsidRDefault="00CA0464" w:rsidP="0012379B">
      <w:pPr>
        <w:jc w:val="both"/>
        <w:rPr>
          <w:rFonts w:ascii="Montserrat" w:eastAsia="Montserrat" w:hAnsi="Montserrat" w:cs="Montserrat"/>
          <w:b/>
          <w:sz w:val="18"/>
          <w:szCs w:val="18"/>
          <w:u w:val="single"/>
        </w:rPr>
      </w:pPr>
    </w:p>
    <w:p w14:paraId="7144A750" w14:textId="77777777" w:rsidR="00CA0464" w:rsidRPr="00A0503F" w:rsidRDefault="00CA0464" w:rsidP="0012379B">
      <w:pPr>
        <w:ind w:left="567" w:right="567"/>
        <w:jc w:val="both"/>
        <w:rPr>
          <w:rFonts w:ascii="Montserrat" w:hAnsi="Montserrat"/>
          <w:i/>
          <w:sz w:val="16"/>
          <w:szCs w:val="18"/>
        </w:rPr>
      </w:pPr>
      <w:r w:rsidRPr="00A0503F">
        <w:rPr>
          <w:rFonts w:ascii="Montserrat" w:hAnsi="Montserrat"/>
          <w:i/>
          <w:sz w:val="16"/>
          <w:szCs w:val="18"/>
        </w:rPr>
        <w:t>“Me refiero al Programa Anual de Fiscalización del Órgano Interno de Control Especifico en Lotería Nacional en el cual se describe que esa ente fiscalizador realizo en el periodo del 01 de abril de 2024 al 28 de junio de 2024 una vista de inspección cuyo objetivo es el de Verificar que los arrendamientos, permisos, concesiones y comodatos en inmuebles que realiza la institución, se efectúan conforme a la normativa en la materia; siendo que de la consulta al inventario inmobiliario de Lotería Nacional se conoce que ésta cuenta con un inmueble de su propiedad en comodato con la Universidad Autónoma del Estado de Morelos el cual se encuentra ubicado en AV. MORELOS No. 40, CENTRO HISTÓRICO, CIUDAD DE CUERNAVACA MORELOS, C.P. 62440 y en arrendamiento un inmueble ubicado en la Ciudad de Guadalajara, Jalisco, en la siguiente dirección AVENIDA 16 DE SEPTIEMBRE No. 174, COL. CENTRO.</w:t>
      </w:r>
    </w:p>
    <w:p w14:paraId="71D399E0" w14:textId="77777777" w:rsidR="00CA0464" w:rsidRPr="00A0503F" w:rsidRDefault="00CA0464" w:rsidP="0012379B">
      <w:pPr>
        <w:ind w:left="567" w:right="567"/>
        <w:jc w:val="both"/>
        <w:rPr>
          <w:rFonts w:ascii="Montserrat" w:hAnsi="Montserrat"/>
          <w:i/>
          <w:sz w:val="16"/>
          <w:szCs w:val="18"/>
        </w:rPr>
      </w:pPr>
    </w:p>
    <w:p w14:paraId="5DC32347" w14:textId="77777777" w:rsidR="00CA0464" w:rsidRPr="00A0503F" w:rsidRDefault="00CA0464" w:rsidP="0012379B">
      <w:pPr>
        <w:ind w:left="567" w:right="567"/>
        <w:jc w:val="both"/>
        <w:rPr>
          <w:rFonts w:ascii="Montserrat" w:hAnsi="Montserrat"/>
          <w:i/>
          <w:sz w:val="16"/>
          <w:szCs w:val="18"/>
        </w:rPr>
      </w:pPr>
      <w:r w:rsidRPr="00A0503F">
        <w:rPr>
          <w:rFonts w:ascii="Montserrat" w:hAnsi="Montserrat"/>
          <w:i/>
          <w:sz w:val="16"/>
          <w:szCs w:val="18"/>
        </w:rPr>
        <w:t>De lo anterior solicito:</w:t>
      </w:r>
    </w:p>
    <w:p w14:paraId="222D5334" w14:textId="77777777" w:rsidR="00CA0464" w:rsidRPr="00A0503F" w:rsidRDefault="00CA0464" w:rsidP="0012379B">
      <w:pPr>
        <w:ind w:left="567" w:right="567"/>
        <w:jc w:val="both"/>
        <w:rPr>
          <w:rFonts w:ascii="Montserrat" w:hAnsi="Montserrat"/>
          <w:i/>
          <w:sz w:val="16"/>
          <w:szCs w:val="18"/>
        </w:rPr>
      </w:pPr>
    </w:p>
    <w:p w14:paraId="3FDDC7C2" w14:textId="77777777" w:rsidR="00CA0464" w:rsidRPr="00A0503F" w:rsidRDefault="00CA0464" w:rsidP="0012379B">
      <w:pPr>
        <w:ind w:left="567" w:right="567"/>
        <w:jc w:val="both"/>
        <w:rPr>
          <w:rFonts w:ascii="Montserrat" w:hAnsi="Montserrat"/>
          <w:i/>
          <w:sz w:val="16"/>
          <w:szCs w:val="18"/>
        </w:rPr>
      </w:pPr>
      <w:r w:rsidRPr="00A0503F">
        <w:rPr>
          <w:rFonts w:ascii="Montserrat" w:hAnsi="Montserrat"/>
          <w:i/>
          <w:sz w:val="16"/>
          <w:szCs w:val="18"/>
        </w:rPr>
        <w:t xml:space="preserve">1.- Se me proporcione el universo determinado por ese Órgano Interno de Control Especifico en </w:t>
      </w:r>
      <w:proofErr w:type="spellStart"/>
      <w:r w:rsidRPr="00A0503F">
        <w:rPr>
          <w:rFonts w:ascii="Montserrat" w:hAnsi="Montserrat"/>
          <w:i/>
          <w:sz w:val="16"/>
          <w:szCs w:val="18"/>
        </w:rPr>
        <w:t>Loteria</w:t>
      </w:r>
      <w:proofErr w:type="spellEnd"/>
      <w:r w:rsidRPr="00A0503F">
        <w:rPr>
          <w:rFonts w:ascii="Montserrat" w:hAnsi="Montserrat"/>
          <w:i/>
          <w:sz w:val="16"/>
          <w:szCs w:val="18"/>
        </w:rPr>
        <w:t xml:space="preserve"> Nacional de los inmuebles propiedad de ese organismo </w:t>
      </w:r>
      <w:proofErr w:type="spellStart"/>
      <w:r w:rsidRPr="00A0503F">
        <w:rPr>
          <w:rFonts w:ascii="Montserrat" w:hAnsi="Montserrat"/>
          <w:i/>
          <w:sz w:val="16"/>
          <w:szCs w:val="18"/>
        </w:rPr>
        <w:t>publico</w:t>
      </w:r>
      <w:proofErr w:type="spellEnd"/>
      <w:r w:rsidRPr="00A0503F">
        <w:rPr>
          <w:rFonts w:ascii="Montserrat" w:hAnsi="Montserrat"/>
          <w:i/>
          <w:sz w:val="16"/>
          <w:szCs w:val="18"/>
        </w:rPr>
        <w:t xml:space="preserve"> descentralizado que se encuentren arrendados, con permisos de ocupación, concesionados y en comodato.</w:t>
      </w:r>
    </w:p>
    <w:p w14:paraId="3A453D76" w14:textId="77777777" w:rsidR="00CA0464" w:rsidRPr="00A0503F" w:rsidRDefault="00CA0464" w:rsidP="0012379B">
      <w:pPr>
        <w:ind w:left="567" w:right="567"/>
        <w:jc w:val="both"/>
        <w:rPr>
          <w:rFonts w:ascii="Montserrat" w:hAnsi="Montserrat"/>
          <w:i/>
          <w:sz w:val="16"/>
          <w:szCs w:val="18"/>
        </w:rPr>
      </w:pPr>
    </w:p>
    <w:p w14:paraId="0D53A57F" w14:textId="77777777" w:rsidR="00CA0464" w:rsidRPr="00A0503F" w:rsidRDefault="00CA0464" w:rsidP="0012379B">
      <w:pPr>
        <w:ind w:left="567" w:right="567"/>
        <w:jc w:val="both"/>
        <w:rPr>
          <w:rFonts w:ascii="Montserrat" w:hAnsi="Montserrat"/>
          <w:i/>
          <w:sz w:val="16"/>
          <w:szCs w:val="18"/>
        </w:rPr>
      </w:pPr>
      <w:r w:rsidRPr="00A0503F">
        <w:rPr>
          <w:rFonts w:ascii="Montserrat" w:hAnsi="Montserrat"/>
          <w:i/>
          <w:sz w:val="16"/>
          <w:szCs w:val="18"/>
        </w:rPr>
        <w:t>2.- Asimismo, el número de auditores asignados para llevar a cabo la vista de inspección.</w:t>
      </w:r>
    </w:p>
    <w:p w14:paraId="5D00B381" w14:textId="77777777" w:rsidR="00CA0464" w:rsidRPr="00A0503F" w:rsidRDefault="00CA0464" w:rsidP="0012379B">
      <w:pPr>
        <w:ind w:left="567" w:right="567"/>
        <w:jc w:val="both"/>
        <w:rPr>
          <w:rFonts w:ascii="Montserrat" w:hAnsi="Montserrat"/>
          <w:i/>
          <w:sz w:val="16"/>
          <w:szCs w:val="18"/>
        </w:rPr>
      </w:pPr>
    </w:p>
    <w:p w14:paraId="7EF348CE" w14:textId="77777777" w:rsidR="00CA0464" w:rsidRPr="00A0503F" w:rsidRDefault="00CA0464" w:rsidP="0012379B">
      <w:pPr>
        <w:ind w:left="567" w:right="567"/>
        <w:jc w:val="both"/>
        <w:rPr>
          <w:rFonts w:ascii="Montserrat" w:hAnsi="Montserrat"/>
          <w:i/>
          <w:sz w:val="16"/>
          <w:szCs w:val="18"/>
        </w:rPr>
      </w:pPr>
      <w:r w:rsidRPr="00A0503F">
        <w:rPr>
          <w:rFonts w:ascii="Montserrat" w:hAnsi="Montserrat"/>
          <w:i/>
          <w:sz w:val="16"/>
          <w:szCs w:val="18"/>
        </w:rPr>
        <w:t>3.- Como se llevó a cabo la verificación in situ del cumplimiento de las operaciones, registros, procesos, procedimientos o el cumplimiento de disposiciones legales, administrativas, de los contratos de los inmuebles arrendados, con permisos de ocupación, concesionados y en comodato.</w:t>
      </w:r>
    </w:p>
    <w:p w14:paraId="563D0B15" w14:textId="77777777" w:rsidR="00CA0464" w:rsidRPr="00A0503F" w:rsidRDefault="00CA0464" w:rsidP="0012379B">
      <w:pPr>
        <w:ind w:left="567" w:right="567"/>
        <w:jc w:val="both"/>
        <w:rPr>
          <w:rFonts w:ascii="Montserrat" w:hAnsi="Montserrat"/>
          <w:i/>
          <w:sz w:val="16"/>
          <w:szCs w:val="18"/>
        </w:rPr>
      </w:pPr>
    </w:p>
    <w:p w14:paraId="7EDF1564" w14:textId="77777777" w:rsidR="00CA0464" w:rsidRPr="00A0503F" w:rsidRDefault="00CA0464" w:rsidP="0012379B">
      <w:pPr>
        <w:ind w:left="567" w:right="567"/>
        <w:jc w:val="both"/>
        <w:rPr>
          <w:rFonts w:ascii="Montserrat" w:hAnsi="Montserrat"/>
          <w:i/>
          <w:sz w:val="16"/>
          <w:szCs w:val="18"/>
        </w:rPr>
      </w:pPr>
      <w:r w:rsidRPr="00A0503F">
        <w:rPr>
          <w:rFonts w:ascii="Montserrat" w:hAnsi="Montserrat"/>
          <w:i/>
          <w:sz w:val="16"/>
          <w:szCs w:val="18"/>
        </w:rPr>
        <w:lastRenderedPageBreak/>
        <w:t xml:space="preserve">4.- Cual fue el costo que el Órgano Interno de Control erogo para la realización de esta visita de inspección (el costo </w:t>
      </w:r>
      <w:proofErr w:type="spellStart"/>
      <w:r w:rsidRPr="00A0503F">
        <w:rPr>
          <w:rFonts w:ascii="Montserrat" w:hAnsi="Montserrat"/>
          <w:i/>
          <w:sz w:val="16"/>
          <w:szCs w:val="18"/>
        </w:rPr>
        <w:t>debera</w:t>
      </w:r>
      <w:proofErr w:type="spellEnd"/>
      <w:r w:rsidRPr="00A0503F">
        <w:rPr>
          <w:rFonts w:ascii="Montserrat" w:hAnsi="Montserrat"/>
          <w:i/>
          <w:sz w:val="16"/>
          <w:szCs w:val="18"/>
        </w:rPr>
        <w:t xml:space="preserve"> integrar, sueldos de los auditores asignados por el periodo que duro la vista de inspección, viáticos otorgados para la verificación in situ, gastos indirectos).</w:t>
      </w:r>
    </w:p>
    <w:p w14:paraId="4F44ABB1" w14:textId="77777777" w:rsidR="00CA0464" w:rsidRPr="00A0503F" w:rsidRDefault="00CA0464" w:rsidP="0012379B">
      <w:pPr>
        <w:ind w:left="567" w:right="567"/>
        <w:jc w:val="both"/>
        <w:rPr>
          <w:rFonts w:ascii="Montserrat" w:hAnsi="Montserrat"/>
          <w:i/>
          <w:sz w:val="16"/>
          <w:szCs w:val="18"/>
        </w:rPr>
      </w:pPr>
    </w:p>
    <w:p w14:paraId="187B83A3" w14:textId="77777777" w:rsidR="00CA0464" w:rsidRPr="00A0503F" w:rsidRDefault="00CA0464" w:rsidP="0012379B">
      <w:pPr>
        <w:ind w:left="567" w:right="567"/>
        <w:jc w:val="both"/>
        <w:rPr>
          <w:rFonts w:ascii="Montserrat" w:hAnsi="Montserrat"/>
          <w:i/>
          <w:sz w:val="16"/>
          <w:szCs w:val="18"/>
        </w:rPr>
      </w:pPr>
      <w:r w:rsidRPr="00A0503F">
        <w:rPr>
          <w:rFonts w:ascii="Montserrat" w:hAnsi="Montserrat"/>
          <w:i/>
          <w:sz w:val="16"/>
          <w:szCs w:val="18"/>
        </w:rPr>
        <w:t>5.- Copia simple del acta de inicio del acto de fiscalización.</w:t>
      </w:r>
    </w:p>
    <w:p w14:paraId="5575D1FD" w14:textId="77777777" w:rsidR="00CA0464" w:rsidRPr="00A0503F" w:rsidRDefault="00CA0464" w:rsidP="0012379B">
      <w:pPr>
        <w:ind w:left="567" w:right="567"/>
        <w:jc w:val="both"/>
        <w:rPr>
          <w:rFonts w:ascii="Montserrat" w:hAnsi="Montserrat"/>
          <w:i/>
          <w:sz w:val="16"/>
          <w:szCs w:val="18"/>
        </w:rPr>
      </w:pPr>
    </w:p>
    <w:p w14:paraId="2405C595" w14:textId="77777777" w:rsidR="00CA0464" w:rsidRPr="00A0503F" w:rsidRDefault="00CA0464" w:rsidP="0012379B">
      <w:pPr>
        <w:ind w:left="567" w:right="567"/>
        <w:jc w:val="both"/>
        <w:rPr>
          <w:rFonts w:ascii="Montserrat" w:hAnsi="Montserrat"/>
          <w:i/>
          <w:sz w:val="16"/>
          <w:szCs w:val="18"/>
        </w:rPr>
      </w:pPr>
      <w:r w:rsidRPr="00A0503F">
        <w:rPr>
          <w:rFonts w:ascii="Montserrat" w:hAnsi="Montserrat"/>
          <w:i/>
          <w:sz w:val="16"/>
          <w:szCs w:val="18"/>
        </w:rPr>
        <w:t xml:space="preserve">6.-Copia simple del documento con el que se dieron a conocer los resultados al área que se </w:t>
      </w:r>
      <w:proofErr w:type="spellStart"/>
      <w:r w:rsidRPr="00A0503F">
        <w:rPr>
          <w:rFonts w:ascii="Montserrat" w:hAnsi="Montserrat"/>
          <w:i/>
          <w:sz w:val="16"/>
          <w:szCs w:val="18"/>
        </w:rPr>
        <w:t>practico</w:t>
      </w:r>
      <w:proofErr w:type="spellEnd"/>
      <w:r w:rsidRPr="00A0503F">
        <w:rPr>
          <w:rFonts w:ascii="Montserrat" w:hAnsi="Montserrat"/>
          <w:i/>
          <w:sz w:val="16"/>
          <w:szCs w:val="18"/>
        </w:rPr>
        <w:t xml:space="preserve"> la visita de inspección.</w:t>
      </w:r>
    </w:p>
    <w:p w14:paraId="0C79A379" w14:textId="77777777" w:rsidR="00670C47" w:rsidRPr="00A0503F" w:rsidRDefault="00670C47" w:rsidP="0012379B">
      <w:pPr>
        <w:ind w:left="567" w:right="567"/>
        <w:jc w:val="both"/>
        <w:rPr>
          <w:rFonts w:ascii="Montserrat" w:hAnsi="Montserrat"/>
          <w:i/>
          <w:sz w:val="16"/>
          <w:szCs w:val="18"/>
        </w:rPr>
      </w:pPr>
    </w:p>
    <w:p w14:paraId="3181113B" w14:textId="77777777" w:rsidR="00CA0464" w:rsidRPr="00A0503F" w:rsidRDefault="00CA0464" w:rsidP="0012379B">
      <w:pPr>
        <w:ind w:left="567" w:right="567"/>
        <w:jc w:val="both"/>
        <w:rPr>
          <w:rFonts w:ascii="Montserrat" w:hAnsi="Montserrat"/>
          <w:i/>
          <w:sz w:val="16"/>
          <w:szCs w:val="18"/>
        </w:rPr>
      </w:pPr>
      <w:r w:rsidRPr="00A0503F">
        <w:rPr>
          <w:rFonts w:ascii="Montserrat" w:hAnsi="Montserrat"/>
          <w:i/>
          <w:sz w:val="16"/>
          <w:szCs w:val="18"/>
        </w:rPr>
        <w:t xml:space="preserve">7.- Y el documento y/o análisis que utilizó ese Órgano Interno de Control Especifico para determinar que el arrendados, con permisos de ocupación, concesionados y en comodato, contribuyen con la actividad sustantiva de Lotería Nacional como lo señala en la justificación para la realización de la visita de inspección, ya que la actividad sustantiva de </w:t>
      </w:r>
      <w:proofErr w:type="spellStart"/>
      <w:r w:rsidRPr="00A0503F">
        <w:rPr>
          <w:rFonts w:ascii="Montserrat" w:hAnsi="Montserrat"/>
          <w:i/>
          <w:sz w:val="16"/>
          <w:szCs w:val="18"/>
        </w:rPr>
        <w:t>Loteria</w:t>
      </w:r>
      <w:proofErr w:type="spellEnd"/>
      <w:r w:rsidRPr="00A0503F">
        <w:rPr>
          <w:rFonts w:ascii="Montserrat" w:hAnsi="Montserrat"/>
          <w:i/>
          <w:sz w:val="16"/>
          <w:szCs w:val="18"/>
        </w:rPr>
        <w:t xml:space="preserve"> Nacional es la de apoyar económicamente las actividades a cargo del Ejecutivo Federal en el campo de la asistencia pública y social, a través de la organización y/o participación en la operación y celebración a nivel nacional e internacional de juegos, concursos y sorteos con premios en efectivo o en especie, destinando a ese fin los recursos que obtenga, como lo establece su estatuto orgánico publicado el 18 de enero de  2023.”. (Sic)</w:t>
      </w:r>
    </w:p>
    <w:p w14:paraId="3F7EC7B8" w14:textId="77777777" w:rsidR="00CA0464" w:rsidRPr="00A0503F" w:rsidRDefault="00CA0464" w:rsidP="0012379B">
      <w:pPr>
        <w:ind w:right="-20"/>
        <w:jc w:val="both"/>
        <w:rPr>
          <w:rFonts w:ascii="Montserrat" w:eastAsia="Montserrat" w:hAnsi="Montserrat" w:cs="Montserrat"/>
          <w:sz w:val="18"/>
          <w:szCs w:val="18"/>
        </w:rPr>
      </w:pPr>
    </w:p>
    <w:p w14:paraId="7DC0BC06" w14:textId="77777777" w:rsidR="0051755D" w:rsidRPr="00A0503F" w:rsidRDefault="00CA0464" w:rsidP="0051755D">
      <w:pPr>
        <w:jc w:val="both"/>
        <w:rPr>
          <w:rFonts w:ascii="Montserrat" w:eastAsia="Montserrat" w:hAnsi="Montserrat" w:cs="Montserrat"/>
          <w:sz w:val="18"/>
          <w:szCs w:val="18"/>
        </w:rPr>
      </w:pPr>
      <w:r w:rsidRPr="00A0503F">
        <w:rPr>
          <w:rFonts w:ascii="Montserrat" w:eastAsia="Montserrat" w:hAnsi="Montserrat" w:cs="Montserrat"/>
          <w:bCs/>
          <w:sz w:val="18"/>
          <w:szCs w:val="18"/>
        </w:rPr>
        <w:t>El Área de Quejas, Denuncias e Investigaciones del Órgano Interno de Control Específico en Lotería Nacional</w:t>
      </w:r>
      <w:r w:rsidR="0051755D" w:rsidRPr="00A0503F">
        <w:rPr>
          <w:rFonts w:ascii="Montserrat" w:eastAsia="Montserrat" w:hAnsi="Montserrat" w:cs="Montserrat"/>
          <w:bCs/>
          <w:sz w:val="18"/>
          <w:szCs w:val="18"/>
        </w:rPr>
        <w:t xml:space="preserve"> (OICE-LOTENAL), a efecto de elaborar la versión pública del </w:t>
      </w:r>
      <w:r w:rsidR="0051755D" w:rsidRPr="00A0503F">
        <w:rPr>
          <w:rFonts w:ascii="Montserrat" w:eastAsia="Montserrat" w:hAnsi="Montserrat" w:cs="Montserrat"/>
          <w:sz w:val="18"/>
          <w:szCs w:val="18"/>
        </w:rPr>
        <w:t xml:space="preserve">acta administrativa de inicio del acto de fiscalización 07/2024 requerida en el punto 5 de la solicitud, </w:t>
      </w:r>
      <w:r w:rsidRPr="00A0503F">
        <w:rPr>
          <w:rFonts w:ascii="Montserrat" w:eastAsia="Montserrat" w:hAnsi="Montserrat" w:cs="Montserrat"/>
          <w:bCs/>
          <w:sz w:val="18"/>
          <w:szCs w:val="18"/>
        </w:rPr>
        <w:t>solicitó</w:t>
      </w:r>
      <w:r w:rsidRPr="00A0503F">
        <w:rPr>
          <w:rFonts w:ascii="Montserrat" w:eastAsia="Montserrat" w:hAnsi="Montserrat" w:cs="Montserrat"/>
          <w:sz w:val="18"/>
          <w:szCs w:val="18"/>
        </w:rPr>
        <w:t xml:space="preserve"> al Comité de Transparencia </w:t>
      </w:r>
      <w:r w:rsidR="0051755D" w:rsidRPr="00A0503F">
        <w:rPr>
          <w:rFonts w:ascii="Montserrat" w:eastAsia="Montserrat" w:hAnsi="Montserrat" w:cs="Montserrat"/>
          <w:sz w:val="18"/>
          <w:szCs w:val="18"/>
        </w:rPr>
        <w:t>aprobar la clasificación de la siguiente información:</w:t>
      </w:r>
    </w:p>
    <w:p w14:paraId="65FA3EBE" w14:textId="77777777" w:rsidR="00CA0464" w:rsidRPr="00A0503F" w:rsidRDefault="00CA0464" w:rsidP="0012379B">
      <w:pPr>
        <w:suppressAutoHyphens/>
        <w:autoSpaceDN w:val="0"/>
        <w:jc w:val="both"/>
        <w:textAlignment w:val="baseline"/>
        <w:rPr>
          <w:rFonts w:ascii="Montserrat" w:eastAsia="Calibri" w:hAnsi="Montserrat" w:cs="Times New Roman"/>
          <w:iCs/>
          <w:sz w:val="18"/>
          <w:szCs w:val="18"/>
        </w:rPr>
      </w:pPr>
    </w:p>
    <w:tbl>
      <w:tblPr>
        <w:tblStyle w:val="Tablaconcuadrcula"/>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739"/>
        <w:gridCol w:w="4360"/>
        <w:gridCol w:w="2956"/>
      </w:tblGrid>
      <w:tr w:rsidR="00CA0464" w:rsidRPr="00A0503F" w14:paraId="7EC7AE96" w14:textId="77777777" w:rsidTr="003F5E6A">
        <w:trPr>
          <w:trHeight w:val="482"/>
          <w:tblHeader/>
        </w:trPr>
        <w:tc>
          <w:tcPr>
            <w:tcW w:w="1362" w:type="pct"/>
            <w:shd w:val="clear" w:color="auto" w:fill="660033"/>
            <w:vAlign w:val="center"/>
          </w:tcPr>
          <w:p w14:paraId="4C45F5EF" w14:textId="77777777" w:rsidR="00CA0464" w:rsidRPr="00A0503F" w:rsidRDefault="00CA0464" w:rsidP="003F5E6A">
            <w:pPr>
              <w:jc w:val="center"/>
              <w:rPr>
                <w:rFonts w:ascii="Montserrat" w:hAnsi="Montserrat"/>
                <w:b/>
                <w:sz w:val="16"/>
                <w:szCs w:val="16"/>
              </w:rPr>
            </w:pPr>
            <w:r w:rsidRPr="00A0503F">
              <w:rPr>
                <w:rFonts w:ascii="Montserrat" w:hAnsi="Montserrat"/>
                <w:b/>
                <w:sz w:val="16"/>
                <w:szCs w:val="16"/>
              </w:rPr>
              <w:t>Tipo de Dato</w:t>
            </w:r>
          </w:p>
        </w:tc>
        <w:tc>
          <w:tcPr>
            <w:tcW w:w="2168" w:type="pct"/>
            <w:shd w:val="clear" w:color="auto" w:fill="660033"/>
            <w:vAlign w:val="center"/>
          </w:tcPr>
          <w:p w14:paraId="32F8B5C8" w14:textId="77777777" w:rsidR="00CA0464" w:rsidRPr="00A0503F" w:rsidRDefault="00CA0464" w:rsidP="003F5E6A">
            <w:pPr>
              <w:jc w:val="center"/>
              <w:rPr>
                <w:rFonts w:ascii="Montserrat" w:hAnsi="Montserrat"/>
                <w:b/>
                <w:sz w:val="16"/>
                <w:szCs w:val="16"/>
              </w:rPr>
            </w:pPr>
            <w:r w:rsidRPr="00A0503F">
              <w:rPr>
                <w:rFonts w:ascii="Montserrat" w:hAnsi="Montserrat"/>
                <w:b/>
                <w:sz w:val="16"/>
                <w:szCs w:val="16"/>
              </w:rPr>
              <w:t>Motivación</w:t>
            </w:r>
          </w:p>
        </w:tc>
        <w:tc>
          <w:tcPr>
            <w:tcW w:w="1470" w:type="pct"/>
            <w:shd w:val="clear" w:color="auto" w:fill="660033"/>
            <w:vAlign w:val="center"/>
          </w:tcPr>
          <w:p w14:paraId="0A6278F9" w14:textId="77777777" w:rsidR="00CA0464" w:rsidRPr="00A0503F" w:rsidRDefault="00CA0464" w:rsidP="003F5E6A">
            <w:pPr>
              <w:jc w:val="center"/>
              <w:rPr>
                <w:rFonts w:ascii="Montserrat" w:hAnsi="Montserrat"/>
                <w:b/>
                <w:sz w:val="16"/>
                <w:szCs w:val="16"/>
              </w:rPr>
            </w:pPr>
            <w:r w:rsidRPr="00A0503F">
              <w:rPr>
                <w:rFonts w:ascii="Montserrat" w:hAnsi="Montserrat"/>
                <w:b/>
                <w:sz w:val="16"/>
                <w:szCs w:val="16"/>
              </w:rPr>
              <w:t>Fundamento Legal</w:t>
            </w:r>
          </w:p>
        </w:tc>
      </w:tr>
      <w:tr w:rsidR="00CA0464" w:rsidRPr="00A0503F" w14:paraId="6CE0392C" w14:textId="77777777" w:rsidTr="003F5E6A">
        <w:tc>
          <w:tcPr>
            <w:tcW w:w="1362" w:type="pct"/>
            <w:vAlign w:val="center"/>
          </w:tcPr>
          <w:p w14:paraId="4D81B14B" w14:textId="77777777" w:rsidR="00CA0464" w:rsidRPr="00A0503F" w:rsidRDefault="00CA0464" w:rsidP="0012379B">
            <w:pPr>
              <w:jc w:val="both"/>
              <w:rPr>
                <w:rFonts w:ascii="Montserrat" w:hAnsi="Montserrat" w:cs="Arial"/>
                <w:sz w:val="16"/>
                <w:szCs w:val="16"/>
              </w:rPr>
            </w:pPr>
            <w:r w:rsidRPr="00A0503F">
              <w:rPr>
                <w:rFonts w:ascii="Montserrat" w:hAnsi="Montserrat" w:cs="Arial"/>
                <w:sz w:val="16"/>
                <w:szCs w:val="16"/>
              </w:rPr>
              <w:t>Código de Identificación de Credencial de la credencial para votar</w:t>
            </w:r>
          </w:p>
          <w:p w14:paraId="037B6D61" w14:textId="77777777" w:rsidR="00CA0464" w:rsidRPr="00A0503F" w:rsidRDefault="00CA0464" w:rsidP="0012379B">
            <w:pPr>
              <w:jc w:val="both"/>
              <w:rPr>
                <w:rFonts w:ascii="Montserrat" w:hAnsi="Montserrat" w:cs="Arial"/>
                <w:sz w:val="16"/>
                <w:szCs w:val="16"/>
              </w:rPr>
            </w:pPr>
          </w:p>
        </w:tc>
        <w:tc>
          <w:tcPr>
            <w:tcW w:w="2168" w:type="pct"/>
            <w:vAlign w:val="center"/>
          </w:tcPr>
          <w:p w14:paraId="311FE1A1" w14:textId="77777777" w:rsidR="00CA0464" w:rsidRPr="00A0503F" w:rsidRDefault="00CA0464" w:rsidP="0012379B">
            <w:pPr>
              <w:jc w:val="both"/>
              <w:rPr>
                <w:rFonts w:ascii="Montserrat" w:hAnsi="Montserrat" w:cs="Arial"/>
                <w:sz w:val="16"/>
                <w:szCs w:val="16"/>
              </w:rPr>
            </w:pPr>
            <w:r w:rsidRPr="00A0503F">
              <w:rPr>
                <w:rFonts w:ascii="Montserrat" w:hAnsi="Montserrat"/>
                <w:sz w:val="16"/>
                <w:szCs w:val="16"/>
              </w:rPr>
              <w:t>Es un código alfanumérico único asociado al ciudadano en el padrón electoral, el cual se conforma por las letras IDMEX seguidas de 9 dígitos, y tiene como objetivo facilitar la identificación y el registro de los ciudadanos en diferentes procesos y trámites, de ahí que sea un dato personal que debe protegerse, por lo que su protección resulta necesaria.</w:t>
            </w:r>
          </w:p>
        </w:tc>
        <w:tc>
          <w:tcPr>
            <w:tcW w:w="1470" w:type="pct"/>
            <w:vAlign w:val="center"/>
          </w:tcPr>
          <w:p w14:paraId="2F1FAA97" w14:textId="77777777" w:rsidR="00CA0464" w:rsidRPr="00A0503F" w:rsidRDefault="00CA0464" w:rsidP="0012379B">
            <w:pPr>
              <w:jc w:val="both"/>
              <w:rPr>
                <w:rFonts w:ascii="Montserrat" w:hAnsi="Montserrat" w:cs="Arial"/>
                <w:sz w:val="16"/>
                <w:szCs w:val="16"/>
              </w:rPr>
            </w:pPr>
            <w:r w:rsidRPr="00A0503F">
              <w:rPr>
                <w:rFonts w:ascii="Montserrat" w:eastAsiaTheme="minorHAnsi" w:hAnsi="Montserrat"/>
                <w:sz w:val="16"/>
                <w:szCs w:val="16"/>
              </w:rPr>
              <w:t xml:space="preserve">Artículos 111 y 116 de la LGTAIP y 108 y 113, fracción I de la LFTAIP. </w:t>
            </w:r>
          </w:p>
        </w:tc>
      </w:tr>
      <w:tr w:rsidR="00CA0464" w:rsidRPr="00A0503F" w14:paraId="6F4F4F48" w14:textId="77777777" w:rsidTr="003F5E6A">
        <w:tc>
          <w:tcPr>
            <w:tcW w:w="1362" w:type="pct"/>
            <w:vAlign w:val="center"/>
          </w:tcPr>
          <w:p w14:paraId="70FE3069" w14:textId="77777777" w:rsidR="00CA0464" w:rsidRPr="00A0503F" w:rsidRDefault="00CA0464" w:rsidP="0012379B">
            <w:pPr>
              <w:jc w:val="both"/>
              <w:rPr>
                <w:rFonts w:ascii="Montserrat" w:hAnsi="Montserrat" w:cs="Arial"/>
                <w:sz w:val="16"/>
                <w:szCs w:val="16"/>
              </w:rPr>
            </w:pPr>
            <w:r w:rsidRPr="00A0503F">
              <w:rPr>
                <w:rFonts w:ascii="Montserrat" w:hAnsi="Montserrat" w:cs="Arial"/>
                <w:sz w:val="16"/>
                <w:szCs w:val="16"/>
              </w:rPr>
              <w:t>Registro Federal de Contribuyentes de servidores públicos</w:t>
            </w:r>
          </w:p>
        </w:tc>
        <w:tc>
          <w:tcPr>
            <w:tcW w:w="2168" w:type="pct"/>
            <w:vAlign w:val="center"/>
          </w:tcPr>
          <w:p w14:paraId="62942DD8" w14:textId="77777777" w:rsidR="00CA0464" w:rsidRPr="00A0503F" w:rsidRDefault="00CA0464" w:rsidP="0012379B">
            <w:pPr>
              <w:jc w:val="both"/>
              <w:rPr>
                <w:rFonts w:ascii="Montserrat" w:hAnsi="Montserrat" w:cs="Arial"/>
                <w:sz w:val="16"/>
                <w:szCs w:val="16"/>
              </w:rPr>
            </w:pPr>
            <w:r w:rsidRPr="00A0503F">
              <w:rPr>
                <w:rFonts w:ascii="Montserrat" w:hAnsi="Montserrat" w:cs="Arial"/>
                <w:sz w:val="16"/>
                <w:szCs w:val="16"/>
              </w:rPr>
              <w:t>Es la clave alfanumérica de cuyos datos que la integran es posible identificar al titular de la misma, siendo la homoclave que la integra, única e irrepetible de ahí que sea un dato personal que debe protegerse, por lo que su protección resulta necesaria.</w:t>
            </w:r>
          </w:p>
        </w:tc>
        <w:tc>
          <w:tcPr>
            <w:tcW w:w="1470" w:type="pct"/>
            <w:vAlign w:val="center"/>
          </w:tcPr>
          <w:p w14:paraId="69AFA17D" w14:textId="77777777" w:rsidR="00CA0464" w:rsidRPr="00A0503F" w:rsidRDefault="00CA0464" w:rsidP="0012379B">
            <w:pPr>
              <w:jc w:val="both"/>
              <w:rPr>
                <w:rFonts w:ascii="Montserrat" w:eastAsiaTheme="minorHAnsi" w:hAnsi="Montserrat"/>
                <w:sz w:val="16"/>
                <w:szCs w:val="16"/>
              </w:rPr>
            </w:pPr>
          </w:p>
          <w:p w14:paraId="11D33971" w14:textId="77777777" w:rsidR="00CA0464" w:rsidRPr="00A0503F" w:rsidRDefault="00CA0464" w:rsidP="0012379B">
            <w:pPr>
              <w:jc w:val="both"/>
              <w:rPr>
                <w:rFonts w:ascii="Montserrat" w:hAnsi="Montserrat" w:cs="Arial"/>
                <w:sz w:val="16"/>
                <w:szCs w:val="16"/>
              </w:rPr>
            </w:pPr>
            <w:r w:rsidRPr="00A0503F">
              <w:rPr>
                <w:rFonts w:ascii="Montserrat" w:eastAsiaTheme="minorHAnsi" w:hAnsi="Montserrat"/>
                <w:sz w:val="16"/>
                <w:szCs w:val="16"/>
              </w:rPr>
              <w:t xml:space="preserve">Artículos 111 y 116 de la LGTAIP y 108 y 113, fracción I de la LFTAIP. </w:t>
            </w:r>
          </w:p>
        </w:tc>
      </w:tr>
      <w:tr w:rsidR="00CA0464" w:rsidRPr="00A0503F" w14:paraId="56E86147" w14:textId="77777777" w:rsidTr="003F5E6A">
        <w:tc>
          <w:tcPr>
            <w:tcW w:w="1362" w:type="pct"/>
            <w:vAlign w:val="center"/>
          </w:tcPr>
          <w:p w14:paraId="50A175F1" w14:textId="77777777" w:rsidR="00CA0464" w:rsidRPr="00A0503F" w:rsidRDefault="00CA0464" w:rsidP="0012379B">
            <w:pPr>
              <w:jc w:val="both"/>
              <w:rPr>
                <w:rFonts w:ascii="Montserrat" w:hAnsi="Montserrat" w:cs="Arial"/>
                <w:sz w:val="16"/>
                <w:szCs w:val="16"/>
              </w:rPr>
            </w:pPr>
            <w:r w:rsidRPr="00A0503F">
              <w:rPr>
                <w:rFonts w:ascii="Montserrat" w:hAnsi="Montserrat" w:cs="Arial"/>
                <w:sz w:val="16"/>
                <w:szCs w:val="16"/>
              </w:rPr>
              <w:t>Lugar de origen de los servidores públicos</w:t>
            </w:r>
          </w:p>
        </w:tc>
        <w:tc>
          <w:tcPr>
            <w:tcW w:w="2168" w:type="pct"/>
          </w:tcPr>
          <w:p w14:paraId="5D3670E5" w14:textId="77777777" w:rsidR="00CA0464" w:rsidRPr="00A0503F" w:rsidRDefault="00CA0464" w:rsidP="0012379B">
            <w:pPr>
              <w:ind w:right="49"/>
              <w:jc w:val="both"/>
              <w:rPr>
                <w:rFonts w:ascii="Montserrat" w:eastAsia="Montserrat" w:hAnsi="Montserrat" w:cs="Montserrat"/>
                <w:sz w:val="16"/>
                <w:szCs w:val="16"/>
              </w:rPr>
            </w:pPr>
            <w:r w:rsidRPr="00A0503F">
              <w:rPr>
                <w:rFonts w:ascii="Montserrat" w:eastAsia="Montserrat" w:hAnsi="Montserrat" w:cs="Montserrat"/>
                <w:sz w:val="16"/>
                <w:szCs w:val="16"/>
              </w:rPr>
              <w:t>Se refiere a la información natural de tiempo que ha vivido una persona, que por su propia naturaleza incide en la esfera privada de las personas, así si el dato corresponde a los años cumplidos por una persona física identificable, o si en el caso, a través de su composición por la referencia o data en que ocurrió el nacimiento, o meramente el año de registro, se actualiza la necesidad de protección al ser un dato personal.</w:t>
            </w:r>
          </w:p>
          <w:p w14:paraId="0C95F2F0" w14:textId="77777777" w:rsidR="00CA0464" w:rsidRPr="00A0503F" w:rsidRDefault="00CA0464" w:rsidP="0012379B">
            <w:pPr>
              <w:jc w:val="both"/>
              <w:rPr>
                <w:rFonts w:ascii="Montserrat" w:hAnsi="Montserrat" w:cs="Arial"/>
                <w:sz w:val="16"/>
                <w:szCs w:val="16"/>
              </w:rPr>
            </w:pPr>
          </w:p>
        </w:tc>
        <w:tc>
          <w:tcPr>
            <w:tcW w:w="1470" w:type="pct"/>
            <w:vAlign w:val="center"/>
          </w:tcPr>
          <w:p w14:paraId="6F958A52" w14:textId="77777777" w:rsidR="00CA0464" w:rsidRPr="00A0503F" w:rsidRDefault="00CA0464" w:rsidP="0012379B">
            <w:pPr>
              <w:jc w:val="both"/>
              <w:rPr>
                <w:rFonts w:ascii="Montserrat" w:eastAsiaTheme="minorHAnsi" w:hAnsi="Montserrat"/>
                <w:sz w:val="16"/>
                <w:szCs w:val="16"/>
              </w:rPr>
            </w:pPr>
            <w:r w:rsidRPr="00A0503F">
              <w:rPr>
                <w:rFonts w:ascii="Montserrat" w:eastAsiaTheme="minorHAnsi" w:hAnsi="Montserrat"/>
                <w:sz w:val="16"/>
                <w:szCs w:val="16"/>
              </w:rPr>
              <w:t>Artículos 111 y 116 de la LGTAIP y 108 y 113, fracción I de la LFTAIP.</w:t>
            </w:r>
          </w:p>
        </w:tc>
      </w:tr>
      <w:tr w:rsidR="00CA0464" w:rsidRPr="00A0503F" w14:paraId="326F5D4D" w14:textId="77777777" w:rsidTr="003F5E6A">
        <w:tc>
          <w:tcPr>
            <w:tcW w:w="1362" w:type="pct"/>
            <w:vAlign w:val="center"/>
          </w:tcPr>
          <w:p w14:paraId="2BE8B371" w14:textId="77777777" w:rsidR="00CA0464" w:rsidRPr="00A0503F" w:rsidRDefault="00CA0464" w:rsidP="0012379B">
            <w:pPr>
              <w:jc w:val="both"/>
              <w:rPr>
                <w:rFonts w:ascii="Montserrat" w:hAnsi="Montserrat" w:cs="Arial"/>
                <w:sz w:val="16"/>
                <w:szCs w:val="16"/>
              </w:rPr>
            </w:pPr>
            <w:r w:rsidRPr="00A0503F">
              <w:rPr>
                <w:rFonts w:ascii="Montserrat" w:hAnsi="Montserrat" w:cs="Arial"/>
                <w:sz w:val="16"/>
                <w:szCs w:val="16"/>
              </w:rPr>
              <w:t>Edad de los servidores públicos</w:t>
            </w:r>
          </w:p>
        </w:tc>
        <w:tc>
          <w:tcPr>
            <w:tcW w:w="2168" w:type="pct"/>
          </w:tcPr>
          <w:p w14:paraId="1938B6F1" w14:textId="77777777" w:rsidR="00CA0464" w:rsidRPr="00A0503F" w:rsidRDefault="00CA0464" w:rsidP="0012379B">
            <w:pPr>
              <w:ind w:right="49"/>
              <w:jc w:val="both"/>
              <w:rPr>
                <w:rFonts w:ascii="Montserrat" w:eastAsia="Montserrat" w:hAnsi="Montserrat" w:cs="Montserrat"/>
                <w:sz w:val="16"/>
                <w:szCs w:val="16"/>
              </w:rPr>
            </w:pPr>
            <w:r w:rsidRPr="00A0503F">
              <w:rPr>
                <w:rFonts w:ascii="Montserrat" w:eastAsia="Montserrat" w:hAnsi="Montserrat" w:cs="Montserrat"/>
                <w:sz w:val="16"/>
                <w:szCs w:val="16"/>
              </w:rPr>
              <w:t xml:space="preserve">Información que incide en la esfera privada de las personas, con base en éste puede determinarse su origen, vecindad o proferir un gentilicio a su titular, y no obstante forma parte del estado civil de las personas, que en el caso, se encuentra inserto en el testimonio o atestado del Registro Civil, deberá eliminarse además del lugar de nacimiento, la </w:t>
            </w:r>
            <w:r w:rsidRPr="00A0503F">
              <w:rPr>
                <w:rFonts w:ascii="Montserrat" w:eastAsia="Montserrat" w:hAnsi="Montserrat" w:cs="Montserrat"/>
                <w:sz w:val="16"/>
                <w:szCs w:val="16"/>
              </w:rPr>
              <w:lastRenderedPageBreak/>
              <w:t>fecha de nacimiento, los datos inherentes al número de registro, del libro y del acta, y todos aquéllos otros datos personales que identifiquen o hagan identificable a su titular, pues se trata de un dato personal, que si bien pueden éstos obrar en fuentes de acceso público, tal dato o las actas del Registro Civil se obtuvieron para un determinado fin, por lo que debe resguardarse y protegerse.</w:t>
            </w:r>
          </w:p>
        </w:tc>
        <w:tc>
          <w:tcPr>
            <w:tcW w:w="1470" w:type="pct"/>
            <w:vAlign w:val="center"/>
          </w:tcPr>
          <w:p w14:paraId="2FCEFA91" w14:textId="77777777" w:rsidR="00CA0464" w:rsidRPr="00A0503F" w:rsidRDefault="00CA0464" w:rsidP="0012379B">
            <w:pPr>
              <w:jc w:val="both"/>
              <w:rPr>
                <w:rFonts w:ascii="Montserrat" w:eastAsiaTheme="minorHAnsi" w:hAnsi="Montserrat"/>
                <w:sz w:val="16"/>
                <w:szCs w:val="16"/>
              </w:rPr>
            </w:pPr>
            <w:r w:rsidRPr="00A0503F">
              <w:rPr>
                <w:rFonts w:ascii="Montserrat" w:eastAsiaTheme="minorHAnsi" w:hAnsi="Montserrat"/>
                <w:sz w:val="16"/>
                <w:szCs w:val="16"/>
              </w:rPr>
              <w:lastRenderedPageBreak/>
              <w:t>Artículos 111 y 116 de la LGTAIP y 108 y 113, fracción I de la LFTAIP.</w:t>
            </w:r>
          </w:p>
        </w:tc>
      </w:tr>
    </w:tbl>
    <w:p w14:paraId="755B1787" w14:textId="77777777" w:rsidR="00CA0464" w:rsidRPr="00A0503F" w:rsidRDefault="00CA0464" w:rsidP="0012379B">
      <w:pPr>
        <w:suppressAutoHyphens/>
        <w:autoSpaceDN w:val="0"/>
        <w:jc w:val="both"/>
        <w:textAlignment w:val="baseline"/>
        <w:rPr>
          <w:rFonts w:ascii="Montserrat" w:eastAsia="Calibri" w:hAnsi="Montserrat" w:cs="Times New Roman"/>
          <w:iCs/>
          <w:sz w:val="18"/>
          <w:szCs w:val="18"/>
        </w:rPr>
      </w:pPr>
    </w:p>
    <w:p w14:paraId="42A29DF7" w14:textId="77777777" w:rsidR="00CA0464" w:rsidRPr="00A0503F" w:rsidRDefault="00CA0464" w:rsidP="0012379B">
      <w:pPr>
        <w:suppressAutoHyphens/>
        <w:autoSpaceDN w:val="0"/>
        <w:jc w:val="both"/>
        <w:textAlignment w:val="baseline"/>
        <w:rPr>
          <w:rFonts w:ascii="Montserrat" w:eastAsia="Montserrat" w:hAnsi="Montserrat" w:cs="Montserrat"/>
          <w:bCs/>
          <w:sz w:val="18"/>
          <w:szCs w:val="18"/>
        </w:rPr>
      </w:pPr>
      <w:r w:rsidRPr="00A0503F">
        <w:rPr>
          <w:rFonts w:ascii="Montserrat" w:eastAsia="Montserrat" w:hAnsi="Montserrat" w:cs="Montserrat"/>
          <w:bCs/>
          <w:sz w:val="18"/>
          <w:szCs w:val="18"/>
        </w:rPr>
        <w:t>En consecuencia, se emite la siguiente resolución por unanimidad:</w:t>
      </w:r>
    </w:p>
    <w:p w14:paraId="7392D363" w14:textId="77777777" w:rsidR="00CA0464" w:rsidRPr="00A0503F" w:rsidRDefault="00CA0464" w:rsidP="0012379B">
      <w:pPr>
        <w:suppressAutoHyphens/>
        <w:autoSpaceDN w:val="0"/>
        <w:jc w:val="both"/>
        <w:textAlignment w:val="baseline"/>
        <w:rPr>
          <w:rFonts w:ascii="Montserrat" w:eastAsia="Montserrat" w:hAnsi="Montserrat" w:cs="Montserrat"/>
          <w:bCs/>
          <w:sz w:val="18"/>
          <w:szCs w:val="18"/>
        </w:rPr>
      </w:pPr>
      <w:r w:rsidRPr="00A0503F">
        <w:rPr>
          <w:rFonts w:ascii="Montserrat" w:eastAsia="Montserrat" w:hAnsi="Montserrat" w:cs="Montserrat"/>
          <w:bCs/>
          <w:sz w:val="18"/>
          <w:szCs w:val="18"/>
        </w:rPr>
        <w:t xml:space="preserve"> </w:t>
      </w:r>
    </w:p>
    <w:p w14:paraId="62C461D1" w14:textId="77777777" w:rsidR="00CA0464" w:rsidRPr="00A0503F" w:rsidRDefault="00A63FE4" w:rsidP="0012379B">
      <w:pPr>
        <w:ind w:right="49"/>
        <w:jc w:val="both"/>
        <w:rPr>
          <w:rFonts w:ascii="Montserrat" w:hAnsi="Montserrat"/>
          <w:sz w:val="18"/>
          <w:szCs w:val="18"/>
          <w:lang w:eastAsia="es-MX"/>
        </w:rPr>
      </w:pPr>
      <w:r w:rsidRPr="00A0503F">
        <w:rPr>
          <w:rFonts w:ascii="Montserrat" w:eastAsia="Montserrat" w:hAnsi="Montserrat" w:cs="Montserrat"/>
          <w:b/>
          <w:sz w:val="18"/>
          <w:szCs w:val="18"/>
        </w:rPr>
        <w:t>II.C.</w:t>
      </w:r>
      <w:r w:rsidR="003F5D53" w:rsidRPr="00A0503F">
        <w:rPr>
          <w:rFonts w:ascii="Montserrat" w:eastAsia="Montserrat" w:hAnsi="Montserrat" w:cs="Montserrat"/>
          <w:b/>
          <w:sz w:val="18"/>
          <w:szCs w:val="18"/>
        </w:rPr>
        <w:t>7</w:t>
      </w:r>
      <w:r w:rsidR="00277CFC" w:rsidRPr="00A0503F">
        <w:rPr>
          <w:rFonts w:ascii="Montserrat" w:eastAsia="Montserrat" w:hAnsi="Montserrat" w:cs="Montserrat"/>
          <w:b/>
          <w:sz w:val="18"/>
          <w:szCs w:val="18"/>
        </w:rPr>
        <w:t xml:space="preserve">.ORD.32.24: </w:t>
      </w:r>
      <w:r w:rsidR="00CA0464" w:rsidRPr="00A0503F">
        <w:rPr>
          <w:rFonts w:ascii="Montserrat" w:eastAsia="Montserrat" w:hAnsi="Montserrat" w:cs="Montserrat"/>
          <w:b/>
          <w:sz w:val="18"/>
          <w:szCs w:val="18"/>
        </w:rPr>
        <w:t xml:space="preserve">CONFIRMAR </w:t>
      </w:r>
      <w:r w:rsidR="00CA0464" w:rsidRPr="00A0503F">
        <w:rPr>
          <w:rFonts w:ascii="Montserrat" w:hAnsi="Montserrat"/>
          <w:sz w:val="18"/>
          <w:szCs w:val="18"/>
          <w:lang w:eastAsia="es-MX"/>
        </w:rPr>
        <w:t>la clasificación de la información como confidencial invocada por el OICE-LOTENAL</w:t>
      </w:r>
      <w:r w:rsidR="0051755D" w:rsidRPr="00A0503F">
        <w:rPr>
          <w:rFonts w:ascii="Montserrat" w:hAnsi="Montserrat"/>
          <w:sz w:val="18"/>
          <w:szCs w:val="18"/>
          <w:lang w:eastAsia="es-MX"/>
        </w:rPr>
        <w:t>,</w:t>
      </w:r>
      <w:r w:rsidR="00CA0464" w:rsidRPr="00A0503F">
        <w:rPr>
          <w:rFonts w:ascii="Montserrat" w:hAnsi="Montserrat"/>
          <w:sz w:val="18"/>
          <w:szCs w:val="18"/>
          <w:lang w:eastAsia="es-MX"/>
        </w:rPr>
        <w:t xml:space="preserve"> de los datos enunciados </w:t>
      </w:r>
      <w:r w:rsidR="00CA0464" w:rsidRPr="00A0503F">
        <w:rPr>
          <w:rFonts w:ascii="Montserrat" w:eastAsia="Montserrat" w:hAnsi="Montserrat" w:cs="Montserrat"/>
          <w:sz w:val="18"/>
          <w:szCs w:val="18"/>
        </w:rPr>
        <w:t xml:space="preserve">en el acta administrativa de inicio del acto de fiscalización 07/2024, </w:t>
      </w:r>
      <w:r w:rsidR="00CA0464" w:rsidRPr="00A0503F">
        <w:rPr>
          <w:rFonts w:ascii="Montserrat" w:hAnsi="Montserrat"/>
          <w:sz w:val="18"/>
          <w:szCs w:val="18"/>
          <w:lang w:eastAsia="es-MX"/>
        </w:rPr>
        <w:t>con fundamento en el artículo 113, fracción I, de la Ley Federal de Transparencia y Acceso a la Información Pública y, por ende, se autoriza la elaboración de la versión pública.</w:t>
      </w:r>
    </w:p>
    <w:p w14:paraId="22E97BA6" w14:textId="77777777" w:rsidR="00CA0464" w:rsidRPr="00A0503F" w:rsidRDefault="00CA0464" w:rsidP="0012379B">
      <w:pPr>
        <w:ind w:right="38"/>
        <w:jc w:val="both"/>
        <w:rPr>
          <w:rFonts w:ascii="Montserrat" w:eastAsia="Montserrat" w:hAnsi="Montserrat" w:cs="Montserrat"/>
          <w:b/>
          <w:sz w:val="18"/>
          <w:szCs w:val="18"/>
        </w:rPr>
      </w:pPr>
    </w:p>
    <w:p w14:paraId="72395848" w14:textId="77777777" w:rsidR="00FF589A" w:rsidRPr="00A0503F" w:rsidRDefault="00A63FE4" w:rsidP="0012379B">
      <w:pPr>
        <w:ind w:right="38"/>
        <w:jc w:val="both"/>
        <w:rPr>
          <w:rFonts w:ascii="Montserrat" w:eastAsia="Montserrat" w:hAnsi="Montserrat" w:cs="Montserrat"/>
          <w:b/>
          <w:sz w:val="18"/>
          <w:szCs w:val="18"/>
        </w:rPr>
      </w:pPr>
      <w:r w:rsidRPr="00A0503F">
        <w:rPr>
          <w:rFonts w:ascii="Montserrat" w:eastAsia="Montserrat" w:hAnsi="Montserrat" w:cs="Montserrat"/>
          <w:b/>
          <w:sz w:val="18"/>
          <w:szCs w:val="18"/>
        </w:rPr>
        <w:t>C.</w:t>
      </w:r>
      <w:r w:rsidR="003F5D53" w:rsidRPr="00A0503F">
        <w:rPr>
          <w:rFonts w:ascii="Montserrat" w:eastAsia="Montserrat" w:hAnsi="Montserrat" w:cs="Montserrat"/>
          <w:b/>
          <w:sz w:val="18"/>
          <w:szCs w:val="18"/>
        </w:rPr>
        <w:t>8</w:t>
      </w:r>
      <w:r w:rsidR="00FF589A" w:rsidRPr="00A0503F">
        <w:rPr>
          <w:rFonts w:ascii="Montserrat" w:eastAsia="Montserrat" w:hAnsi="Montserrat" w:cs="Montserrat"/>
          <w:b/>
          <w:sz w:val="18"/>
          <w:szCs w:val="18"/>
        </w:rPr>
        <w:t xml:space="preserve"> Folio 330026524002234</w:t>
      </w:r>
    </w:p>
    <w:p w14:paraId="1CFCBF37" w14:textId="77777777" w:rsidR="00FF589A" w:rsidRPr="00A0503F" w:rsidRDefault="00FF589A" w:rsidP="0012379B">
      <w:pPr>
        <w:ind w:right="38"/>
        <w:jc w:val="both"/>
        <w:rPr>
          <w:rFonts w:ascii="Montserrat" w:eastAsia="Montserrat" w:hAnsi="Montserrat" w:cs="Montserrat"/>
          <w:b/>
          <w:sz w:val="18"/>
          <w:szCs w:val="18"/>
        </w:rPr>
      </w:pPr>
    </w:p>
    <w:p w14:paraId="27405A9A" w14:textId="77777777" w:rsidR="00FF589A" w:rsidRPr="00A0503F" w:rsidRDefault="00FF589A" w:rsidP="0012379B">
      <w:pPr>
        <w:widowControl w:val="0"/>
        <w:ind w:hanging="2"/>
        <w:rPr>
          <w:rFonts w:ascii="Montserrat" w:eastAsia="Montserrat" w:hAnsi="Montserrat" w:cs="Montserrat"/>
          <w:sz w:val="18"/>
          <w:szCs w:val="18"/>
        </w:rPr>
      </w:pPr>
      <w:r w:rsidRPr="00A0503F">
        <w:rPr>
          <w:rFonts w:ascii="Montserrat" w:eastAsia="Montserrat" w:hAnsi="Montserrat" w:cs="Montserrat"/>
          <w:sz w:val="18"/>
          <w:szCs w:val="18"/>
        </w:rPr>
        <w:t>Un particular requirió:</w:t>
      </w:r>
    </w:p>
    <w:p w14:paraId="6AE09392" w14:textId="77777777" w:rsidR="00FF589A" w:rsidRPr="00A0503F" w:rsidRDefault="00FF589A" w:rsidP="0012379B">
      <w:pPr>
        <w:ind w:right="573"/>
        <w:rPr>
          <w:rFonts w:ascii="Montserrat" w:eastAsia="Montserrat" w:hAnsi="Montserrat" w:cs="Montserrat"/>
          <w:sz w:val="18"/>
          <w:szCs w:val="18"/>
        </w:rPr>
      </w:pPr>
    </w:p>
    <w:p w14:paraId="448A28C6" w14:textId="77777777" w:rsidR="00FF589A" w:rsidRPr="00A0503F" w:rsidRDefault="00FF589A" w:rsidP="0012379B">
      <w:pPr>
        <w:spacing w:after="120"/>
        <w:ind w:left="567" w:right="426"/>
        <w:jc w:val="both"/>
        <w:rPr>
          <w:rFonts w:ascii="Montserrat" w:eastAsia="Montserrat" w:hAnsi="Montserrat" w:cs="Montserrat"/>
          <w:i/>
          <w:sz w:val="16"/>
          <w:szCs w:val="16"/>
        </w:rPr>
      </w:pPr>
      <w:r w:rsidRPr="00A0503F">
        <w:rPr>
          <w:rFonts w:ascii="Montserrat" w:eastAsia="Montserrat" w:hAnsi="Montserrat" w:cs="Montserrat"/>
          <w:i/>
          <w:sz w:val="16"/>
          <w:szCs w:val="16"/>
        </w:rPr>
        <w:t xml:space="preserve">“Asunto: Solicitud de información sobre campañas de publicidad oficial de dicha dependencia (Partidas 33605, 336101 y 36201) </w:t>
      </w:r>
    </w:p>
    <w:p w14:paraId="034AFA97" w14:textId="77777777" w:rsidR="00FF589A" w:rsidRPr="00A0503F" w:rsidRDefault="00FF589A" w:rsidP="0012379B">
      <w:pPr>
        <w:spacing w:after="120"/>
        <w:ind w:left="567" w:right="426"/>
        <w:jc w:val="both"/>
        <w:rPr>
          <w:rFonts w:ascii="Montserrat" w:eastAsia="Montserrat" w:hAnsi="Montserrat" w:cs="Montserrat"/>
          <w:i/>
          <w:sz w:val="16"/>
          <w:szCs w:val="16"/>
        </w:rPr>
      </w:pPr>
      <w:r w:rsidRPr="00A0503F">
        <w:rPr>
          <w:rFonts w:ascii="Montserrat" w:eastAsia="Montserrat" w:hAnsi="Montserrat" w:cs="Montserrat"/>
          <w:i/>
          <w:sz w:val="16"/>
          <w:szCs w:val="16"/>
        </w:rPr>
        <w:t xml:space="preserve">Estimado/a: </w:t>
      </w:r>
    </w:p>
    <w:p w14:paraId="6E7C3158" w14:textId="77777777" w:rsidR="00FF589A" w:rsidRPr="00A0503F" w:rsidRDefault="00FF589A" w:rsidP="0012379B">
      <w:pPr>
        <w:spacing w:after="120"/>
        <w:ind w:left="567" w:right="426"/>
        <w:jc w:val="both"/>
        <w:rPr>
          <w:rFonts w:ascii="Montserrat" w:eastAsia="Montserrat" w:hAnsi="Montserrat" w:cs="Montserrat"/>
          <w:i/>
          <w:sz w:val="16"/>
          <w:szCs w:val="16"/>
        </w:rPr>
      </w:pPr>
      <w:r w:rsidRPr="00A0503F">
        <w:rPr>
          <w:rFonts w:ascii="Montserrat" w:eastAsia="Montserrat" w:hAnsi="Montserrat" w:cs="Montserrat"/>
          <w:i/>
          <w:sz w:val="16"/>
          <w:szCs w:val="16"/>
        </w:rPr>
        <w:t>Me dirijo a usted para solicitar acceso a la información referente a las campañas de publicidad oficial, conforme a lo estipulado en los Lineamientos Generales para el Registro y Autorización de las Estrategias y Programas de Comunicación Social y de Promoción y Publicidad de las Dependencias y Entidades de la Administración Pública Federal para el Ejercicio Fiscal 2023 (</w:t>
      </w:r>
      <w:hyperlink r:id="rId11" w:anchor="gsc.tab=0" w:history="1">
        <w:r w:rsidRPr="00A0503F">
          <w:rPr>
            <w:rStyle w:val="Hipervnculo"/>
            <w:rFonts w:ascii="Montserrat" w:eastAsia="Montserrat" w:hAnsi="Montserrat" w:cs="Montserrat"/>
            <w:i/>
            <w:color w:val="auto"/>
            <w:sz w:val="16"/>
            <w:szCs w:val="16"/>
          </w:rPr>
          <w:t>https://dof.gob.mx/nota_detalle.php?codigo=5676225&amp;fecha=30/12/2022#gsc.tab=0</w:t>
        </w:r>
      </w:hyperlink>
      <w:r w:rsidRPr="00A0503F">
        <w:rPr>
          <w:rFonts w:ascii="Montserrat" w:eastAsia="Montserrat" w:hAnsi="Montserrat" w:cs="Montserrat"/>
          <w:i/>
          <w:sz w:val="16"/>
          <w:szCs w:val="16"/>
        </w:rPr>
        <w:t xml:space="preserve">) . </w:t>
      </w:r>
    </w:p>
    <w:p w14:paraId="2D7DE98B" w14:textId="77777777" w:rsidR="00FF589A" w:rsidRPr="00A0503F" w:rsidRDefault="00FF589A" w:rsidP="0012379B">
      <w:pPr>
        <w:spacing w:after="120"/>
        <w:ind w:left="567" w:right="426"/>
        <w:jc w:val="both"/>
        <w:rPr>
          <w:rFonts w:ascii="Montserrat" w:eastAsia="Montserrat" w:hAnsi="Montserrat" w:cs="Montserrat"/>
          <w:i/>
          <w:sz w:val="16"/>
          <w:szCs w:val="16"/>
        </w:rPr>
      </w:pPr>
      <w:r w:rsidRPr="00A0503F">
        <w:rPr>
          <w:rFonts w:ascii="Montserrat" w:eastAsia="Montserrat" w:hAnsi="Montserrat" w:cs="Montserrat"/>
          <w:i/>
          <w:sz w:val="16"/>
          <w:szCs w:val="16"/>
        </w:rPr>
        <w:t xml:space="preserve">En específico, solicito información detallada sobre las siguientes partidas: </w:t>
      </w:r>
    </w:p>
    <w:p w14:paraId="52754B8B" w14:textId="77777777" w:rsidR="00FF589A" w:rsidRPr="00A0503F" w:rsidRDefault="00FF589A" w:rsidP="0012379B">
      <w:pPr>
        <w:spacing w:after="120"/>
        <w:ind w:left="567" w:right="426"/>
        <w:jc w:val="both"/>
        <w:rPr>
          <w:rFonts w:ascii="Montserrat" w:eastAsia="Montserrat" w:hAnsi="Montserrat" w:cs="Montserrat"/>
          <w:i/>
          <w:sz w:val="16"/>
          <w:szCs w:val="16"/>
        </w:rPr>
      </w:pPr>
      <w:r w:rsidRPr="00A0503F">
        <w:rPr>
          <w:rFonts w:ascii="Montserrat" w:eastAsia="Montserrat" w:hAnsi="Montserrat" w:cs="Montserrat"/>
          <w:i/>
          <w:sz w:val="16"/>
          <w:szCs w:val="16"/>
        </w:rPr>
        <w:t xml:space="preserve">Partida 33605: Información en medios masivos derivada de la operación y administración de las dependencias y entidades. </w:t>
      </w:r>
    </w:p>
    <w:p w14:paraId="78DFE95C" w14:textId="77777777" w:rsidR="00FF589A" w:rsidRPr="00A0503F" w:rsidRDefault="00FF589A" w:rsidP="0012379B">
      <w:pPr>
        <w:spacing w:after="120"/>
        <w:ind w:left="567" w:right="426"/>
        <w:jc w:val="both"/>
        <w:rPr>
          <w:rFonts w:ascii="Montserrat" w:eastAsia="Montserrat" w:hAnsi="Montserrat" w:cs="Montserrat"/>
          <w:i/>
          <w:sz w:val="16"/>
          <w:szCs w:val="16"/>
        </w:rPr>
      </w:pPr>
      <w:r w:rsidRPr="00A0503F">
        <w:rPr>
          <w:rFonts w:ascii="Montserrat" w:eastAsia="Montserrat" w:hAnsi="Montserrat" w:cs="Montserrat"/>
          <w:i/>
          <w:sz w:val="16"/>
          <w:szCs w:val="16"/>
        </w:rPr>
        <w:t xml:space="preserve">Partidas 336101 y 36201: Servicios de Comunicación Social y Publicidad. </w:t>
      </w:r>
    </w:p>
    <w:p w14:paraId="410874C5" w14:textId="77777777" w:rsidR="00FF589A" w:rsidRPr="00A0503F" w:rsidRDefault="00FF589A" w:rsidP="0012379B">
      <w:pPr>
        <w:spacing w:after="120"/>
        <w:ind w:left="567" w:right="426"/>
        <w:jc w:val="both"/>
        <w:rPr>
          <w:rFonts w:ascii="Montserrat" w:eastAsia="Montserrat" w:hAnsi="Montserrat" w:cs="Montserrat"/>
          <w:i/>
          <w:sz w:val="16"/>
          <w:szCs w:val="16"/>
        </w:rPr>
      </w:pPr>
      <w:r w:rsidRPr="00A0503F">
        <w:rPr>
          <w:rFonts w:ascii="Montserrat" w:eastAsia="Montserrat" w:hAnsi="Montserrat" w:cs="Montserrat"/>
          <w:i/>
          <w:sz w:val="16"/>
          <w:szCs w:val="16"/>
        </w:rPr>
        <w:t xml:space="preserve">Según el Artículo 3 de los mencionados Lineamientos Generales, las campañas de publicidad deben presentar la población objetivo a la que están dirigidas. En este contexto, solicito la siguiente información para los años 2012, 2013, 2014, 2015, 2016, 2017, 2018, 2019, 2020, 2021 y 2022: </w:t>
      </w:r>
    </w:p>
    <w:p w14:paraId="7C747744" w14:textId="77777777" w:rsidR="00FF589A" w:rsidRPr="00A0503F" w:rsidRDefault="00FF589A" w:rsidP="0012379B">
      <w:pPr>
        <w:spacing w:after="120"/>
        <w:ind w:left="567" w:right="426"/>
        <w:jc w:val="both"/>
        <w:rPr>
          <w:rFonts w:ascii="Montserrat" w:eastAsia="Montserrat" w:hAnsi="Montserrat" w:cs="Montserrat"/>
          <w:i/>
          <w:sz w:val="16"/>
          <w:szCs w:val="16"/>
        </w:rPr>
      </w:pPr>
      <w:r w:rsidRPr="00A0503F">
        <w:rPr>
          <w:rFonts w:ascii="Montserrat" w:eastAsia="Montserrat" w:hAnsi="Montserrat" w:cs="Montserrat"/>
          <w:i/>
          <w:sz w:val="16"/>
          <w:szCs w:val="16"/>
        </w:rPr>
        <w:t xml:space="preserve">Población objetivo de todas las campañas en las partidas 336101, 36201 y 33605. </w:t>
      </w:r>
    </w:p>
    <w:p w14:paraId="1B105368" w14:textId="77777777" w:rsidR="00FF589A" w:rsidRPr="00A0503F" w:rsidRDefault="00FF589A" w:rsidP="0012379B">
      <w:pPr>
        <w:spacing w:after="120"/>
        <w:ind w:left="567" w:right="426"/>
        <w:jc w:val="both"/>
        <w:rPr>
          <w:rFonts w:ascii="Montserrat" w:eastAsia="Montserrat" w:hAnsi="Montserrat" w:cs="Montserrat"/>
          <w:i/>
          <w:sz w:val="16"/>
          <w:szCs w:val="16"/>
        </w:rPr>
      </w:pPr>
      <w:r w:rsidRPr="00A0503F">
        <w:rPr>
          <w:rFonts w:ascii="Montserrat" w:eastAsia="Montserrat" w:hAnsi="Montserrat" w:cs="Montserrat"/>
          <w:i/>
          <w:sz w:val="16"/>
          <w:szCs w:val="16"/>
        </w:rPr>
        <w:t xml:space="preserve">Objetivo institucional de cada campaña. </w:t>
      </w:r>
    </w:p>
    <w:p w14:paraId="5C5C7F3E" w14:textId="77777777" w:rsidR="00FF589A" w:rsidRPr="00A0503F" w:rsidRDefault="00FF589A" w:rsidP="0012379B">
      <w:pPr>
        <w:spacing w:after="120"/>
        <w:ind w:left="567" w:right="426"/>
        <w:jc w:val="both"/>
        <w:rPr>
          <w:rFonts w:ascii="Montserrat" w:eastAsia="Montserrat" w:hAnsi="Montserrat" w:cs="Montserrat"/>
          <w:i/>
          <w:sz w:val="16"/>
          <w:szCs w:val="16"/>
        </w:rPr>
      </w:pPr>
      <w:r w:rsidRPr="00A0503F">
        <w:rPr>
          <w:rFonts w:ascii="Montserrat" w:eastAsia="Montserrat" w:hAnsi="Montserrat" w:cs="Montserrat"/>
          <w:i/>
          <w:sz w:val="16"/>
          <w:szCs w:val="16"/>
        </w:rPr>
        <w:t xml:space="preserve">Objetivo de la estrategia de comunicación de cada campaña. </w:t>
      </w:r>
    </w:p>
    <w:p w14:paraId="638A4BC8" w14:textId="77777777" w:rsidR="00FF589A" w:rsidRPr="00A0503F" w:rsidRDefault="00FF589A" w:rsidP="0012379B">
      <w:pPr>
        <w:spacing w:after="120"/>
        <w:ind w:left="567" w:right="426"/>
        <w:jc w:val="both"/>
        <w:rPr>
          <w:rFonts w:ascii="Montserrat" w:eastAsia="Montserrat" w:hAnsi="Montserrat" w:cs="Montserrat"/>
          <w:i/>
          <w:sz w:val="16"/>
          <w:szCs w:val="16"/>
        </w:rPr>
      </w:pPr>
      <w:r w:rsidRPr="00A0503F">
        <w:rPr>
          <w:rFonts w:ascii="Montserrat" w:eastAsia="Montserrat" w:hAnsi="Montserrat" w:cs="Montserrat"/>
          <w:i/>
          <w:sz w:val="16"/>
          <w:szCs w:val="16"/>
        </w:rPr>
        <w:t xml:space="preserve">Nombre de la campaña, para poder asociarla correctamente en la base de datos de </w:t>
      </w:r>
      <w:proofErr w:type="spellStart"/>
      <w:r w:rsidRPr="00A0503F">
        <w:rPr>
          <w:rFonts w:ascii="Montserrat" w:eastAsia="Montserrat" w:hAnsi="Montserrat" w:cs="Montserrat"/>
          <w:i/>
          <w:sz w:val="16"/>
          <w:szCs w:val="16"/>
        </w:rPr>
        <w:t>Comsoc</w:t>
      </w:r>
      <w:proofErr w:type="spellEnd"/>
      <w:r w:rsidRPr="00A0503F">
        <w:rPr>
          <w:rFonts w:ascii="Montserrat" w:eastAsia="Montserrat" w:hAnsi="Montserrat" w:cs="Montserrat"/>
          <w:i/>
          <w:sz w:val="16"/>
          <w:szCs w:val="16"/>
        </w:rPr>
        <w:t xml:space="preserve"> (como referencia el archivo adjunto contiene la base de datos </w:t>
      </w:r>
      <w:proofErr w:type="spellStart"/>
      <w:r w:rsidRPr="00A0503F">
        <w:rPr>
          <w:rFonts w:ascii="Montserrat" w:eastAsia="Montserrat" w:hAnsi="Montserrat" w:cs="Montserrat"/>
          <w:i/>
          <w:sz w:val="16"/>
          <w:szCs w:val="16"/>
        </w:rPr>
        <w:t>Comsoc</w:t>
      </w:r>
      <w:proofErr w:type="spellEnd"/>
      <w:r w:rsidRPr="00A0503F">
        <w:rPr>
          <w:rFonts w:ascii="Montserrat" w:eastAsia="Montserrat" w:hAnsi="Montserrat" w:cs="Montserrat"/>
          <w:i/>
          <w:sz w:val="16"/>
          <w:szCs w:val="16"/>
        </w:rPr>
        <w:t xml:space="preserve"> para el año 2017, columna S). </w:t>
      </w:r>
    </w:p>
    <w:p w14:paraId="4B8A24D4" w14:textId="77777777" w:rsidR="00FF589A" w:rsidRPr="00A0503F" w:rsidRDefault="00FF589A" w:rsidP="0012379B">
      <w:pPr>
        <w:spacing w:after="120"/>
        <w:ind w:left="567" w:right="426"/>
        <w:jc w:val="both"/>
        <w:rPr>
          <w:rFonts w:ascii="Montserrat" w:eastAsia="Montserrat" w:hAnsi="Montserrat" w:cs="Montserrat"/>
          <w:i/>
          <w:sz w:val="16"/>
          <w:szCs w:val="16"/>
        </w:rPr>
      </w:pPr>
      <w:r w:rsidRPr="00A0503F">
        <w:rPr>
          <w:rFonts w:ascii="Montserrat" w:eastAsia="Montserrat" w:hAnsi="Montserrat" w:cs="Montserrat"/>
          <w:i/>
          <w:sz w:val="16"/>
          <w:szCs w:val="16"/>
        </w:rPr>
        <w:t xml:space="preserve">En resumen, solicito acceso a la información sobre las características de las campañas registradas (población objetivo, misión y objetivo de la campaña) en las partidas 336101, 36201 y 33605 para los años mencionados. </w:t>
      </w:r>
    </w:p>
    <w:p w14:paraId="0DB3A572" w14:textId="77777777" w:rsidR="00FF589A" w:rsidRPr="00A0503F" w:rsidRDefault="00FF589A" w:rsidP="0012379B">
      <w:pPr>
        <w:spacing w:after="120"/>
        <w:ind w:left="567" w:right="426"/>
        <w:jc w:val="both"/>
        <w:rPr>
          <w:rFonts w:ascii="Montserrat" w:eastAsia="Montserrat" w:hAnsi="Montserrat" w:cs="Montserrat"/>
          <w:sz w:val="16"/>
          <w:szCs w:val="16"/>
        </w:rPr>
      </w:pPr>
      <w:r w:rsidRPr="00A0503F">
        <w:rPr>
          <w:rFonts w:ascii="Montserrat" w:eastAsia="Montserrat" w:hAnsi="Montserrat" w:cs="Montserrat"/>
          <w:i/>
          <w:sz w:val="16"/>
          <w:szCs w:val="16"/>
        </w:rPr>
        <w:t>Agradezco de antemano su atención y quedo a la espera de su pronta respuesta.  Atentamente”.</w:t>
      </w:r>
      <w:r w:rsidRPr="00A0503F">
        <w:rPr>
          <w:rFonts w:ascii="Montserrat" w:eastAsia="Montserrat" w:hAnsi="Montserrat" w:cs="Montserrat"/>
          <w:sz w:val="16"/>
          <w:szCs w:val="16"/>
        </w:rPr>
        <w:t xml:space="preserve"> (Sic) </w:t>
      </w:r>
    </w:p>
    <w:p w14:paraId="3FDEC461" w14:textId="77777777" w:rsidR="00670C47" w:rsidRPr="00A0503F" w:rsidRDefault="00670C47" w:rsidP="0012379B">
      <w:pPr>
        <w:ind w:hanging="2"/>
        <w:jc w:val="both"/>
        <w:rPr>
          <w:rFonts w:ascii="Montserrat" w:hAnsi="Montserrat"/>
          <w:sz w:val="18"/>
          <w:szCs w:val="18"/>
        </w:rPr>
      </w:pPr>
    </w:p>
    <w:p w14:paraId="60209F65" w14:textId="77777777" w:rsidR="00FF589A" w:rsidRPr="00A0503F" w:rsidRDefault="00FF589A" w:rsidP="0012379B">
      <w:pPr>
        <w:ind w:hanging="2"/>
        <w:jc w:val="both"/>
        <w:rPr>
          <w:rFonts w:ascii="Montserrat" w:hAnsi="Montserrat"/>
          <w:sz w:val="18"/>
          <w:szCs w:val="18"/>
        </w:rPr>
      </w:pPr>
      <w:r w:rsidRPr="00A0503F">
        <w:rPr>
          <w:rFonts w:ascii="Montserrat" w:hAnsi="Montserrat"/>
          <w:sz w:val="18"/>
          <w:szCs w:val="18"/>
        </w:rPr>
        <w:lastRenderedPageBreak/>
        <w:t>La Dirección General de Comunicación Social (DGCS), informó que después de una búsqueda exhaustiva en sus archivos físicos y electrónicos, no se encontró registro alguno referente a la utilización de las partidas señaladas para las campañas de publicidad oficial.</w:t>
      </w:r>
    </w:p>
    <w:p w14:paraId="5E8FBD95" w14:textId="77777777" w:rsidR="00FF589A" w:rsidRPr="00A0503F" w:rsidRDefault="00FF589A" w:rsidP="0012379B">
      <w:pPr>
        <w:ind w:hanging="2"/>
        <w:jc w:val="both"/>
        <w:rPr>
          <w:rFonts w:ascii="Montserrat" w:hAnsi="Montserrat"/>
          <w:sz w:val="18"/>
          <w:szCs w:val="18"/>
        </w:rPr>
      </w:pPr>
    </w:p>
    <w:p w14:paraId="4B68D971" w14:textId="77777777" w:rsidR="00FF589A" w:rsidRPr="00A0503F" w:rsidRDefault="00FF589A" w:rsidP="0012379B">
      <w:pPr>
        <w:ind w:hanging="2"/>
        <w:jc w:val="both"/>
        <w:rPr>
          <w:rFonts w:ascii="Montserrat" w:hAnsi="Montserrat"/>
          <w:sz w:val="18"/>
          <w:szCs w:val="18"/>
        </w:rPr>
      </w:pPr>
      <w:r w:rsidRPr="00A0503F">
        <w:rPr>
          <w:rFonts w:ascii="Montserrat" w:hAnsi="Montserrat"/>
          <w:sz w:val="18"/>
          <w:szCs w:val="18"/>
        </w:rPr>
        <w:t xml:space="preserve">Sin embargo, </w:t>
      </w:r>
      <w:r w:rsidR="003936D0" w:rsidRPr="00A0503F">
        <w:rPr>
          <w:rFonts w:ascii="Montserrat" w:hAnsi="Montserrat"/>
          <w:sz w:val="18"/>
          <w:szCs w:val="18"/>
        </w:rPr>
        <w:t xml:space="preserve">en </w:t>
      </w:r>
      <w:r w:rsidRPr="00A0503F">
        <w:rPr>
          <w:rFonts w:ascii="Montserrat" w:hAnsi="Montserrat"/>
          <w:sz w:val="18"/>
          <w:szCs w:val="18"/>
        </w:rPr>
        <w:t xml:space="preserve">aras de la máxima publicidad, la información de las campañas de publicidad de esta Secretaría correspondientes a los años 2015 al 2022 es de carácter público, las cuales pueden ser consultadas a través de la Plataforma Nacional de Transparencia a través de la siguiente dirección electrónica </w:t>
      </w:r>
      <w:hyperlink r:id="rId12" w:history="1">
        <w:r w:rsidRPr="00A0503F">
          <w:rPr>
            <w:rStyle w:val="Hipervnculo"/>
            <w:rFonts w:ascii="Montserrat" w:hAnsi="Montserrat"/>
            <w:color w:val="auto"/>
            <w:sz w:val="18"/>
            <w:szCs w:val="18"/>
          </w:rPr>
          <w:t>https://tinyurl.com/2y8by69x</w:t>
        </w:r>
      </w:hyperlink>
      <w:r w:rsidRPr="00A0503F">
        <w:rPr>
          <w:rFonts w:ascii="Montserrat" w:hAnsi="Montserrat"/>
          <w:sz w:val="18"/>
          <w:szCs w:val="18"/>
        </w:rPr>
        <w:t xml:space="preserve"> </w:t>
      </w:r>
    </w:p>
    <w:p w14:paraId="106A9580" w14:textId="77777777" w:rsidR="00FF589A" w:rsidRPr="00A0503F" w:rsidRDefault="00FF589A" w:rsidP="0012379B">
      <w:pPr>
        <w:ind w:hanging="2"/>
        <w:jc w:val="both"/>
        <w:rPr>
          <w:rFonts w:ascii="Montserrat" w:hAnsi="Montserrat"/>
          <w:sz w:val="18"/>
          <w:szCs w:val="18"/>
        </w:rPr>
      </w:pPr>
    </w:p>
    <w:p w14:paraId="63F613FC" w14:textId="77777777" w:rsidR="00FF589A" w:rsidRPr="00A0503F" w:rsidRDefault="00FF589A" w:rsidP="0012379B">
      <w:pPr>
        <w:ind w:hanging="2"/>
        <w:jc w:val="both"/>
        <w:rPr>
          <w:rFonts w:ascii="Montserrat" w:hAnsi="Montserrat"/>
          <w:sz w:val="18"/>
          <w:szCs w:val="18"/>
        </w:rPr>
      </w:pPr>
      <w:r w:rsidRPr="00A0503F">
        <w:rPr>
          <w:rFonts w:ascii="Montserrat" w:hAnsi="Montserrat"/>
          <w:sz w:val="18"/>
          <w:szCs w:val="18"/>
        </w:rPr>
        <w:t>En tanto la información de las campañas de publicidad de los años 2012, 2013 y 2014 se encuentran en tres expedientes, uno por año, los cuales constan de un total de 4,939 hojas que obran en formato físico y en otros formatos, por lo que solicita al Comité de Transparencia aprobar las siguientes medidas:</w:t>
      </w:r>
    </w:p>
    <w:p w14:paraId="72698522" w14:textId="77777777" w:rsidR="00FF589A" w:rsidRPr="00A0503F" w:rsidRDefault="00FF589A" w:rsidP="0012379B">
      <w:pPr>
        <w:ind w:hanging="2"/>
        <w:jc w:val="both"/>
        <w:rPr>
          <w:rFonts w:ascii="Montserrat" w:hAnsi="Montserrat"/>
          <w:sz w:val="18"/>
          <w:szCs w:val="18"/>
        </w:rPr>
      </w:pPr>
    </w:p>
    <w:p w14:paraId="55255A58" w14:textId="77777777" w:rsidR="00FF589A" w:rsidRPr="00A0503F" w:rsidRDefault="00FF589A" w:rsidP="0012379B">
      <w:pPr>
        <w:pStyle w:val="Prrafodelista"/>
        <w:numPr>
          <w:ilvl w:val="0"/>
          <w:numId w:val="31"/>
        </w:numPr>
        <w:spacing w:after="160"/>
        <w:contextualSpacing w:val="0"/>
        <w:jc w:val="both"/>
        <w:textDirection w:val="btLr"/>
        <w:textAlignment w:val="baseline"/>
        <w:outlineLvl w:val="0"/>
        <w:rPr>
          <w:rFonts w:ascii="Montserrat" w:hAnsi="Montserrat"/>
          <w:sz w:val="18"/>
          <w:szCs w:val="18"/>
        </w:rPr>
      </w:pPr>
      <w:r w:rsidRPr="00A0503F">
        <w:rPr>
          <w:rFonts w:ascii="Montserrat" w:hAnsi="Montserrat"/>
          <w:sz w:val="18"/>
          <w:szCs w:val="18"/>
        </w:rPr>
        <w:t>Consulta directa de forma gratuita.</w:t>
      </w:r>
    </w:p>
    <w:p w14:paraId="1507B884" w14:textId="77777777" w:rsidR="00FF589A" w:rsidRPr="00A0503F" w:rsidRDefault="00FF589A" w:rsidP="0077648E">
      <w:pPr>
        <w:pStyle w:val="Prrafodelista"/>
        <w:numPr>
          <w:ilvl w:val="0"/>
          <w:numId w:val="41"/>
        </w:numPr>
        <w:ind w:left="426"/>
        <w:jc w:val="both"/>
        <w:rPr>
          <w:rFonts w:ascii="Montserrat" w:hAnsi="Montserrat"/>
          <w:sz w:val="18"/>
          <w:szCs w:val="18"/>
        </w:rPr>
      </w:pPr>
      <w:r w:rsidRPr="00A0503F">
        <w:rPr>
          <w:rFonts w:ascii="Montserrat" w:hAnsi="Montserrat"/>
          <w:sz w:val="18"/>
          <w:szCs w:val="18"/>
        </w:rPr>
        <w:t>La consulta directa podrá realizarse 10 días hábiles posteriores a la notificación de la respuesta, en un horario de 11:00 a 18:00 horas en las instalaciones de la Dirección General de Comunicación Social, ubicadas en Av. Insurgentes Sur 1735, planta baja, colonia Guadalupe Inn, C.P. 01020, Alcaldía Álvaro Obregón, Ciudad de México.</w:t>
      </w:r>
    </w:p>
    <w:p w14:paraId="643E4B8F" w14:textId="77777777" w:rsidR="0077648E" w:rsidRDefault="0077648E" w:rsidP="0077648E">
      <w:pPr>
        <w:pStyle w:val="Prrafodelista"/>
        <w:ind w:left="426"/>
        <w:jc w:val="both"/>
        <w:rPr>
          <w:rFonts w:ascii="Montserrat" w:hAnsi="Montserrat"/>
          <w:sz w:val="18"/>
          <w:szCs w:val="18"/>
        </w:rPr>
      </w:pPr>
    </w:p>
    <w:p w14:paraId="44E5A236" w14:textId="77777777" w:rsidR="00FF589A" w:rsidRPr="00A0503F" w:rsidRDefault="00FF589A" w:rsidP="0077648E">
      <w:pPr>
        <w:pStyle w:val="Prrafodelista"/>
        <w:numPr>
          <w:ilvl w:val="0"/>
          <w:numId w:val="41"/>
        </w:numPr>
        <w:ind w:left="426"/>
        <w:jc w:val="both"/>
        <w:rPr>
          <w:rFonts w:ascii="Montserrat" w:hAnsi="Montserrat"/>
          <w:sz w:val="18"/>
          <w:szCs w:val="18"/>
        </w:rPr>
      </w:pPr>
      <w:r w:rsidRPr="00A0503F">
        <w:rPr>
          <w:rFonts w:ascii="Montserrat" w:hAnsi="Montserrat"/>
          <w:sz w:val="18"/>
          <w:szCs w:val="18"/>
        </w:rPr>
        <w:t>Las personas encargadas de gestionar el acceso a la consulta directa de la información son Rodolfo Hernández Jiménez, Director de Información y Fernando Andrade Suárez, Auxiliar de Información, amos con el número de contacto 55 2000 3000 ext. 1445.</w:t>
      </w:r>
    </w:p>
    <w:p w14:paraId="388CD5B9" w14:textId="77777777" w:rsidR="0077648E" w:rsidRDefault="0077648E" w:rsidP="0077648E">
      <w:pPr>
        <w:pStyle w:val="Prrafodelista"/>
        <w:ind w:left="426"/>
        <w:jc w:val="both"/>
        <w:rPr>
          <w:rFonts w:ascii="Montserrat" w:hAnsi="Montserrat"/>
          <w:sz w:val="18"/>
          <w:szCs w:val="18"/>
        </w:rPr>
      </w:pPr>
    </w:p>
    <w:p w14:paraId="0DEFE776" w14:textId="77777777" w:rsidR="00FF589A" w:rsidRPr="00A0503F" w:rsidRDefault="00FF589A" w:rsidP="0077648E">
      <w:pPr>
        <w:pStyle w:val="Prrafodelista"/>
        <w:numPr>
          <w:ilvl w:val="0"/>
          <w:numId w:val="41"/>
        </w:numPr>
        <w:ind w:left="426"/>
        <w:jc w:val="both"/>
        <w:rPr>
          <w:rFonts w:ascii="Montserrat" w:hAnsi="Montserrat"/>
          <w:sz w:val="18"/>
          <w:szCs w:val="18"/>
        </w:rPr>
      </w:pPr>
      <w:r w:rsidRPr="00A0503F">
        <w:rPr>
          <w:rFonts w:ascii="Montserrat" w:hAnsi="Montserrat"/>
          <w:sz w:val="18"/>
          <w:szCs w:val="18"/>
        </w:rPr>
        <w:t>Queda prohibido sustraer, alterar, modificar, divulgar, ocultar o inutilizar total o parcialmente la información que se ponga a disposición en consulta directa.</w:t>
      </w:r>
    </w:p>
    <w:p w14:paraId="478F57C2" w14:textId="77777777" w:rsidR="0077648E" w:rsidRDefault="0077648E" w:rsidP="0077648E">
      <w:pPr>
        <w:pStyle w:val="Prrafodelista"/>
        <w:ind w:left="426"/>
        <w:jc w:val="both"/>
        <w:rPr>
          <w:rFonts w:ascii="Montserrat" w:hAnsi="Montserrat"/>
          <w:sz w:val="18"/>
          <w:szCs w:val="18"/>
        </w:rPr>
      </w:pPr>
    </w:p>
    <w:p w14:paraId="612688AA" w14:textId="77777777" w:rsidR="00FF589A" w:rsidRPr="00A0503F" w:rsidRDefault="00FF589A" w:rsidP="0077648E">
      <w:pPr>
        <w:pStyle w:val="Prrafodelista"/>
        <w:numPr>
          <w:ilvl w:val="0"/>
          <w:numId w:val="41"/>
        </w:numPr>
        <w:ind w:left="426"/>
        <w:jc w:val="both"/>
        <w:rPr>
          <w:rFonts w:ascii="Montserrat" w:hAnsi="Montserrat"/>
          <w:sz w:val="18"/>
          <w:szCs w:val="18"/>
        </w:rPr>
      </w:pPr>
      <w:r w:rsidRPr="00A0503F">
        <w:rPr>
          <w:rFonts w:ascii="Montserrat" w:hAnsi="Montserrat"/>
          <w:sz w:val="18"/>
          <w:szCs w:val="18"/>
        </w:rPr>
        <w:t>Para el ingreso a las instalaciones serpa necesario que se registre y observe en todo momento las reglas de seguridad que se indiquen.</w:t>
      </w:r>
    </w:p>
    <w:p w14:paraId="1E55BDC6" w14:textId="77777777" w:rsidR="0077648E" w:rsidRDefault="0077648E" w:rsidP="0077648E">
      <w:pPr>
        <w:pStyle w:val="Prrafodelista"/>
        <w:ind w:left="426"/>
        <w:jc w:val="both"/>
        <w:rPr>
          <w:rFonts w:ascii="Montserrat" w:hAnsi="Montserrat"/>
          <w:sz w:val="18"/>
          <w:szCs w:val="18"/>
        </w:rPr>
      </w:pPr>
    </w:p>
    <w:p w14:paraId="5A5E0A81" w14:textId="77777777" w:rsidR="00FF589A" w:rsidRPr="00A0503F" w:rsidRDefault="00FF589A" w:rsidP="0077648E">
      <w:pPr>
        <w:pStyle w:val="Prrafodelista"/>
        <w:numPr>
          <w:ilvl w:val="0"/>
          <w:numId w:val="41"/>
        </w:numPr>
        <w:ind w:left="426"/>
        <w:jc w:val="both"/>
        <w:rPr>
          <w:rFonts w:ascii="Montserrat" w:hAnsi="Montserrat"/>
          <w:sz w:val="18"/>
          <w:szCs w:val="18"/>
        </w:rPr>
      </w:pPr>
      <w:r w:rsidRPr="00A0503F">
        <w:rPr>
          <w:rFonts w:ascii="Montserrat" w:hAnsi="Montserrat"/>
          <w:sz w:val="18"/>
          <w:szCs w:val="18"/>
        </w:rPr>
        <w:t>Se designará área para la consulta de información.</w:t>
      </w:r>
    </w:p>
    <w:p w14:paraId="64C5CBD4" w14:textId="77777777" w:rsidR="0077648E" w:rsidRDefault="0077648E" w:rsidP="0077648E">
      <w:pPr>
        <w:pStyle w:val="Prrafodelista"/>
        <w:ind w:left="426"/>
        <w:jc w:val="both"/>
        <w:rPr>
          <w:rFonts w:ascii="Montserrat" w:hAnsi="Montserrat"/>
          <w:sz w:val="18"/>
          <w:szCs w:val="18"/>
        </w:rPr>
      </w:pPr>
    </w:p>
    <w:p w14:paraId="13298379" w14:textId="77777777" w:rsidR="00FF589A" w:rsidRPr="00A0503F" w:rsidRDefault="00FF589A" w:rsidP="0077648E">
      <w:pPr>
        <w:pStyle w:val="Prrafodelista"/>
        <w:numPr>
          <w:ilvl w:val="0"/>
          <w:numId w:val="41"/>
        </w:numPr>
        <w:ind w:left="426"/>
        <w:jc w:val="both"/>
        <w:rPr>
          <w:rFonts w:ascii="Montserrat" w:hAnsi="Montserrat"/>
          <w:sz w:val="18"/>
          <w:szCs w:val="18"/>
        </w:rPr>
      </w:pPr>
      <w:r w:rsidRPr="00A0503F">
        <w:rPr>
          <w:rFonts w:ascii="Montserrat" w:hAnsi="Montserrat"/>
          <w:sz w:val="18"/>
          <w:szCs w:val="18"/>
        </w:rPr>
        <w:t>No podrá tomar fotografías, hacer llamadas, tomar notas, asistir con acompañantes y hacer uso de las instalaciones con fines distintos a los establecidos.</w:t>
      </w:r>
    </w:p>
    <w:p w14:paraId="3AA56B4F" w14:textId="77777777" w:rsidR="0077648E" w:rsidRDefault="0077648E" w:rsidP="0077648E">
      <w:pPr>
        <w:pStyle w:val="Prrafodelista"/>
        <w:ind w:left="426"/>
        <w:jc w:val="both"/>
        <w:rPr>
          <w:rFonts w:ascii="Montserrat" w:hAnsi="Montserrat"/>
          <w:sz w:val="18"/>
          <w:szCs w:val="18"/>
        </w:rPr>
      </w:pPr>
    </w:p>
    <w:p w14:paraId="771291EF" w14:textId="77777777" w:rsidR="00FF589A" w:rsidRPr="00A0503F" w:rsidRDefault="00FF589A" w:rsidP="0077648E">
      <w:pPr>
        <w:pStyle w:val="Prrafodelista"/>
        <w:numPr>
          <w:ilvl w:val="0"/>
          <w:numId w:val="41"/>
        </w:numPr>
        <w:ind w:left="426"/>
        <w:jc w:val="both"/>
        <w:rPr>
          <w:rFonts w:ascii="Montserrat" w:hAnsi="Montserrat"/>
          <w:sz w:val="18"/>
          <w:szCs w:val="18"/>
        </w:rPr>
      </w:pPr>
      <w:r w:rsidRPr="00A0503F">
        <w:rPr>
          <w:rFonts w:ascii="Montserrat" w:hAnsi="Montserrat"/>
          <w:sz w:val="18"/>
          <w:szCs w:val="18"/>
        </w:rPr>
        <w:t>La entrega de la información en esta modalidad permitirá procesar la totalidad de la misma observando las disposiciones previstas respecto del cumplimiento de la protección de datos personales, con lo cual se garantizarán tanto el derecho de acceso a la información como el de la presunción de inocencia y secrecía del proceso.</w:t>
      </w:r>
    </w:p>
    <w:p w14:paraId="1E756EAB" w14:textId="77777777" w:rsidR="00FF589A" w:rsidRPr="00A0503F" w:rsidRDefault="00FF589A" w:rsidP="0012379B">
      <w:pPr>
        <w:pStyle w:val="Prrafodelista"/>
        <w:ind w:left="0"/>
        <w:jc w:val="both"/>
        <w:rPr>
          <w:rFonts w:ascii="Montserrat" w:hAnsi="Montserrat"/>
          <w:sz w:val="18"/>
          <w:szCs w:val="18"/>
        </w:rPr>
      </w:pPr>
    </w:p>
    <w:p w14:paraId="1A235EE1" w14:textId="77777777" w:rsidR="00FF589A" w:rsidRPr="00A0503F" w:rsidRDefault="00FF589A" w:rsidP="0012379B">
      <w:pPr>
        <w:pStyle w:val="Prrafodelista"/>
        <w:numPr>
          <w:ilvl w:val="0"/>
          <w:numId w:val="31"/>
        </w:numPr>
        <w:spacing w:after="160"/>
        <w:contextualSpacing w:val="0"/>
        <w:jc w:val="both"/>
        <w:textDirection w:val="btLr"/>
        <w:textAlignment w:val="baseline"/>
        <w:outlineLvl w:val="0"/>
        <w:rPr>
          <w:rFonts w:ascii="Montserrat" w:hAnsi="Montserrat"/>
          <w:sz w:val="18"/>
          <w:szCs w:val="18"/>
        </w:rPr>
      </w:pPr>
      <w:r w:rsidRPr="00A0503F">
        <w:rPr>
          <w:rFonts w:ascii="Montserrat" w:hAnsi="Montserrat"/>
          <w:sz w:val="18"/>
          <w:szCs w:val="18"/>
        </w:rPr>
        <w:t>Copia simple y/o certificada previo pago de derechos</w:t>
      </w:r>
    </w:p>
    <w:p w14:paraId="59FB9F86" w14:textId="77777777" w:rsidR="00FF589A" w:rsidRDefault="00FF589A" w:rsidP="0012379B">
      <w:pPr>
        <w:pStyle w:val="Prrafodelista"/>
        <w:ind w:left="0"/>
        <w:jc w:val="both"/>
        <w:rPr>
          <w:rFonts w:ascii="Montserrat" w:hAnsi="Montserrat"/>
          <w:sz w:val="18"/>
          <w:szCs w:val="18"/>
        </w:rPr>
      </w:pPr>
      <w:r w:rsidRPr="00A0503F">
        <w:rPr>
          <w:rFonts w:ascii="Montserrat" w:hAnsi="Montserrat"/>
          <w:sz w:val="18"/>
          <w:szCs w:val="18"/>
        </w:rPr>
        <w:t>En caso de que se requiera la reproducción de la información, la entrega se realizará previo pago de derechos de $1.00 (un peso 00/100 M.N.) por cada copia simple y/o $26.00 (veintiséis pesos 00/100 M.N.) por cada copia certificada.</w:t>
      </w:r>
    </w:p>
    <w:p w14:paraId="2523C3F4" w14:textId="77777777" w:rsidR="0077648E" w:rsidRPr="00A0503F" w:rsidRDefault="0077648E" w:rsidP="0012379B">
      <w:pPr>
        <w:pStyle w:val="Prrafodelista"/>
        <w:ind w:left="0"/>
        <w:jc w:val="both"/>
        <w:rPr>
          <w:rFonts w:ascii="Montserrat" w:hAnsi="Montserrat"/>
          <w:sz w:val="18"/>
          <w:szCs w:val="18"/>
        </w:rPr>
      </w:pPr>
    </w:p>
    <w:p w14:paraId="68212D2C" w14:textId="77777777" w:rsidR="00FF589A" w:rsidRPr="00A0503F" w:rsidRDefault="00FF589A" w:rsidP="0012379B">
      <w:pPr>
        <w:pStyle w:val="Prrafodelista"/>
        <w:ind w:left="0"/>
        <w:jc w:val="both"/>
        <w:rPr>
          <w:rFonts w:ascii="Montserrat" w:hAnsi="Montserrat"/>
          <w:sz w:val="18"/>
          <w:szCs w:val="18"/>
        </w:rPr>
      </w:pPr>
      <w:r w:rsidRPr="00A0503F">
        <w:rPr>
          <w:rFonts w:ascii="Montserrat" w:hAnsi="Montserrat"/>
          <w:sz w:val="18"/>
          <w:szCs w:val="18"/>
        </w:rPr>
        <w:t>Las primeras 20 hojas simples o certificadas se proporcionarán de forma gratuita de conformidad con lo dispuesto en el artículo 145, segundo párrafo de la Ley Federal de Transparencia y Acceso a la Información Pública.</w:t>
      </w:r>
    </w:p>
    <w:p w14:paraId="5BCEE067" w14:textId="77777777" w:rsidR="003F5D53" w:rsidRPr="00A0503F" w:rsidRDefault="003F5D53" w:rsidP="0012379B">
      <w:pPr>
        <w:pStyle w:val="Prrafodelista"/>
        <w:ind w:left="0"/>
        <w:jc w:val="both"/>
        <w:rPr>
          <w:rFonts w:ascii="Montserrat" w:hAnsi="Montserrat"/>
          <w:sz w:val="18"/>
          <w:szCs w:val="18"/>
        </w:rPr>
      </w:pPr>
    </w:p>
    <w:p w14:paraId="0CA5B9A0" w14:textId="77777777" w:rsidR="003F5E6A" w:rsidRDefault="003F5E6A" w:rsidP="0012379B">
      <w:pPr>
        <w:pStyle w:val="Prrafodelista"/>
        <w:ind w:left="0"/>
        <w:jc w:val="both"/>
        <w:rPr>
          <w:rFonts w:ascii="Montserrat" w:hAnsi="Montserrat"/>
          <w:sz w:val="18"/>
          <w:szCs w:val="18"/>
        </w:rPr>
      </w:pPr>
    </w:p>
    <w:p w14:paraId="2A83AD14" w14:textId="5333FE0A" w:rsidR="00FF589A" w:rsidRPr="00A0503F" w:rsidRDefault="00FF589A" w:rsidP="0012379B">
      <w:pPr>
        <w:pStyle w:val="Prrafodelista"/>
        <w:ind w:left="0"/>
        <w:jc w:val="both"/>
        <w:rPr>
          <w:rFonts w:ascii="Montserrat" w:hAnsi="Montserrat"/>
          <w:sz w:val="18"/>
          <w:szCs w:val="18"/>
        </w:rPr>
      </w:pPr>
      <w:r w:rsidRPr="00A0503F">
        <w:rPr>
          <w:rFonts w:ascii="Montserrat" w:hAnsi="Montserrat"/>
          <w:sz w:val="18"/>
          <w:szCs w:val="18"/>
        </w:rPr>
        <w:lastRenderedPageBreak/>
        <w:t xml:space="preserve">En ese sentido, con el objetivo de realizar las gestiones para garantizar el acceso a la información requerida se solicita amablemente remitir un correo electrónico a la cuenta </w:t>
      </w:r>
      <w:hyperlink r:id="rId13" w:history="1">
        <w:r w:rsidRPr="00A0503F">
          <w:rPr>
            <w:rStyle w:val="Hipervnculo"/>
            <w:rFonts w:ascii="Montserrat" w:hAnsi="Montserrat"/>
            <w:color w:val="auto"/>
            <w:sz w:val="18"/>
            <w:szCs w:val="18"/>
          </w:rPr>
          <w:t>unidadtransparencia@funcionpublica.gob.mx</w:t>
        </w:r>
      </w:hyperlink>
      <w:r w:rsidRPr="00A0503F">
        <w:rPr>
          <w:rFonts w:ascii="Montserrat" w:hAnsi="Montserrat"/>
          <w:sz w:val="18"/>
          <w:szCs w:val="18"/>
        </w:rPr>
        <w:t>, indicando la modalidad de su elección (consulta directa, copias simples o certificada) y si desea recibir la documentación en su domicilio particular (con costo) o bien recogerlas en nuestras instalaciones (sin costo).</w:t>
      </w:r>
    </w:p>
    <w:p w14:paraId="1893B40E" w14:textId="77777777" w:rsidR="003F5D53" w:rsidRPr="00A0503F" w:rsidRDefault="003F5D53" w:rsidP="0012379B">
      <w:pPr>
        <w:pStyle w:val="Prrafodelista"/>
        <w:ind w:left="0"/>
        <w:jc w:val="both"/>
        <w:rPr>
          <w:rFonts w:ascii="Montserrat" w:hAnsi="Montserrat"/>
          <w:sz w:val="18"/>
          <w:szCs w:val="18"/>
        </w:rPr>
      </w:pPr>
    </w:p>
    <w:p w14:paraId="756F441D" w14:textId="77777777" w:rsidR="00FF589A" w:rsidRPr="00A0503F" w:rsidRDefault="00FF589A" w:rsidP="0012379B">
      <w:pPr>
        <w:pStyle w:val="Prrafodelista"/>
        <w:ind w:left="0"/>
        <w:jc w:val="both"/>
        <w:rPr>
          <w:rFonts w:ascii="Montserrat" w:hAnsi="Montserrat"/>
          <w:sz w:val="18"/>
          <w:szCs w:val="18"/>
        </w:rPr>
      </w:pPr>
      <w:r w:rsidRPr="00A0503F">
        <w:rPr>
          <w:rFonts w:ascii="Montserrat" w:hAnsi="Montserrat"/>
          <w:sz w:val="18"/>
          <w:szCs w:val="18"/>
        </w:rPr>
        <w:t>Es importante referir que, los costos de envío dependen de los siguientes factores: (i) Del destino al que sea remitida la información; (ii) Del volumen y peso del envío; (iii) Del prestador del servicio de mensajería; y (iv) Del tipo de servicio solicitado: ordinario o urgente.</w:t>
      </w:r>
    </w:p>
    <w:p w14:paraId="4895143B" w14:textId="77777777" w:rsidR="00FF589A" w:rsidRPr="00A0503F" w:rsidRDefault="00FF589A" w:rsidP="0012379B">
      <w:pPr>
        <w:ind w:hanging="2"/>
        <w:jc w:val="both"/>
        <w:rPr>
          <w:rFonts w:ascii="Montserrat" w:eastAsia="Montserrat" w:hAnsi="Montserrat" w:cs="Montserrat"/>
          <w:sz w:val="18"/>
          <w:szCs w:val="18"/>
        </w:rPr>
      </w:pPr>
    </w:p>
    <w:p w14:paraId="1A35F37A" w14:textId="77777777" w:rsidR="00FF589A" w:rsidRPr="00A0503F" w:rsidRDefault="00FF589A" w:rsidP="0012379B">
      <w:pPr>
        <w:ind w:hanging="2"/>
        <w:jc w:val="both"/>
        <w:rPr>
          <w:rFonts w:ascii="Montserrat" w:eastAsia="Montserrat" w:hAnsi="Montserrat" w:cs="Montserrat"/>
          <w:sz w:val="18"/>
          <w:szCs w:val="18"/>
        </w:rPr>
      </w:pPr>
      <w:r w:rsidRPr="00A0503F">
        <w:rPr>
          <w:rFonts w:ascii="Montserrat" w:eastAsia="Montserrat" w:hAnsi="Montserrat" w:cs="Montserrat"/>
          <w:sz w:val="18"/>
          <w:szCs w:val="18"/>
        </w:rPr>
        <w:t>En consecuencia, se emite la siguiente resolución por unanimidad:</w:t>
      </w:r>
    </w:p>
    <w:p w14:paraId="22CA5335" w14:textId="77777777" w:rsidR="00FF589A" w:rsidRPr="00A0503F" w:rsidRDefault="00FF589A" w:rsidP="0012379B">
      <w:pPr>
        <w:ind w:hanging="2"/>
        <w:jc w:val="both"/>
        <w:rPr>
          <w:rFonts w:ascii="Montserrat" w:hAnsi="Montserrat"/>
          <w:sz w:val="18"/>
          <w:szCs w:val="18"/>
          <w:lang w:eastAsia="es-MX"/>
        </w:rPr>
      </w:pPr>
    </w:p>
    <w:p w14:paraId="46E6E175" w14:textId="77777777" w:rsidR="00FF589A" w:rsidRPr="00A0503F" w:rsidRDefault="00A63FE4" w:rsidP="0012379B">
      <w:pPr>
        <w:ind w:hanging="2"/>
        <w:jc w:val="both"/>
        <w:rPr>
          <w:rFonts w:ascii="Montserrat" w:eastAsia="Montserrat" w:hAnsi="Montserrat" w:cs="Montserrat"/>
          <w:sz w:val="18"/>
          <w:szCs w:val="18"/>
        </w:rPr>
      </w:pPr>
      <w:r w:rsidRPr="00A0503F">
        <w:rPr>
          <w:rFonts w:ascii="Montserrat" w:eastAsia="Montserrat" w:hAnsi="Montserrat" w:cs="Montserrat"/>
          <w:b/>
          <w:sz w:val="18"/>
          <w:szCs w:val="18"/>
        </w:rPr>
        <w:t>II.C.</w:t>
      </w:r>
      <w:r w:rsidR="003F5D53" w:rsidRPr="00A0503F">
        <w:rPr>
          <w:rFonts w:ascii="Montserrat" w:eastAsia="Montserrat" w:hAnsi="Montserrat" w:cs="Montserrat"/>
          <w:b/>
          <w:sz w:val="18"/>
          <w:szCs w:val="18"/>
        </w:rPr>
        <w:t>8</w:t>
      </w:r>
      <w:r w:rsidR="00277CFC" w:rsidRPr="00A0503F">
        <w:rPr>
          <w:rFonts w:ascii="Montserrat" w:eastAsia="Montserrat" w:hAnsi="Montserrat" w:cs="Montserrat"/>
          <w:b/>
          <w:sz w:val="18"/>
          <w:szCs w:val="18"/>
        </w:rPr>
        <w:t xml:space="preserve">.ORD.32.24: </w:t>
      </w:r>
      <w:r w:rsidR="00FF589A" w:rsidRPr="00A0503F">
        <w:rPr>
          <w:rFonts w:ascii="Montserrat" w:eastAsia="Montserrat" w:hAnsi="Montserrat" w:cs="Montserrat"/>
          <w:b/>
          <w:sz w:val="18"/>
          <w:szCs w:val="18"/>
        </w:rPr>
        <w:t xml:space="preserve">CONFIRMAR </w:t>
      </w:r>
      <w:r w:rsidR="00FF589A" w:rsidRPr="00A0503F">
        <w:rPr>
          <w:rFonts w:ascii="Montserrat" w:eastAsia="Montserrat" w:hAnsi="Montserrat" w:cs="Montserrat"/>
          <w:sz w:val="18"/>
          <w:szCs w:val="18"/>
        </w:rPr>
        <w:t>las medidas para permitir la consulta directa invocada por la DGCS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2264311A" w14:textId="77777777" w:rsidR="00FF589A" w:rsidRPr="00A0503F" w:rsidRDefault="00FF589A" w:rsidP="0012379B">
      <w:pPr>
        <w:ind w:right="38"/>
        <w:jc w:val="both"/>
        <w:rPr>
          <w:rFonts w:ascii="Montserrat" w:eastAsia="Montserrat" w:hAnsi="Montserrat" w:cs="Montserrat"/>
          <w:b/>
          <w:sz w:val="18"/>
          <w:szCs w:val="18"/>
        </w:rPr>
      </w:pPr>
    </w:p>
    <w:p w14:paraId="78BC85FD" w14:textId="77777777" w:rsidR="00FF589A" w:rsidRPr="00A0503F" w:rsidRDefault="00670C47" w:rsidP="0012379B">
      <w:pPr>
        <w:ind w:right="38"/>
        <w:jc w:val="both"/>
        <w:rPr>
          <w:rFonts w:ascii="Montserrat" w:eastAsia="Montserrat" w:hAnsi="Montserrat" w:cs="Montserrat"/>
          <w:b/>
          <w:sz w:val="18"/>
          <w:szCs w:val="18"/>
        </w:rPr>
      </w:pPr>
      <w:r w:rsidRPr="00A0503F">
        <w:rPr>
          <w:rFonts w:ascii="Montserrat" w:eastAsia="Montserrat" w:hAnsi="Montserrat" w:cs="Montserrat"/>
          <w:b/>
          <w:sz w:val="18"/>
          <w:szCs w:val="18"/>
        </w:rPr>
        <w:t>C.</w:t>
      </w:r>
      <w:r w:rsidR="003F5D53" w:rsidRPr="00A0503F">
        <w:rPr>
          <w:rFonts w:ascii="Montserrat" w:eastAsia="Montserrat" w:hAnsi="Montserrat" w:cs="Montserrat"/>
          <w:b/>
          <w:sz w:val="18"/>
          <w:szCs w:val="18"/>
        </w:rPr>
        <w:t>9</w:t>
      </w:r>
      <w:r w:rsidR="00FF589A" w:rsidRPr="00A0503F">
        <w:rPr>
          <w:rFonts w:ascii="Montserrat" w:eastAsia="Montserrat" w:hAnsi="Montserrat" w:cs="Montserrat"/>
          <w:b/>
          <w:sz w:val="18"/>
          <w:szCs w:val="18"/>
        </w:rPr>
        <w:t xml:space="preserve"> Folio 330026524002269</w:t>
      </w:r>
    </w:p>
    <w:p w14:paraId="736D290D" w14:textId="77777777" w:rsidR="00FF589A" w:rsidRPr="00A0503F" w:rsidRDefault="00FF589A" w:rsidP="0012379B">
      <w:pPr>
        <w:ind w:right="38"/>
        <w:jc w:val="both"/>
        <w:rPr>
          <w:rFonts w:ascii="Montserrat" w:eastAsia="Montserrat" w:hAnsi="Montserrat" w:cs="Montserrat"/>
          <w:b/>
          <w:sz w:val="18"/>
          <w:szCs w:val="18"/>
        </w:rPr>
      </w:pPr>
    </w:p>
    <w:p w14:paraId="3DCCD886" w14:textId="77777777" w:rsidR="00FF589A" w:rsidRPr="00A0503F" w:rsidRDefault="00FF589A" w:rsidP="0012379B">
      <w:pPr>
        <w:widowControl w:val="0"/>
        <w:ind w:hanging="2"/>
        <w:rPr>
          <w:rFonts w:ascii="Montserrat" w:eastAsia="Montserrat" w:hAnsi="Montserrat" w:cs="Montserrat"/>
          <w:sz w:val="18"/>
          <w:szCs w:val="18"/>
        </w:rPr>
      </w:pPr>
      <w:r w:rsidRPr="00A0503F">
        <w:rPr>
          <w:rFonts w:ascii="Montserrat" w:eastAsia="Montserrat" w:hAnsi="Montserrat" w:cs="Montserrat"/>
          <w:sz w:val="18"/>
          <w:szCs w:val="18"/>
        </w:rPr>
        <w:t>Un particular requirió:</w:t>
      </w:r>
    </w:p>
    <w:p w14:paraId="769B6FCF" w14:textId="77777777" w:rsidR="00FF589A" w:rsidRPr="00A0503F" w:rsidRDefault="00FF589A" w:rsidP="0012379B">
      <w:pPr>
        <w:ind w:right="573"/>
        <w:rPr>
          <w:rFonts w:ascii="Montserrat" w:eastAsia="Montserrat" w:hAnsi="Montserrat" w:cs="Montserrat"/>
          <w:sz w:val="18"/>
          <w:szCs w:val="18"/>
        </w:rPr>
      </w:pPr>
    </w:p>
    <w:p w14:paraId="441D3DF4" w14:textId="77777777" w:rsidR="00FF589A" w:rsidRPr="00A0503F" w:rsidRDefault="00FF589A" w:rsidP="0012379B">
      <w:pPr>
        <w:spacing w:after="120"/>
        <w:ind w:left="567" w:right="426"/>
        <w:jc w:val="both"/>
        <w:rPr>
          <w:rFonts w:ascii="Montserrat" w:eastAsia="Montserrat" w:hAnsi="Montserrat" w:cs="Montserrat"/>
          <w:i/>
          <w:sz w:val="16"/>
          <w:szCs w:val="18"/>
        </w:rPr>
      </w:pPr>
      <w:r w:rsidRPr="00A0503F">
        <w:rPr>
          <w:rFonts w:ascii="Montserrat" w:eastAsia="Montserrat" w:hAnsi="Montserrat" w:cs="Montserrat"/>
          <w:i/>
          <w:sz w:val="16"/>
          <w:szCs w:val="18"/>
        </w:rPr>
        <w:t>“Solicito al Órgano Interno de Control de la Secretaría de Energía, a cargo de la Secretaría de la Función Pública:</w:t>
      </w:r>
    </w:p>
    <w:p w14:paraId="30DE86E5" w14:textId="77777777" w:rsidR="00FF589A" w:rsidRPr="00A0503F" w:rsidRDefault="00FF589A" w:rsidP="0012379B">
      <w:pPr>
        <w:pStyle w:val="Prrafodelista"/>
        <w:numPr>
          <w:ilvl w:val="0"/>
          <w:numId w:val="32"/>
        </w:numPr>
        <w:spacing w:after="120"/>
        <w:ind w:right="426"/>
        <w:contextualSpacing w:val="0"/>
        <w:jc w:val="both"/>
        <w:textDirection w:val="btLr"/>
        <w:textAlignment w:val="baseline"/>
        <w:outlineLvl w:val="0"/>
        <w:rPr>
          <w:rFonts w:ascii="Montserrat" w:eastAsia="Montserrat" w:hAnsi="Montserrat" w:cs="Montserrat"/>
          <w:i/>
          <w:sz w:val="16"/>
          <w:szCs w:val="18"/>
        </w:rPr>
      </w:pPr>
      <w:r w:rsidRPr="00A0503F">
        <w:rPr>
          <w:rFonts w:ascii="Montserrat" w:eastAsia="Montserrat" w:hAnsi="Montserrat" w:cs="Montserrat"/>
          <w:i/>
          <w:sz w:val="16"/>
          <w:szCs w:val="18"/>
        </w:rPr>
        <w:t>Copia simple, en versión pública y formato digital de las denuncias que dieron inicio a los expedientes 46697/2019/PPC/SENER/DE83 y 233013/2023/PPC/SENER/DE16, recibidas por dicho OIC.</w:t>
      </w:r>
    </w:p>
    <w:p w14:paraId="63E9BD15" w14:textId="77777777" w:rsidR="00FF589A" w:rsidRPr="00A0503F" w:rsidRDefault="00FF589A" w:rsidP="0012379B">
      <w:pPr>
        <w:pStyle w:val="Prrafodelista"/>
        <w:numPr>
          <w:ilvl w:val="0"/>
          <w:numId w:val="32"/>
        </w:numPr>
        <w:spacing w:after="120"/>
        <w:ind w:right="426"/>
        <w:contextualSpacing w:val="0"/>
        <w:jc w:val="both"/>
        <w:textDirection w:val="btLr"/>
        <w:textAlignment w:val="baseline"/>
        <w:outlineLvl w:val="0"/>
        <w:rPr>
          <w:rFonts w:ascii="Montserrat" w:eastAsia="Montserrat" w:hAnsi="Montserrat" w:cs="Montserrat"/>
          <w:i/>
          <w:sz w:val="16"/>
          <w:szCs w:val="18"/>
        </w:rPr>
      </w:pPr>
      <w:r w:rsidRPr="00A0503F">
        <w:rPr>
          <w:rFonts w:ascii="Montserrat" w:eastAsia="Montserrat" w:hAnsi="Montserrat" w:cs="Montserrat"/>
          <w:i/>
          <w:sz w:val="16"/>
          <w:szCs w:val="18"/>
        </w:rPr>
        <w:t>Copia simple, en versión pública y formato digital del oficio, resolución, acuerdo o cualquier otro documento que contenga la conclusión de la investigación realizada dentro de dichos expedientes, incluyendo los antecedentes y considerandos que hayan llevado a tal conclusión.</w:t>
      </w:r>
    </w:p>
    <w:p w14:paraId="1907A9D2" w14:textId="77777777" w:rsidR="00FF589A" w:rsidRPr="00A0503F" w:rsidRDefault="00FF589A" w:rsidP="0012379B">
      <w:pPr>
        <w:pStyle w:val="Prrafodelista"/>
        <w:numPr>
          <w:ilvl w:val="0"/>
          <w:numId w:val="32"/>
        </w:numPr>
        <w:spacing w:after="120"/>
        <w:ind w:right="426"/>
        <w:contextualSpacing w:val="0"/>
        <w:jc w:val="both"/>
        <w:textDirection w:val="btLr"/>
        <w:textAlignment w:val="baseline"/>
        <w:outlineLvl w:val="0"/>
        <w:rPr>
          <w:rFonts w:ascii="Montserrat" w:eastAsia="Montserrat" w:hAnsi="Montserrat" w:cs="Montserrat"/>
          <w:i/>
          <w:sz w:val="16"/>
          <w:szCs w:val="18"/>
        </w:rPr>
      </w:pPr>
      <w:r w:rsidRPr="00A0503F">
        <w:rPr>
          <w:rFonts w:ascii="Montserrat" w:eastAsia="Montserrat" w:hAnsi="Montserrat" w:cs="Montserrat"/>
          <w:i/>
          <w:sz w:val="16"/>
          <w:szCs w:val="18"/>
        </w:rPr>
        <w:t>En caso de haber derivado en denuncias penales y/o administrativas, favor de informar el número o nomenclatura de las carpetas o expedientes iniciados.</w:t>
      </w:r>
    </w:p>
    <w:p w14:paraId="560A92F0" w14:textId="77777777" w:rsidR="00FF589A" w:rsidRPr="00A0503F" w:rsidRDefault="00FF589A" w:rsidP="0012379B">
      <w:pPr>
        <w:spacing w:after="120"/>
        <w:ind w:left="720" w:right="426"/>
        <w:jc w:val="both"/>
        <w:rPr>
          <w:rFonts w:ascii="Montserrat" w:eastAsia="Montserrat" w:hAnsi="Montserrat" w:cs="Montserrat"/>
          <w:i/>
          <w:sz w:val="16"/>
          <w:szCs w:val="18"/>
        </w:rPr>
      </w:pPr>
      <w:r w:rsidRPr="00A0503F">
        <w:rPr>
          <w:rFonts w:ascii="Montserrat" w:eastAsia="Montserrat" w:hAnsi="Montserrat" w:cs="Montserrat"/>
          <w:i/>
          <w:sz w:val="16"/>
          <w:szCs w:val="18"/>
        </w:rPr>
        <w:t>El Área de Responsabilidades del OIC le solicito me informe el trámite dado al turno que recibió de dichas denuncias y, en su caso, copia simple, en versión pública y formato digital, del oficio, resolución o cualquier otro documento que contenga la sanción impuesta, el periodo de duración de dicha sanción y el cargo y nombre del servidor público sancionado.</w:t>
      </w:r>
    </w:p>
    <w:p w14:paraId="6EB3DD1F" w14:textId="77777777" w:rsidR="00FF589A" w:rsidRPr="00A0503F" w:rsidRDefault="00FF589A" w:rsidP="0012379B">
      <w:pPr>
        <w:spacing w:after="120"/>
        <w:ind w:left="720" w:right="426"/>
        <w:jc w:val="both"/>
        <w:rPr>
          <w:rFonts w:ascii="Montserrat" w:eastAsia="Montserrat" w:hAnsi="Montserrat" w:cs="Montserrat"/>
          <w:sz w:val="16"/>
          <w:szCs w:val="18"/>
        </w:rPr>
      </w:pPr>
      <w:r w:rsidRPr="00A0503F">
        <w:rPr>
          <w:rFonts w:ascii="Montserrat" w:eastAsia="Montserrat" w:hAnsi="Montserrat" w:cs="Montserrat"/>
          <w:i/>
          <w:sz w:val="16"/>
          <w:szCs w:val="18"/>
        </w:rPr>
        <w:t>Destaco que, por tratarse de expedientes concluidos y una solicitud de versiones públicas de los documentos, no se vulneran datos personales sensibles de ninguna de las partes involucradas; por tanto, la información no es susceptible de clasificarse como reservada o confidencial. Solicito que la información me sea entregada a través del correo electrónico (…), mismo que señalo como medio para oír y recibir notificaciones”.</w:t>
      </w:r>
      <w:r w:rsidRPr="00A0503F">
        <w:rPr>
          <w:rFonts w:ascii="Montserrat" w:eastAsia="Montserrat" w:hAnsi="Montserrat" w:cs="Montserrat"/>
          <w:sz w:val="16"/>
          <w:szCs w:val="18"/>
        </w:rPr>
        <w:t xml:space="preserve"> (Sic) </w:t>
      </w:r>
    </w:p>
    <w:p w14:paraId="0536E999" w14:textId="77777777" w:rsidR="00FF589A" w:rsidRPr="00A0503F" w:rsidRDefault="00FF589A" w:rsidP="0012379B">
      <w:pPr>
        <w:ind w:right="426"/>
        <w:jc w:val="both"/>
        <w:rPr>
          <w:rFonts w:ascii="Montserrat" w:eastAsia="Montserrat" w:hAnsi="Montserrat" w:cs="Montserrat"/>
          <w:sz w:val="16"/>
          <w:szCs w:val="18"/>
        </w:rPr>
      </w:pPr>
    </w:p>
    <w:p w14:paraId="26AC4576" w14:textId="77777777" w:rsidR="00FF589A" w:rsidRPr="00A0503F" w:rsidRDefault="00FF589A" w:rsidP="0012379B">
      <w:pPr>
        <w:ind w:hanging="2"/>
        <w:jc w:val="both"/>
        <w:rPr>
          <w:rFonts w:ascii="Montserrat" w:hAnsi="Montserrat"/>
          <w:sz w:val="18"/>
          <w:szCs w:val="18"/>
        </w:rPr>
      </w:pPr>
      <w:r w:rsidRPr="00A0503F">
        <w:rPr>
          <w:rFonts w:ascii="Montserrat" w:hAnsi="Montserrat"/>
          <w:sz w:val="18"/>
          <w:szCs w:val="18"/>
        </w:rPr>
        <w:t>El Área de Especialidad en Quejas, Denuncias e Investigaciones en el Ramo Energía (AEQDI-Ramo Energía) a efecto de elaborar las versiones públicas de las denuncias y de las resoluciones de Acuerdo de Conclusión y Archivo de los expedientes 46697/2019/PPC/SENER/DE83 y 233013/2023/PPC/SENER/DE16, solicita al Comité de Transparencia la clasificación de la siguiente información:</w:t>
      </w:r>
    </w:p>
    <w:p w14:paraId="39F18028" w14:textId="77777777" w:rsidR="00FF589A" w:rsidRPr="00A0503F" w:rsidRDefault="00FF589A" w:rsidP="0012379B">
      <w:pPr>
        <w:ind w:hanging="2"/>
        <w:jc w:val="both"/>
        <w:rPr>
          <w:rFonts w:ascii="Montserrat" w:hAnsi="Montserrat"/>
          <w:sz w:val="18"/>
          <w:szCs w:val="18"/>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1"/>
        <w:gridCol w:w="4344"/>
        <w:gridCol w:w="3920"/>
      </w:tblGrid>
      <w:tr w:rsidR="00FF589A" w:rsidRPr="00A0503F" w14:paraId="584BC923" w14:textId="77777777" w:rsidTr="005E4204">
        <w:trPr>
          <w:tblHeader/>
          <w:jc w:val="center"/>
        </w:trPr>
        <w:tc>
          <w:tcPr>
            <w:tcW w:w="162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0CE5288" w14:textId="77777777" w:rsidR="00FF589A" w:rsidRPr="00A0503F" w:rsidRDefault="00FF589A" w:rsidP="0012379B">
            <w:pPr>
              <w:ind w:hanging="2"/>
              <w:jc w:val="center"/>
              <w:rPr>
                <w:rFonts w:ascii="Montserrat" w:eastAsia="Montserrat" w:hAnsi="Montserrat" w:cs="Montserrat"/>
                <w:b/>
                <w:sz w:val="16"/>
                <w:szCs w:val="18"/>
              </w:rPr>
            </w:pPr>
            <w:r w:rsidRPr="00A0503F">
              <w:rPr>
                <w:rFonts w:ascii="Montserrat" w:eastAsia="Montserrat" w:hAnsi="Montserrat" w:cs="Montserrat"/>
                <w:b/>
                <w:sz w:val="16"/>
                <w:szCs w:val="18"/>
              </w:rPr>
              <w:t>Dato</w:t>
            </w:r>
          </w:p>
        </w:tc>
        <w:tc>
          <w:tcPr>
            <w:tcW w:w="434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640D046" w14:textId="77777777" w:rsidR="00FF589A" w:rsidRPr="00A0503F" w:rsidRDefault="00FF589A" w:rsidP="0012379B">
            <w:pPr>
              <w:ind w:hanging="2"/>
              <w:jc w:val="center"/>
              <w:rPr>
                <w:rFonts w:ascii="Montserrat" w:eastAsia="Montserrat" w:hAnsi="Montserrat" w:cs="Montserrat"/>
                <w:b/>
                <w:sz w:val="16"/>
                <w:szCs w:val="18"/>
              </w:rPr>
            </w:pPr>
            <w:r w:rsidRPr="00A0503F">
              <w:rPr>
                <w:rFonts w:ascii="Montserrat" w:eastAsia="Montserrat" w:hAnsi="Montserrat" w:cs="Montserrat"/>
                <w:b/>
                <w:sz w:val="16"/>
                <w:szCs w:val="18"/>
              </w:rPr>
              <w:t>Justificación</w:t>
            </w:r>
          </w:p>
        </w:tc>
        <w:tc>
          <w:tcPr>
            <w:tcW w:w="392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7F82CEFD" w14:textId="77777777" w:rsidR="00FF589A" w:rsidRPr="00A0503F" w:rsidRDefault="00FF589A" w:rsidP="0012379B">
            <w:pPr>
              <w:ind w:hanging="2"/>
              <w:jc w:val="center"/>
              <w:rPr>
                <w:rFonts w:ascii="Montserrat" w:eastAsia="Montserrat" w:hAnsi="Montserrat" w:cs="Montserrat"/>
                <w:b/>
                <w:sz w:val="16"/>
                <w:szCs w:val="18"/>
              </w:rPr>
            </w:pPr>
            <w:r w:rsidRPr="00A0503F">
              <w:rPr>
                <w:rFonts w:ascii="Montserrat" w:eastAsia="Montserrat" w:hAnsi="Montserrat" w:cs="Montserrat"/>
                <w:b/>
                <w:sz w:val="16"/>
                <w:szCs w:val="18"/>
              </w:rPr>
              <w:t>Fundamento</w:t>
            </w:r>
          </w:p>
        </w:tc>
      </w:tr>
      <w:tr w:rsidR="00FF589A" w:rsidRPr="00A0503F" w14:paraId="71F0BCAE" w14:textId="77777777" w:rsidTr="005E4204">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6E701CA7" w14:textId="77777777" w:rsidR="00FF589A" w:rsidRPr="00A0503F" w:rsidRDefault="00FF589A" w:rsidP="0012379B">
            <w:pPr>
              <w:ind w:hanging="2"/>
              <w:jc w:val="both"/>
              <w:rPr>
                <w:rFonts w:ascii="Montserrat" w:eastAsia="Montserrat" w:hAnsi="Montserrat" w:cs="Montserrat"/>
                <w:sz w:val="16"/>
                <w:szCs w:val="18"/>
              </w:rPr>
            </w:pPr>
            <w:r w:rsidRPr="00A0503F">
              <w:rPr>
                <w:rFonts w:ascii="Montserrat" w:eastAsia="Montserrat" w:hAnsi="Montserrat" w:cs="Montserrat"/>
                <w:sz w:val="16"/>
                <w:szCs w:val="18"/>
              </w:rPr>
              <w:t xml:space="preserve">Clave </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5E0823CF" w14:textId="77777777" w:rsidR="00FF589A" w:rsidRPr="00A0503F" w:rsidRDefault="0020528D" w:rsidP="0012379B">
            <w:pPr>
              <w:ind w:hanging="2"/>
              <w:jc w:val="both"/>
              <w:rPr>
                <w:rFonts w:ascii="Montserrat" w:eastAsia="Montserrat" w:hAnsi="Montserrat" w:cs="Montserrat"/>
                <w:sz w:val="16"/>
                <w:szCs w:val="18"/>
              </w:rPr>
            </w:pPr>
            <w:r w:rsidRPr="00A0503F">
              <w:rPr>
                <w:rFonts w:ascii="Montserrat" w:eastAsia="Montserrat" w:hAnsi="Montserrat" w:cs="Montserrat"/>
                <w:sz w:val="16"/>
                <w:szCs w:val="18"/>
              </w:rPr>
              <w:t>La c</w:t>
            </w:r>
            <w:r w:rsidR="00FF589A" w:rsidRPr="00A0503F">
              <w:rPr>
                <w:rFonts w:ascii="Montserrat" w:eastAsia="Montserrat" w:hAnsi="Montserrat" w:cs="Montserrat"/>
                <w:sz w:val="16"/>
                <w:szCs w:val="18"/>
              </w:rPr>
              <w:t>l</w:t>
            </w:r>
            <w:r w:rsidRPr="00A0503F">
              <w:rPr>
                <w:rFonts w:ascii="Montserrat" w:eastAsia="Montserrat" w:hAnsi="Montserrat" w:cs="Montserrat"/>
                <w:sz w:val="16"/>
                <w:szCs w:val="18"/>
              </w:rPr>
              <w:t>a</w:t>
            </w:r>
            <w:r w:rsidR="00FF589A" w:rsidRPr="00A0503F">
              <w:rPr>
                <w:rFonts w:ascii="Montserrat" w:eastAsia="Montserrat" w:hAnsi="Montserrat" w:cs="Montserrat"/>
                <w:sz w:val="16"/>
                <w:szCs w:val="18"/>
              </w:rPr>
              <w:t>ve es un código con el que se puede tener acceso a información privada de las personas y que pueden llevar a su localización de las mismas.</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7952A0D3" w14:textId="77777777" w:rsidR="00FF589A" w:rsidRPr="00A0503F" w:rsidRDefault="00FF589A" w:rsidP="0012379B">
            <w:pPr>
              <w:ind w:hanging="2"/>
              <w:jc w:val="both"/>
              <w:rPr>
                <w:rFonts w:ascii="Montserrat" w:hAnsi="Montserrat"/>
                <w:sz w:val="16"/>
                <w:szCs w:val="18"/>
              </w:rPr>
            </w:pPr>
            <w:r w:rsidRPr="00A0503F">
              <w:rPr>
                <w:rFonts w:ascii="Montserrat" w:hAnsi="Montserrat"/>
                <w:sz w:val="16"/>
                <w:szCs w:val="18"/>
              </w:rPr>
              <w:t xml:space="preserve">Artículos 116 de la Ley General de Transparencia y Acceso a la Información Pública; 113, fracción. I, de la Ley Federal de Transparencia y Acceso a la Información Pública; y Lineamiento Trigésimo Octavo, fracción I de los Lineamientos Generales en </w:t>
            </w:r>
            <w:r w:rsidRPr="00A0503F">
              <w:rPr>
                <w:rFonts w:ascii="Montserrat" w:hAnsi="Montserrat"/>
                <w:sz w:val="16"/>
                <w:szCs w:val="18"/>
              </w:rPr>
              <w:lastRenderedPageBreak/>
              <w:t>materia de clasificación y desclasificación de la información, así como para la elaboración de las versiones públicas.</w:t>
            </w:r>
          </w:p>
        </w:tc>
      </w:tr>
      <w:tr w:rsidR="00FF589A" w:rsidRPr="00A0503F" w14:paraId="0830E117" w14:textId="77777777" w:rsidTr="005E4204">
        <w:trPr>
          <w:trHeight w:val="465"/>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3B834D22" w14:textId="77777777" w:rsidR="00FF589A" w:rsidRPr="00A0503F" w:rsidRDefault="00FF589A" w:rsidP="0012379B">
            <w:pPr>
              <w:ind w:hanging="2"/>
              <w:jc w:val="both"/>
              <w:rPr>
                <w:rFonts w:ascii="Montserrat" w:eastAsia="Montserrat" w:hAnsi="Montserrat" w:cs="Montserrat"/>
                <w:sz w:val="16"/>
                <w:szCs w:val="18"/>
              </w:rPr>
            </w:pPr>
            <w:r w:rsidRPr="00A0503F">
              <w:rPr>
                <w:rFonts w:ascii="Montserrat" w:eastAsia="Montserrat" w:hAnsi="Montserrat" w:cs="Montserrat"/>
                <w:sz w:val="16"/>
                <w:szCs w:val="18"/>
              </w:rPr>
              <w:lastRenderedPageBreak/>
              <w:t>Nombre persona denunciante</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3732D6D0" w14:textId="77777777" w:rsidR="00FF589A" w:rsidRPr="00A0503F" w:rsidRDefault="00FF589A" w:rsidP="0012379B">
            <w:pPr>
              <w:ind w:hanging="2"/>
              <w:jc w:val="both"/>
              <w:rPr>
                <w:rFonts w:ascii="Montserrat" w:eastAsia="Montserrat" w:hAnsi="Montserrat" w:cs="Montserrat"/>
                <w:sz w:val="16"/>
                <w:szCs w:val="18"/>
              </w:rPr>
            </w:pPr>
            <w:r w:rsidRPr="00A0503F">
              <w:rPr>
                <w:rFonts w:ascii="Montserrat" w:eastAsia="Montserrat" w:hAnsi="Montserrat" w:cs="Montserrat"/>
                <w:sz w:val="16"/>
                <w:szCs w:val="18"/>
              </w:rPr>
              <w:t>El nombre es un atributo de la personalidad, esto es la manifestación del derecho a la identidad y razón que por sí misma permite identificar a una persona física, dada su intervención en el expediente y la finalidad para la que fue obtenida esa información resulta necesario revelar la identidad para prevenir o evitar represalias o se materialice un daño, especialmente si existe vinculo o relación laboral o de subordinación entre el investigado y éste, por lo que su protección resulta necesaria.</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3467ABA6" w14:textId="77777777" w:rsidR="00FF589A" w:rsidRPr="00A0503F" w:rsidRDefault="00FF589A" w:rsidP="0012379B">
            <w:pPr>
              <w:ind w:hanging="2"/>
              <w:jc w:val="both"/>
              <w:rPr>
                <w:rFonts w:ascii="Montserrat" w:eastAsia="Montserrat" w:hAnsi="Montserrat" w:cs="Montserrat"/>
                <w:sz w:val="16"/>
                <w:szCs w:val="18"/>
              </w:rPr>
            </w:pPr>
            <w:r w:rsidRPr="00A0503F">
              <w:rPr>
                <w:rFonts w:ascii="Montserrat" w:hAnsi="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las versiones públicas.</w:t>
            </w:r>
          </w:p>
        </w:tc>
      </w:tr>
      <w:tr w:rsidR="00FF589A" w:rsidRPr="00A0503F" w14:paraId="654CA604" w14:textId="77777777" w:rsidTr="005E4204">
        <w:trPr>
          <w:trHeight w:val="466"/>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5637E467" w14:textId="77777777" w:rsidR="00FF589A" w:rsidRPr="00A0503F" w:rsidRDefault="00FF589A" w:rsidP="0012379B">
            <w:pPr>
              <w:ind w:hanging="2"/>
              <w:jc w:val="both"/>
              <w:rPr>
                <w:rFonts w:ascii="Montserrat" w:eastAsia="Montserrat" w:hAnsi="Montserrat" w:cs="Montserrat"/>
                <w:sz w:val="16"/>
                <w:szCs w:val="18"/>
              </w:rPr>
            </w:pPr>
            <w:r w:rsidRPr="00A0503F">
              <w:rPr>
                <w:rFonts w:ascii="Montserrat" w:eastAsia="Montserrat" w:hAnsi="Montserrat" w:cs="Montserrat"/>
                <w:sz w:val="16"/>
                <w:szCs w:val="18"/>
              </w:rPr>
              <w:t>Nombre de tercero</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39423456" w14:textId="77777777" w:rsidR="00FF589A" w:rsidRPr="00A0503F" w:rsidRDefault="00FF589A" w:rsidP="0012379B">
            <w:pPr>
              <w:ind w:hanging="2"/>
              <w:jc w:val="both"/>
              <w:rPr>
                <w:rFonts w:ascii="Montserrat" w:eastAsia="Montserrat" w:hAnsi="Montserrat" w:cs="Montserrat"/>
                <w:sz w:val="16"/>
                <w:szCs w:val="18"/>
              </w:rPr>
            </w:pPr>
            <w:r w:rsidRPr="00A0503F">
              <w:rPr>
                <w:rFonts w:ascii="Montserrat" w:eastAsia="Montserrat" w:hAnsi="Montserrat" w:cs="Montserrat"/>
                <w:sz w:val="16"/>
                <w:szCs w:val="18"/>
              </w:rPr>
              <w:t>El nombre es un atributo de la personalidad, esto es la manifestación del derecho a la identidad y razón que por sí misma permite identificar a una persona física, dada su intervención en el expediente y la finalidad para la que fue obtenida esa información resulta necesario revelar la identidad para prevenir o evitar represalias o se materialice un daño, especialmente si existe vinculo o relación laboral o de subordinación entre el investigado y éste, por lo que su protección resulta necesaria.</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3BDE96D1" w14:textId="77777777" w:rsidR="00FF589A" w:rsidRPr="00A0503F" w:rsidRDefault="00FF589A" w:rsidP="0012379B">
            <w:pPr>
              <w:ind w:hanging="2"/>
              <w:jc w:val="both"/>
              <w:rPr>
                <w:rFonts w:ascii="Montserrat" w:hAnsi="Montserrat"/>
                <w:sz w:val="16"/>
                <w:szCs w:val="18"/>
              </w:rPr>
            </w:pPr>
            <w:r w:rsidRPr="00A0503F">
              <w:rPr>
                <w:rFonts w:ascii="Montserrat" w:hAnsi="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las versiones públicas.</w:t>
            </w:r>
          </w:p>
        </w:tc>
      </w:tr>
      <w:tr w:rsidR="00FF589A" w:rsidRPr="00A0503F" w14:paraId="5B4EB36A" w14:textId="77777777" w:rsidTr="005E4204">
        <w:trPr>
          <w:trHeight w:val="466"/>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4889DC57" w14:textId="77777777" w:rsidR="00FF589A" w:rsidRPr="00A0503F" w:rsidRDefault="00FF589A" w:rsidP="0012379B">
            <w:pPr>
              <w:ind w:hanging="2"/>
              <w:jc w:val="both"/>
              <w:rPr>
                <w:rFonts w:ascii="Montserrat" w:eastAsia="Montserrat" w:hAnsi="Montserrat" w:cs="Montserrat"/>
                <w:sz w:val="16"/>
                <w:szCs w:val="18"/>
              </w:rPr>
            </w:pPr>
            <w:r w:rsidRPr="00A0503F">
              <w:rPr>
                <w:rFonts w:ascii="Montserrat" w:eastAsia="Montserrat" w:hAnsi="Montserrat" w:cs="Montserrat"/>
                <w:sz w:val="16"/>
                <w:szCs w:val="18"/>
              </w:rPr>
              <w:t>Hechos</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6BD6DD3B" w14:textId="77777777" w:rsidR="00FF589A" w:rsidRPr="00A0503F" w:rsidRDefault="00FF589A" w:rsidP="0012379B">
            <w:pPr>
              <w:ind w:hanging="2"/>
              <w:jc w:val="both"/>
              <w:rPr>
                <w:rFonts w:ascii="Montserrat" w:eastAsia="Montserrat" w:hAnsi="Montserrat" w:cs="Montserrat"/>
                <w:sz w:val="16"/>
                <w:szCs w:val="18"/>
              </w:rPr>
            </w:pPr>
            <w:r w:rsidRPr="00A0503F">
              <w:rPr>
                <w:rFonts w:ascii="Montserrat" w:eastAsia="Montserrat" w:hAnsi="Montserrat" w:cs="Montserrat"/>
                <w:sz w:val="16"/>
                <w:szCs w:val="18"/>
              </w:rPr>
              <w:t xml:space="preserve">Se trata de datos que de revelarse identifican o hacen identificable cada hecho denunciado, en el que se proporciona información personal, resultando necesario la protección de la información. </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2CF2024B" w14:textId="77777777" w:rsidR="00FF589A" w:rsidRPr="00A0503F" w:rsidRDefault="00FF589A" w:rsidP="0012379B">
            <w:pPr>
              <w:ind w:hanging="2"/>
              <w:jc w:val="both"/>
              <w:rPr>
                <w:rFonts w:ascii="Montserrat" w:hAnsi="Montserrat"/>
                <w:sz w:val="16"/>
                <w:szCs w:val="18"/>
              </w:rPr>
            </w:pPr>
            <w:r w:rsidRPr="00A0503F">
              <w:rPr>
                <w:rFonts w:ascii="Montserrat" w:hAnsi="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las versiones públicas.</w:t>
            </w:r>
          </w:p>
        </w:tc>
      </w:tr>
      <w:tr w:rsidR="00FF589A" w:rsidRPr="00A0503F" w14:paraId="5EC29568" w14:textId="77777777" w:rsidTr="005E4204">
        <w:trPr>
          <w:trHeight w:val="466"/>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7545BDE0" w14:textId="77777777" w:rsidR="00FF589A" w:rsidRPr="00A0503F" w:rsidRDefault="00FF589A" w:rsidP="0012379B">
            <w:pPr>
              <w:ind w:hanging="2"/>
              <w:jc w:val="both"/>
              <w:rPr>
                <w:rFonts w:ascii="Montserrat" w:eastAsia="Montserrat" w:hAnsi="Montserrat" w:cs="Montserrat"/>
                <w:sz w:val="16"/>
                <w:szCs w:val="18"/>
              </w:rPr>
            </w:pPr>
            <w:r w:rsidRPr="00A0503F">
              <w:rPr>
                <w:rFonts w:ascii="Montserrat" w:eastAsia="Montserrat" w:hAnsi="Montserrat" w:cs="Montserrat"/>
                <w:sz w:val="16"/>
                <w:szCs w:val="18"/>
              </w:rPr>
              <w:t>Correo electrónico personal</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0F922873" w14:textId="77777777" w:rsidR="00FF589A" w:rsidRPr="00A0503F" w:rsidRDefault="00FF589A" w:rsidP="0012379B">
            <w:pPr>
              <w:ind w:hanging="2"/>
              <w:jc w:val="both"/>
              <w:rPr>
                <w:rFonts w:ascii="Montserrat" w:eastAsia="Montserrat" w:hAnsi="Montserrat" w:cs="Montserrat"/>
                <w:sz w:val="16"/>
                <w:szCs w:val="18"/>
              </w:rPr>
            </w:pPr>
            <w:r w:rsidRPr="00A0503F">
              <w:rPr>
                <w:rFonts w:ascii="Montserrat" w:eastAsia="Montserrat" w:hAnsi="Montserrat" w:cs="Montserrat"/>
                <w:sz w:val="16"/>
                <w:szCs w:val="18"/>
              </w:rPr>
              <w:t>Se trata de datos personales que de revelarse identifican o hacen identificables a su titular.</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752670CE" w14:textId="77777777" w:rsidR="00FF589A" w:rsidRPr="00A0503F" w:rsidRDefault="00FF589A" w:rsidP="0012379B">
            <w:pPr>
              <w:ind w:hanging="2"/>
              <w:jc w:val="both"/>
              <w:rPr>
                <w:rFonts w:ascii="Montserrat" w:hAnsi="Montserrat"/>
                <w:sz w:val="16"/>
                <w:szCs w:val="18"/>
              </w:rPr>
            </w:pPr>
            <w:r w:rsidRPr="00A0503F">
              <w:rPr>
                <w:rFonts w:ascii="Montserrat" w:hAnsi="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las versiones públicas.</w:t>
            </w:r>
          </w:p>
        </w:tc>
      </w:tr>
      <w:tr w:rsidR="00FF589A" w:rsidRPr="00A0503F" w14:paraId="4E5F9E3A" w14:textId="77777777" w:rsidTr="005E4204">
        <w:trPr>
          <w:trHeight w:val="466"/>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69EA994F" w14:textId="77777777" w:rsidR="00FF589A" w:rsidRPr="00A0503F" w:rsidRDefault="00FF589A" w:rsidP="0012379B">
            <w:pPr>
              <w:ind w:hanging="2"/>
              <w:jc w:val="both"/>
              <w:rPr>
                <w:rFonts w:ascii="Montserrat" w:eastAsia="Montserrat" w:hAnsi="Montserrat" w:cs="Montserrat"/>
                <w:sz w:val="16"/>
                <w:szCs w:val="18"/>
              </w:rPr>
            </w:pPr>
            <w:r w:rsidRPr="00A0503F">
              <w:rPr>
                <w:rFonts w:ascii="Montserrat" w:eastAsia="Montserrat" w:hAnsi="Montserrat" w:cs="Montserrat"/>
                <w:sz w:val="16"/>
                <w:szCs w:val="18"/>
              </w:rPr>
              <w:t>Nombre persona denunciada</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6808666E" w14:textId="77777777" w:rsidR="00FF589A" w:rsidRPr="00A0503F" w:rsidRDefault="00FF589A" w:rsidP="0012379B">
            <w:pPr>
              <w:ind w:hanging="2"/>
              <w:jc w:val="both"/>
              <w:rPr>
                <w:rFonts w:ascii="Montserrat" w:eastAsia="Montserrat" w:hAnsi="Montserrat" w:cs="Montserrat"/>
                <w:sz w:val="16"/>
                <w:szCs w:val="18"/>
              </w:rPr>
            </w:pPr>
            <w:r w:rsidRPr="00A0503F">
              <w:rPr>
                <w:rFonts w:ascii="Montserrat" w:eastAsia="Montserrat" w:hAnsi="Montserrat" w:cs="Montserrat"/>
                <w:sz w:val="16"/>
                <w:szCs w:val="18"/>
              </w:rPr>
              <w:t>El nombre es un atributo de la personalidad, esto es la manifestación del derecho a la identidad y razón que por sí misma permite identificar a una persona física, dada su intervención en el expediente y la finalidad para la que fue obtenida esa información resulta necesario revelar la identidad para prevenir o evitar represalias o se materialice un daño, especialmente si existe vinculo o relación laboral o de subordinación entre el investigado y éste, por lo que su protección resulta necesaria.</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254E7808" w14:textId="77777777" w:rsidR="00FF589A" w:rsidRPr="00A0503F" w:rsidRDefault="00FF589A" w:rsidP="0012379B">
            <w:pPr>
              <w:ind w:hanging="2"/>
              <w:jc w:val="both"/>
              <w:rPr>
                <w:rFonts w:ascii="Montserrat" w:eastAsia="Montserrat" w:hAnsi="Montserrat" w:cs="Montserrat"/>
                <w:sz w:val="16"/>
                <w:szCs w:val="18"/>
              </w:rPr>
            </w:pPr>
            <w:r w:rsidRPr="00A0503F">
              <w:rPr>
                <w:rFonts w:ascii="Montserrat" w:hAnsi="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las versiones públicas.</w:t>
            </w:r>
          </w:p>
        </w:tc>
      </w:tr>
      <w:tr w:rsidR="00FF589A" w:rsidRPr="00A0503F" w14:paraId="36697688" w14:textId="77777777" w:rsidTr="005E4204">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4545F04F" w14:textId="77777777" w:rsidR="00FF589A" w:rsidRPr="00A0503F" w:rsidRDefault="00FF589A" w:rsidP="0012379B">
            <w:pPr>
              <w:ind w:hanging="2"/>
              <w:jc w:val="both"/>
              <w:rPr>
                <w:rFonts w:ascii="Montserrat" w:eastAsia="Montserrat" w:hAnsi="Montserrat" w:cs="Montserrat"/>
                <w:sz w:val="16"/>
                <w:szCs w:val="18"/>
              </w:rPr>
            </w:pPr>
            <w:r w:rsidRPr="00A0503F">
              <w:rPr>
                <w:rFonts w:ascii="Montserrat" w:eastAsia="Montserrat" w:hAnsi="Montserrat" w:cs="Montserrat"/>
                <w:sz w:val="16"/>
                <w:szCs w:val="18"/>
              </w:rPr>
              <w:lastRenderedPageBreak/>
              <w:t>Domicilio particular</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2720ED5A" w14:textId="77777777" w:rsidR="00FF589A" w:rsidRPr="00A0503F" w:rsidRDefault="00FF589A" w:rsidP="0012379B">
            <w:pPr>
              <w:ind w:hanging="2"/>
              <w:jc w:val="both"/>
              <w:rPr>
                <w:rFonts w:ascii="Montserrat" w:eastAsia="Montserrat" w:hAnsi="Montserrat" w:cs="Montserrat"/>
                <w:sz w:val="16"/>
                <w:szCs w:val="18"/>
              </w:rPr>
            </w:pPr>
            <w:r w:rsidRPr="00A0503F">
              <w:rPr>
                <w:rFonts w:ascii="Montserrat" w:eastAsia="Montserrat" w:hAnsi="Montserrat" w:cs="Montserrat"/>
                <w:sz w:val="16"/>
                <w:szCs w:val="18"/>
              </w:rPr>
              <w:t>Se considera información confidencial la que contiene datos personales concernientes a una persona identificada o identificable, como en su caso es el domicilio particular de la persona denunciante, por lo que es necesaria la protección de la misma.</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353E69B1" w14:textId="77777777" w:rsidR="00FF589A" w:rsidRPr="00A0503F" w:rsidRDefault="00FF589A" w:rsidP="0012379B">
            <w:pPr>
              <w:ind w:hanging="2"/>
              <w:jc w:val="both"/>
              <w:rPr>
                <w:rFonts w:ascii="Montserrat" w:hAnsi="Montserrat"/>
                <w:sz w:val="16"/>
                <w:szCs w:val="18"/>
              </w:rPr>
            </w:pPr>
            <w:r w:rsidRPr="00A0503F">
              <w:rPr>
                <w:rFonts w:ascii="Montserrat" w:hAnsi="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las versiones públicas.</w:t>
            </w:r>
          </w:p>
        </w:tc>
      </w:tr>
      <w:tr w:rsidR="00FF589A" w:rsidRPr="00A0503F" w14:paraId="0B077024" w14:textId="77777777" w:rsidTr="005E4204">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06F500F9" w14:textId="77777777" w:rsidR="00FF589A" w:rsidRPr="00A0503F" w:rsidRDefault="00FF589A" w:rsidP="0012379B">
            <w:pPr>
              <w:ind w:hanging="2"/>
              <w:jc w:val="both"/>
              <w:rPr>
                <w:rFonts w:ascii="Montserrat" w:eastAsia="Montserrat" w:hAnsi="Montserrat" w:cs="Montserrat"/>
                <w:sz w:val="16"/>
                <w:szCs w:val="18"/>
              </w:rPr>
            </w:pPr>
            <w:r w:rsidRPr="00A0503F">
              <w:rPr>
                <w:rFonts w:ascii="Montserrat" w:eastAsia="Montserrat" w:hAnsi="Montserrat" w:cs="Montserrat"/>
                <w:sz w:val="16"/>
                <w:szCs w:val="18"/>
              </w:rPr>
              <w:t>Número telefónico</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00330177" w14:textId="77777777" w:rsidR="00FF589A" w:rsidRPr="00A0503F" w:rsidRDefault="00FF589A" w:rsidP="0012379B">
            <w:pPr>
              <w:ind w:hanging="2"/>
              <w:jc w:val="both"/>
              <w:rPr>
                <w:rFonts w:ascii="Montserrat" w:eastAsia="Montserrat" w:hAnsi="Montserrat" w:cs="Montserrat"/>
                <w:sz w:val="16"/>
                <w:szCs w:val="18"/>
              </w:rPr>
            </w:pPr>
            <w:r w:rsidRPr="00A0503F">
              <w:rPr>
                <w:rFonts w:ascii="Montserrat" w:eastAsia="Montserrat" w:hAnsi="Montserrat" w:cs="Montserrat"/>
                <w:sz w:val="16"/>
                <w:szCs w:val="18"/>
              </w:rPr>
              <w:t>Se trata de datos personales que de revelarse identifican o hacen identificable a su titular.</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3FCBDDC4" w14:textId="77777777" w:rsidR="00FF589A" w:rsidRPr="00A0503F" w:rsidRDefault="00FF589A" w:rsidP="0012379B">
            <w:pPr>
              <w:ind w:hanging="2"/>
              <w:jc w:val="both"/>
              <w:rPr>
                <w:rFonts w:ascii="Montserrat" w:hAnsi="Montserrat"/>
                <w:sz w:val="16"/>
                <w:szCs w:val="18"/>
              </w:rPr>
            </w:pPr>
            <w:r w:rsidRPr="00A0503F">
              <w:rPr>
                <w:rFonts w:ascii="Montserrat" w:hAnsi="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las versiones públicas.</w:t>
            </w:r>
          </w:p>
        </w:tc>
      </w:tr>
      <w:tr w:rsidR="00FF589A" w:rsidRPr="00A0503F" w14:paraId="3EBAFC6B" w14:textId="77777777" w:rsidTr="005E4204">
        <w:trPr>
          <w:trHeight w:val="465"/>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3765BEF7" w14:textId="77777777" w:rsidR="00FF589A" w:rsidRPr="00A0503F" w:rsidRDefault="00FF589A" w:rsidP="0012379B">
            <w:pPr>
              <w:ind w:hanging="2"/>
              <w:jc w:val="both"/>
              <w:rPr>
                <w:rFonts w:ascii="Montserrat" w:eastAsia="Montserrat" w:hAnsi="Montserrat" w:cs="Montserrat"/>
                <w:sz w:val="16"/>
                <w:szCs w:val="18"/>
              </w:rPr>
            </w:pPr>
            <w:r w:rsidRPr="00A0503F">
              <w:rPr>
                <w:rFonts w:ascii="Montserrat" w:eastAsia="Montserrat" w:hAnsi="Montserrat" w:cs="Montserrat"/>
                <w:sz w:val="16"/>
                <w:szCs w:val="18"/>
              </w:rPr>
              <w:t>Lugar de los hechos</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555BD1CF" w14:textId="77777777" w:rsidR="00FF589A" w:rsidRPr="00A0503F" w:rsidRDefault="00FF589A" w:rsidP="0012379B">
            <w:pPr>
              <w:ind w:hanging="2"/>
              <w:jc w:val="both"/>
              <w:rPr>
                <w:rFonts w:ascii="Montserrat" w:eastAsia="Montserrat" w:hAnsi="Montserrat" w:cs="Montserrat"/>
                <w:sz w:val="16"/>
                <w:szCs w:val="18"/>
              </w:rPr>
            </w:pPr>
            <w:r w:rsidRPr="00A0503F">
              <w:rPr>
                <w:rFonts w:ascii="Montserrat" w:eastAsia="Montserrat" w:hAnsi="Montserrat" w:cs="Montserrat"/>
                <w:sz w:val="16"/>
                <w:szCs w:val="18"/>
              </w:rPr>
              <w:t>Se considera información confidencial la que contiene datos personales concernientes a una persona identificada o identificable, como en su caso es el lugar donde acontecieron los hechos, por lo que es necesaria la protección de la misma.</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3E8CE85D" w14:textId="77777777" w:rsidR="00FF589A" w:rsidRPr="00A0503F" w:rsidRDefault="00FF589A" w:rsidP="0012379B">
            <w:pPr>
              <w:ind w:hanging="2"/>
              <w:jc w:val="both"/>
              <w:rPr>
                <w:rFonts w:ascii="Montserrat" w:hAnsi="Montserrat"/>
                <w:sz w:val="16"/>
                <w:szCs w:val="18"/>
              </w:rPr>
            </w:pPr>
            <w:r w:rsidRPr="00A0503F">
              <w:rPr>
                <w:rFonts w:ascii="Montserrat" w:hAnsi="Montserrat"/>
                <w:sz w:val="16"/>
                <w:szCs w:val="18"/>
              </w:rPr>
              <w:t>Artículos 116 de la Ley General de Transparencia y Acceso a la Información Pública; 113, fracción. I, de la Ley Federal de Transparencia y Acceso a la Información Pública; y Lineamiento Trigésimo Octavo, fracción I de los Lineamientos Generales en materia de clasificación y desclasificación de la información, así como para la elaboración de las versiones públicas.</w:t>
            </w:r>
          </w:p>
        </w:tc>
      </w:tr>
    </w:tbl>
    <w:p w14:paraId="26727D66" w14:textId="77777777" w:rsidR="00FF589A" w:rsidRPr="00A0503F" w:rsidRDefault="00FF589A" w:rsidP="0012379B">
      <w:pPr>
        <w:ind w:hanging="2"/>
        <w:jc w:val="both"/>
        <w:rPr>
          <w:rFonts w:ascii="Montserrat" w:eastAsia="Montserrat" w:hAnsi="Montserrat" w:cs="Montserrat"/>
          <w:sz w:val="18"/>
          <w:szCs w:val="18"/>
        </w:rPr>
      </w:pPr>
    </w:p>
    <w:p w14:paraId="11417472" w14:textId="77777777" w:rsidR="00FF589A" w:rsidRPr="00A0503F" w:rsidRDefault="00FF589A" w:rsidP="0012379B">
      <w:pPr>
        <w:ind w:hanging="2"/>
        <w:jc w:val="both"/>
        <w:rPr>
          <w:rFonts w:ascii="Montserrat" w:eastAsia="Montserrat" w:hAnsi="Montserrat" w:cs="Montserrat"/>
          <w:sz w:val="18"/>
          <w:szCs w:val="18"/>
        </w:rPr>
      </w:pPr>
      <w:r w:rsidRPr="00A0503F">
        <w:rPr>
          <w:rFonts w:ascii="Montserrat" w:eastAsia="Montserrat" w:hAnsi="Montserrat" w:cs="Montserrat"/>
          <w:sz w:val="18"/>
          <w:szCs w:val="18"/>
        </w:rPr>
        <w:t>En consecuencia, se emite la siguiente resolución por unanimidad:</w:t>
      </w:r>
    </w:p>
    <w:p w14:paraId="171CEA58" w14:textId="77777777" w:rsidR="00FF589A" w:rsidRPr="00A0503F" w:rsidRDefault="00FF589A" w:rsidP="0012379B">
      <w:pPr>
        <w:ind w:hanging="2"/>
        <w:jc w:val="both"/>
        <w:rPr>
          <w:rFonts w:ascii="Montserrat" w:hAnsi="Montserrat"/>
          <w:sz w:val="18"/>
          <w:szCs w:val="18"/>
          <w:lang w:eastAsia="es-MX"/>
        </w:rPr>
      </w:pPr>
    </w:p>
    <w:p w14:paraId="4B56FCE6" w14:textId="77777777" w:rsidR="00FF589A" w:rsidRPr="00A0503F" w:rsidRDefault="00670C47" w:rsidP="0012379B">
      <w:pPr>
        <w:ind w:hanging="2"/>
        <w:jc w:val="both"/>
        <w:rPr>
          <w:rFonts w:ascii="Montserrat" w:eastAsia="Montserrat" w:hAnsi="Montserrat" w:cs="Montserrat"/>
          <w:sz w:val="18"/>
          <w:szCs w:val="18"/>
        </w:rPr>
      </w:pPr>
      <w:r w:rsidRPr="00A0503F">
        <w:rPr>
          <w:rFonts w:ascii="Montserrat" w:eastAsia="Montserrat" w:hAnsi="Montserrat" w:cs="Montserrat"/>
          <w:b/>
          <w:sz w:val="18"/>
          <w:szCs w:val="18"/>
        </w:rPr>
        <w:t>II.C.</w:t>
      </w:r>
      <w:r w:rsidR="003F5D53" w:rsidRPr="00A0503F">
        <w:rPr>
          <w:rFonts w:ascii="Montserrat" w:eastAsia="Montserrat" w:hAnsi="Montserrat" w:cs="Montserrat"/>
          <w:b/>
          <w:sz w:val="18"/>
          <w:szCs w:val="18"/>
        </w:rPr>
        <w:t>9</w:t>
      </w:r>
      <w:r w:rsidR="00277CFC" w:rsidRPr="00A0503F">
        <w:rPr>
          <w:rFonts w:ascii="Montserrat" w:eastAsia="Montserrat" w:hAnsi="Montserrat" w:cs="Montserrat"/>
          <w:b/>
          <w:sz w:val="18"/>
          <w:szCs w:val="18"/>
        </w:rPr>
        <w:t xml:space="preserve">.ORD.32.24: </w:t>
      </w:r>
      <w:r w:rsidR="00FF589A" w:rsidRPr="00A0503F">
        <w:rPr>
          <w:rFonts w:ascii="Montserrat" w:eastAsia="Montserrat" w:hAnsi="Montserrat" w:cs="Montserrat"/>
          <w:b/>
          <w:sz w:val="18"/>
          <w:szCs w:val="18"/>
        </w:rPr>
        <w:t xml:space="preserve">CONFIRMAR </w:t>
      </w:r>
      <w:r w:rsidR="00FF589A" w:rsidRPr="00A0503F">
        <w:rPr>
          <w:rFonts w:ascii="Montserrat" w:eastAsia="Montserrat" w:hAnsi="Montserrat" w:cs="Montserrat"/>
          <w:sz w:val="18"/>
          <w:szCs w:val="18"/>
        </w:rPr>
        <w:t xml:space="preserve">la clasificación de confidencialidad invocada por el AEQDI-Ramo Energía de la información contenida en </w:t>
      </w:r>
      <w:r w:rsidR="00FF589A" w:rsidRPr="00A0503F">
        <w:rPr>
          <w:rFonts w:ascii="Montserrat" w:hAnsi="Montserrat"/>
          <w:sz w:val="18"/>
          <w:szCs w:val="18"/>
        </w:rPr>
        <w:t>las dos denuncias y en los Acuerdos de Archivo de Trámite de los expedientes 46697/2019/PPC/SENER/DE83 y 233013/2023/PPC/SENER/DE16</w:t>
      </w:r>
      <w:r w:rsidR="00FF589A" w:rsidRPr="00A0503F">
        <w:rPr>
          <w:rFonts w:ascii="Montserrat" w:eastAsia="Montserrat" w:hAnsi="Montserrat" w:cs="Montserrat"/>
          <w:sz w:val="18"/>
          <w:szCs w:val="18"/>
        </w:rPr>
        <w:t xml:space="preserve">, con fundamento en lo dispuesto en el artículo 113, fracción I de la Ley Federal de Transparencia y Acceso a la Información Pública, y, por ende, se autoriza elaborar las versiones públicas. </w:t>
      </w:r>
    </w:p>
    <w:p w14:paraId="6330CF9B" w14:textId="77777777" w:rsidR="00E65D27" w:rsidRPr="00A0503F" w:rsidRDefault="00E65D27" w:rsidP="0012379B">
      <w:pPr>
        <w:ind w:right="38"/>
        <w:jc w:val="both"/>
        <w:rPr>
          <w:rFonts w:ascii="Montserrat" w:eastAsia="Montserrat" w:hAnsi="Montserrat" w:cs="Montserrat"/>
          <w:sz w:val="18"/>
          <w:szCs w:val="18"/>
        </w:rPr>
      </w:pPr>
    </w:p>
    <w:p w14:paraId="47BFC980" w14:textId="77777777" w:rsidR="00A22DA1" w:rsidRPr="00A0503F" w:rsidRDefault="00A22DA1" w:rsidP="0012379B">
      <w:pPr>
        <w:ind w:right="38"/>
        <w:jc w:val="center"/>
        <w:rPr>
          <w:rFonts w:ascii="Montserrat" w:eastAsia="Montserrat" w:hAnsi="Montserrat" w:cs="Montserrat"/>
          <w:b/>
          <w:sz w:val="18"/>
          <w:szCs w:val="18"/>
        </w:rPr>
      </w:pPr>
      <w:r w:rsidRPr="00A0503F">
        <w:rPr>
          <w:rFonts w:ascii="Montserrat" w:eastAsia="Montserrat" w:hAnsi="Montserrat" w:cs="Montserrat"/>
          <w:b/>
          <w:sz w:val="18"/>
          <w:szCs w:val="18"/>
        </w:rPr>
        <w:t>TERCER PUNTO DEL ORDEN DEL DÍA</w:t>
      </w:r>
    </w:p>
    <w:p w14:paraId="23A20F97" w14:textId="77777777" w:rsidR="00A22DA1" w:rsidRPr="00A0503F" w:rsidRDefault="00A22DA1" w:rsidP="0012379B">
      <w:pPr>
        <w:ind w:right="38"/>
        <w:jc w:val="center"/>
        <w:rPr>
          <w:rFonts w:ascii="Montserrat" w:eastAsia="Montserrat" w:hAnsi="Montserrat" w:cs="Montserrat"/>
          <w:b/>
          <w:sz w:val="14"/>
          <w:szCs w:val="18"/>
        </w:rPr>
      </w:pPr>
    </w:p>
    <w:p w14:paraId="1B3CD066" w14:textId="77777777" w:rsidR="00A22DA1" w:rsidRPr="00A0503F" w:rsidRDefault="00A22DA1" w:rsidP="0012379B">
      <w:pPr>
        <w:jc w:val="both"/>
        <w:rPr>
          <w:rFonts w:ascii="Montserrat" w:eastAsia="Montserrat" w:hAnsi="Montserrat" w:cs="Montserrat"/>
          <w:b/>
          <w:sz w:val="18"/>
          <w:szCs w:val="18"/>
        </w:rPr>
      </w:pPr>
      <w:r w:rsidRPr="00A0503F">
        <w:rPr>
          <w:rFonts w:ascii="Montserrat" w:eastAsia="Montserrat" w:hAnsi="Montserrat" w:cs="Montserrat"/>
          <w:b/>
          <w:sz w:val="18"/>
          <w:szCs w:val="18"/>
        </w:rPr>
        <w:t>III. Análisis de solicitudes de ejercicio de los derechos de acceso, rectificación, cancelación y oposición (ARCO) de datos personales</w:t>
      </w:r>
    </w:p>
    <w:p w14:paraId="0713A9E8" w14:textId="77777777" w:rsidR="00A22DA1" w:rsidRPr="00A0503F" w:rsidRDefault="00A22DA1" w:rsidP="0012379B">
      <w:pPr>
        <w:ind w:right="38"/>
        <w:jc w:val="center"/>
        <w:rPr>
          <w:rFonts w:ascii="Montserrat" w:eastAsia="Montserrat" w:hAnsi="Montserrat" w:cs="Montserrat"/>
          <w:b/>
          <w:sz w:val="14"/>
          <w:szCs w:val="18"/>
        </w:rPr>
      </w:pPr>
    </w:p>
    <w:p w14:paraId="1869DC63" w14:textId="77777777" w:rsidR="004C14AE" w:rsidRPr="00A0503F" w:rsidRDefault="008C0C1A" w:rsidP="0012379B">
      <w:pPr>
        <w:jc w:val="both"/>
        <w:rPr>
          <w:rFonts w:ascii="Montserrat" w:eastAsia="Montserrat" w:hAnsi="Montserrat" w:cs="Montserrat"/>
          <w:b/>
          <w:sz w:val="18"/>
          <w:szCs w:val="18"/>
        </w:rPr>
      </w:pPr>
      <w:r w:rsidRPr="00A0503F">
        <w:rPr>
          <w:rFonts w:ascii="Montserrat" w:eastAsia="Montserrat" w:hAnsi="Montserrat" w:cs="Montserrat"/>
          <w:b/>
          <w:sz w:val="18"/>
          <w:szCs w:val="18"/>
        </w:rPr>
        <w:t xml:space="preserve">A.1 </w:t>
      </w:r>
      <w:r w:rsidR="004C14AE" w:rsidRPr="00A0503F">
        <w:rPr>
          <w:rFonts w:ascii="Montserrat" w:eastAsia="Montserrat" w:hAnsi="Montserrat" w:cs="Montserrat"/>
          <w:b/>
          <w:sz w:val="18"/>
          <w:szCs w:val="18"/>
        </w:rPr>
        <w:t>Folio 330026524001493</w:t>
      </w:r>
    </w:p>
    <w:p w14:paraId="303870CC" w14:textId="77777777" w:rsidR="004C14AE" w:rsidRPr="00A0503F" w:rsidRDefault="004C14AE" w:rsidP="0012379B">
      <w:pPr>
        <w:jc w:val="both"/>
        <w:rPr>
          <w:rFonts w:ascii="Montserrat" w:eastAsia="Montserrat" w:hAnsi="Montserrat" w:cs="Montserrat"/>
          <w:b/>
          <w:sz w:val="18"/>
          <w:szCs w:val="18"/>
        </w:rPr>
      </w:pPr>
    </w:p>
    <w:p w14:paraId="004C09BF" w14:textId="77777777" w:rsidR="004C14AE" w:rsidRPr="00A0503F" w:rsidRDefault="004C14AE" w:rsidP="004C14AE">
      <w:pPr>
        <w:shd w:val="clear" w:color="auto" w:fill="FFFFFF"/>
        <w:ind w:right="45"/>
        <w:jc w:val="both"/>
        <w:rPr>
          <w:rFonts w:ascii="Montserrat" w:eastAsia="Montserrat" w:hAnsi="Montserrat" w:cs="Montserrat"/>
          <w:sz w:val="18"/>
          <w:szCs w:val="18"/>
        </w:rPr>
      </w:pPr>
      <w:r w:rsidRPr="00A0503F">
        <w:rPr>
          <w:rFonts w:ascii="Montserrat" w:eastAsia="Montserrat" w:hAnsi="Montserrat" w:cs="Montserrat"/>
          <w:sz w:val="18"/>
          <w:szCs w:val="18"/>
        </w:rPr>
        <w:t>Un particular requirió:</w:t>
      </w:r>
    </w:p>
    <w:p w14:paraId="001E8A61" w14:textId="77777777" w:rsidR="004C14AE" w:rsidRPr="00A0503F" w:rsidRDefault="004C14AE" w:rsidP="004C14AE">
      <w:pPr>
        <w:shd w:val="clear" w:color="auto" w:fill="FFFFFF"/>
        <w:ind w:right="580"/>
        <w:jc w:val="both"/>
        <w:rPr>
          <w:rFonts w:ascii="Montserrat" w:eastAsia="Montserrat" w:hAnsi="Montserrat" w:cs="Montserrat"/>
          <w:sz w:val="17"/>
          <w:szCs w:val="17"/>
        </w:rPr>
      </w:pPr>
      <w:r w:rsidRPr="00A0503F">
        <w:rPr>
          <w:rFonts w:ascii="Montserrat" w:eastAsia="Montserrat" w:hAnsi="Montserrat" w:cs="Montserrat"/>
          <w:sz w:val="17"/>
          <w:szCs w:val="17"/>
        </w:rPr>
        <w:t xml:space="preserve"> </w:t>
      </w:r>
    </w:p>
    <w:p w14:paraId="2EAF623D" w14:textId="77777777" w:rsidR="004C14AE" w:rsidRPr="00A0503F" w:rsidRDefault="004C14AE" w:rsidP="004C14AE">
      <w:pPr>
        <w:autoSpaceDE w:val="0"/>
        <w:autoSpaceDN w:val="0"/>
        <w:adjustRightInd w:val="0"/>
        <w:ind w:left="567" w:right="567"/>
        <w:jc w:val="both"/>
        <w:rPr>
          <w:rFonts w:ascii="Montserrat" w:eastAsia="Calibri" w:hAnsi="Montserrat" w:cs="Arial"/>
          <w:sz w:val="16"/>
          <w:szCs w:val="16"/>
        </w:rPr>
      </w:pPr>
      <w:r w:rsidRPr="00A0503F">
        <w:rPr>
          <w:rFonts w:ascii="Montserrat" w:hAnsi="Montserrat"/>
          <w:i/>
          <w:iCs/>
          <w:sz w:val="16"/>
          <w:szCs w:val="16"/>
        </w:rPr>
        <w:t>"</w:t>
      </w:r>
      <w:r w:rsidRPr="00A0503F">
        <w:rPr>
          <w:rFonts w:ascii="Montserrat" w:eastAsia="Calibri" w:hAnsi="Montserrat" w:cs="Arial"/>
          <w:bCs/>
          <w:sz w:val="16"/>
          <w:szCs w:val="16"/>
        </w:rPr>
        <w:t>1. COPIA DIGITALIZADA del expediente completo 2020/PEMEX/DE161</w:t>
      </w:r>
      <w:r w:rsidRPr="00A0503F">
        <w:rPr>
          <w:rFonts w:ascii="Montserrat" w:eastAsia="Calibri" w:hAnsi="Montserrat" w:cs="Arial"/>
          <w:sz w:val="16"/>
          <w:szCs w:val="16"/>
        </w:rPr>
        <w:t xml:space="preserve">, radicado en la Unidad de Responsabilidades en Petróleos Mexicanos, de las hojas foliadas 1 a la 1327, </w:t>
      </w:r>
      <w:r w:rsidRPr="00A0503F">
        <w:rPr>
          <w:rFonts w:ascii="Montserrat" w:eastAsia="Calibri" w:hAnsi="Montserrat" w:cs="Arial"/>
          <w:bCs/>
          <w:sz w:val="16"/>
          <w:szCs w:val="16"/>
        </w:rPr>
        <w:t xml:space="preserve">sin que se testen </w:t>
      </w:r>
      <w:r w:rsidRPr="00A0503F">
        <w:rPr>
          <w:rFonts w:ascii="Montserrat" w:eastAsia="Calibri" w:hAnsi="Montserrat" w:cs="Arial"/>
          <w:sz w:val="16"/>
          <w:szCs w:val="16"/>
        </w:rPr>
        <w:t xml:space="preserve">los nombres del suscrito denunciante, los nombres de los servidores públicos denunciados, investigados o citados, los nombres de los servidores públicos que participaron en las indagatorias o algún otro dato, que no sea considerado como dato personal o información confidencial, </w:t>
      </w:r>
      <w:r w:rsidRPr="00A0503F">
        <w:rPr>
          <w:rFonts w:ascii="Montserrat" w:eastAsia="Calibri" w:hAnsi="Montserrat" w:cs="Arial"/>
          <w:bCs/>
          <w:sz w:val="16"/>
          <w:szCs w:val="16"/>
        </w:rPr>
        <w:t xml:space="preserve">sin que se entregue una versión alterada del expediente, </w:t>
      </w:r>
      <w:r w:rsidRPr="00A0503F">
        <w:rPr>
          <w:rFonts w:ascii="Montserrat" w:eastAsia="Calibri" w:hAnsi="Montserrat" w:cs="Arial"/>
          <w:sz w:val="16"/>
          <w:szCs w:val="16"/>
        </w:rPr>
        <w:t>con cuadros y números rojos, que no forman parte del expediente original requerido.</w:t>
      </w:r>
    </w:p>
    <w:p w14:paraId="19588C73" w14:textId="77777777" w:rsidR="004C14AE" w:rsidRPr="00A0503F" w:rsidRDefault="004C14AE" w:rsidP="004C14AE">
      <w:pPr>
        <w:autoSpaceDE w:val="0"/>
        <w:autoSpaceDN w:val="0"/>
        <w:adjustRightInd w:val="0"/>
        <w:ind w:left="567" w:right="567"/>
        <w:jc w:val="both"/>
        <w:rPr>
          <w:rFonts w:ascii="Montserrat" w:eastAsia="Calibri" w:hAnsi="Montserrat" w:cs="Arial"/>
          <w:sz w:val="16"/>
          <w:szCs w:val="16"/>
        </w:rPr>
      </w:pPr>
    </w:p>
    <w:p w14:paraId="7510E4D7" w14:textId="77777777" w:rsidR="004C14AE" w:rsidRPr="00A0503F" w:rsidRDefault="004C14AE" w:rsidP="004C14AE">
      <w:pPr>
        <w:autoSpaceDE w:val="0"/>
        <w:autoSpaceDN w:val="0"/>
        <w:adjustRightInd w:val="0"/>
        <w:ind w:left="567" w:right="567"/>
        <w:jc w:val="both"/>
        <w:rPr>
          <w:rFonts w:ascii="Montserrat" w:eastAsia="Calibri" w:hAnsi="Montserrat" w:cs="Arial"/>
          <w:sz w:val="16"/>
          <w:szCs w:val="16"/>
        </w:rPr>
      </w:pPr>
      <w:r w:rsidRPr="00A0503F">
        <w:rPr>
          <w:rFonts w:ascii="Montserrat" w:eastAsia="Calibri" w:hAnsi="Montserrat" w:cs="Arial"/>
          <w:bCs/>
          <w:sz w:val="16"/>
          <w:szCs w:val="16"/>
        </w:rPr>
        <w:lastRenderedPageBreak/>
        <w:t>2. COPIA DIGITALIZADA del CD que forma parte del expediente 2020/PEMEX/DE161</w:t>
      </w:r>
      <w:r w:rsidRPr="00A0503F">
        <w:rPr>
          <w:rFonts w:ascii="Montserrat" w:eastAsia="Calibri" w:hAnsi="Montserrat" w:cs="Arial"/>
          <w:sz w:val="16"/>
          <w:szCs w:val="16"/>
        </w:rPr>
        <w:t xml:space="preserve">, radicado en la Unidad de Responsabilidades en Petróleos Mexicanos, </w:t>
      </w:r>
      <w:r w:rsidRPr="00A0503F">
        <w:rPr>
          <w:rFonts w:ascii="Montserrat" w:eastAsia="Calibri" w:hAnsi="Montserrat" w:cs="Arial"/>
          <w:bCs/>
          <w:sz w:val="16"/>
          <w:szCs w:val="16"/>
        </w:rPr>
        <w:t>referente a la información proporcionada y compartida por Petróleos Mexicanos, a través de la plataforma digital TEAMS</w:t>
      </w:r>
      <w:r w:rsidRPr="00A0503F">
        <w:rPr>
          <w:rFonts w:ascii="Montserrat" w:eastAsia="Calibri" w:hAnsi="Montserrat" w:cs="Arial"/>
          <w:sz w:val="16"/>
          <w:szCs w:val="16"/>
        </w:rPr>
        <w:t xml:space="preserve">, </w:t>
      </w:r>
      <w:r w:rsidRPr="00A0503F">
        <w:rPr>
          <w:rFonts w:ascii="Montserrat" w:eastAsia="Calibri" w:hAnsi="Montserrat" w:cs="Arial"/>
          <w:bCs/>
          <w:sz w:val="16"/>
          <w:szCs w:val="16"/>
        </w:rPr>
        <w:t xml:space="preserve">sin que se testen </w:t>
      </w:r>
      <w:r w:rsidRPr="00A0503F">
        <w:rPr>
          <w:rFonts w:ascii="Montserrat" w:eastAsia="Calibri" w:hAnsi="Montserrat" w:cs="Arial"/>
          <w:sz w:val="16"/>
          <w:szCs w:val="16"/>
        </w:rPr>
        <w:t>los nombres del suscrito denunciante, los</w:t>
      </w:r>
    </w:p>
    <w:p w14:paraId="2427F21F" w14:textId="77777777" w:rsidR="004C14AE" w:rsidRPr="00A0503F" w:rsidRDefault="004C14AE" w:rsidP="004C14AE">
      <w:pPr>
        <w:autoSpaceDE w:val="0"/>
        <w:autoSpaceDN w:val="0"/>
        <w:adjustRightInd w:val="0"/>
        <w:ind w:left="567" w:right="567"/>
        <w:jc w:val="both"/>
        <w:rPr>
          <w:rFonts w:ascii="Montserrat" w:hAnsi="Montserrat"/>
          <w:i/>
          <w:iCs/>
          <w:sz w:val="16"/>
          <w:szCs w:val="16"/>
        </w:rPr>
      </w:pPr>
      <w:r w:rsidRPr="00A0503F">
        <w:rPr>
          <w:rFonts w:ascii="Montserrat" w:eastAsia="Calibri" w:hAnsi="Montserrat" w:cs="Arial"/>
          <w:sz w:val="16"/>
          <w:szCs w:val="16"/>
        </w:rPr>
        <w:t xml:space="preserve">nombres de los servidores públicos denunciados, investigados o citados, los nombres de los servidores públicos que participaron en las indagatorias o algún otro dato, que no sea considerado como dato personal o información confidencial, </w:t>
      </w:r>
      <w:r w:rsidRPr="00A0503F">
        <w:rPr>
          <w:rFonts w:ascii="Montserrat" w:eastAsia="Calibri" w:hAnsi="Montserrat" w:cs="Arial"/>
          <w:bCs/>
          <w:sz w:val="16"/>
          <w:szCs w:val="16"/>
        </w:rPr>
        <w:t xml:space="preserve">sin que se entregue una versión alterada del expediente, </w:t>
      </w:r>
      <w:r w:rsidRPr="00A0503F">
        <w:rPr>
          <w:rFonts w:ascii="Montserrat" w:eastAsia="Calibri" w:hAnsi="Montserrat" w:cs="Arial"/>
          <w:sz w:val="16"/>
          <w:szCs w:val="16"/>
        </w:rPr>
        <w:t>con cuadros y números rojos, que no forman parte del expediente original requerido.</w:t>
      </w:r>
      <w:r w:rsidRPr="00A0503F">
        <w:rPr>
          <w:rFonts w:ascii="Montserrat" w:hAnsi="Montserrat"/>
          <w:i/>
          <w:iCs/>
          <w:sz w:val="16"/>
          <w:szCs w:val="16"/>
        </w:rPr>
        <w:t>” (Sic)</w:t>
      </w:r>
    </w:p>
    <w:p w14:paraId="2B80619C" w14:textId="77777777" w:rsidR="004C14AE" w:rsidRPr="003F5E6A" w:rsidRDefault="004C14AE" w:rsidP="004C14AE">
      <w:pPr>
        <w:ind w:right="49"/>
        <w:jc w:val="both"/>
        <w:rPr>
          <w:rFonts w:ascii="Montserrat" w:eastAsia="Montserrat" w:hAnsi="Montserrat" w:cs="Montserrat"/>
          <w:sz w:val="14"/>
          <w:szCs w:val="18"/>
        </w:rPr>
      </w:pPr>
    </w:p>
    <w:p w14:paraId="772D690C" w14:textId="77777777" w:rsidR="004C14AE" w:rsidRPr="00A0503F" w:rsidRDefault="004C14AE" w:rsidP="004C14AE">
      <w:pPr>
        <w:ind w:right="49"/>
        <w:jc w:val="both"/>
        <w:rPr>
          <w:rFonts w:ascii="Montserrat" w:eastAsia="Montserrat" w:hAnsi="Montserrat" w:cs="Montserrat"/>
          <w:sz w:val="18"/>
          <w:szCs w:val="18"/>
        </w:rPr>
      </w:pPr>
      <w:r w:rsidRPr="00A0503F">
        <w:rPr>
          <w:rFonts w:ascii="Montserrat" w:eastAsia="Montserrat" w:hAnsi="Montserrat" w:cs="Montserrat"/>
          <w:sz w:val="18"/>
          <w:szCs w:val="18"/>
        </w:rPr>
        <w:t>La UR-PEMEX a efecto de elaborar la</w:t>
      </w:r>
      <w:r w:rsidR="00A0503F">
        <w:rPr>
          <w:rFonts w:ascii="Montserrat" w:eastAsia="Montserrat" w:hAnsi="Montserrat" w:cs="Montserrat"/>
          <w:sz w:val="18"/>
          <w:szCs w:val="18"/>
        </w:rPr>
        <w:t>s versiones</w:t>
      </w:r>
      <w:r w:rsidRPr="00A0503F">
        <w:rPr>
          <w:rFonts w:ascii="Montserrat" w:eastAsia="Montserrat" w:hAnsi="Montserrat" w:cs="Montserrat"/>
          <w:sz w:val="18"/>
          <w:szCs w:val="18"/>
        </w:rPr>
        <w:t xml:space="preserve"> testadas de los discos compactos que contienen el expediente 2020/PEMEX/DE161 (fojas 1 a 1,327), así como aquel que obra en la página 939 solicitó al Comité de Transparencia la improcedencia de acceso a datos personales de terceros de conformidad con lo dispuesto en el artículo 55, fracción IV, de la Ley General de Protección de Datos Personales en Posesión de Sujetos Obligados. </w:t>
      </w:r>
    </w:p>
    <w:p w14:paraId="2423E739" w14:textId="77777777" w:rsidR="004C14AE" w:rsidRPr="003F5E6A" w:rsidRDefault="004C14AE" w:rsidP="004C14AE">
      <w:pPr>
        <w:ind w:right="40"/>
        <w:jc w:val="both"/>
        <w:rPr>
          <w:rFonts w:ascii="Montserrat" w:eastAsia="Montserrat" w:hAnsi="Montserrat" w:cs="Montserrat"/>
          <w:sz w:val="14"/>
          <w:szCs w:val="18"/>
        </w:rPr>
      </w:pPr>
    </w:p>
    <w:p w14:paraId="106A44E9" w14:textId="77777777" w:rsidR="004C14AE" w:rsidRPr="00A0503F" w:rsidRDefault="004C14AE" w:rsidP="004C14AE">
      <w:pPr>
        <w:ind w:right="40"/>
        <w:jc w:val="both"/>
        <w:rPr>
          <w:rFonts w:ascii="Montserrat" w:eastAsia="Montserrat" w:hAnsi="Montserrat" w:cs="Montserrat"/>
          <w:b/>
          <w:sz w:val="18"/>
          <w:szCs w:val="18"/>
        </w:rPr>
      </w:pPr>
      <w:r w:rsidRPr="00A0503F">
        <w:rPr>
          <w:rFonts w:ascii="Montserrat" w:eastAsia="Montserrat" w:hAnsi="Montserrat" w:cs="Montserrat"/>
          <w:sz w:val="18"/>
          <w:szCs w:val="18"/>
        </w:rPr>
        <w:t>En consecuencia, se emite la siguiente resolución por unanimidad:</w:t>
      </w:r>
      <w:r w:rsidRPr="00A0503F">
        <w:rPr>
          <w:rFonts w:ascii="Montserrat" w:eastAsia="Montserrat" w:hAnsi="Montserrat" w:cs="Montserrat"/>
          <w:b/>
          <w:sz w:val="18"/>
          <w:szCs w:val="18"/>
        </w:rPr>
        <w:t xml:space="preserve"> </w:t>
      </w:r>
    </w:p>
    <w:p w14:paraId="57E251E5" w14:textId="77777777" w:rsidR="004C14AE" w:rsidRPr="003F5E6A" w:rsidRDefault="004C14AE" w:rsidP="004C14AE">
      <w:pPr>
        <w:ind w:right="49"/>
        <w:jc w:val="both"/>
        <w:rPr>
          <w:rFonts w:ascii="Montserrat" w:eastAsia="Montserrat" w:hAnsi="Montserrat" w:cs="Montserrat"/>
          <w:b/>
          <w:sz w:val="14"/>
          <w:szCs w:val="18"/>
        </w:rPr>
      </w:pPr>
    </w:p>
    <w:p w14:paraId="206CA153" w14:textId="77777777" w:rsidR="004C14AE" w:rsidRPr="00A0503F" w:rsidRDefault="00A0503F" w:rsidP="004C14AE">
      <w:pPr>
        <w:ind w:right="49"/>
        <w:jc w:val="both"/>
        <w:rPr>
          <w:rFonts w:ascii="Montserrat" w:eastAsia="Montserrat" w:hAnsi="Montserrat" w:cs="Montserrat"/>
          <w:b/>
          <w:sz w:val="18"/>
          <w:szCs w:val="18"/>
        </w:rPr>
      </w:pPr>
      <w:r w:rsidRPr="00A0503F">
        <w:rPr>
          <w:rFonts w:ascii="Montserrat" w:eastAsia="Montserrat" w:hAnsi="Montserrat" w:cs="Montserrat"/>
          <w:b/>
          <w:sz w:val="18"/>
          <w:szCs w:val="18"/>
        </w:rPr>
        <w:t>II.A.1.ORD.32.24: CONFIRMAR</w:t>
      </w:r>
      <w:r w:rsidR="004C14AE" w:rsidRPr="00A0503F">
        <w:rPr>
          <w:rFonts w:ascii="Montserrat" w:eastAsia="Montserrat" w:hAnsi="Montserrat" w:cs="Montserrat"/>
          <w:b/>
          <w:sz w:val="18"/>
          <w:szCs w:val="18"/>
        </w:rPr>
        <w:t xml:space="preserve"> </w:t>
      </w:r>
      <w:r w:rsidR="004C14AE" w:rsidRPr="00A0503F">
        <w:rPr>
          <w:rFonts w:ascii="Montserrat" w:eastAsia="Montserrat" w:hAnsi="Montserrat" w:cs="Montserrat"/>
          <w:sz w:val="18"/>
          <w:szCs w:val="18"/>
        </w:rPr>
        <w:t>la improcedencia invocada por la UR-PEMEX respecto de los datos personales de terceros</w:t>
      </w:r>
      <w:r>
        <w:rPr>
          <w:rFonts w:ascii="Montserrat" w:eastAsia="Montserrat" w:hAnsi="Montserrat" w:cs="Montserrat"/>
          <w:sz w:val="18"/>
          <w:szCs w:val="18"/>
        </w:rPr>
        <w:t>,</w:t>
      </w:r>
      <w:r w:rsidR="004C14AE" w:rsidRPr="00A0503F">
        <w:rPr>
          <w:rFonts w:ascii="Montserrat" w:eastAsia="Montserrat" w:hAnsi="Montserrat" w:cs="Montserrat"/>
          <w:sz w:val="18"/>
          <w:szCs w:val="18"/>
        </w:rPr>
        <w:t xml:space="preserve"> de conformidad con lo dispuesto en el artículo 55, fracción IV, de la Ley General de Protección de Datos Personales en Posesión de Sujetos Obligados, por ende, se autoriza la elaboración de la</w:t>
      </w:r>
      <w:r>
        <w:rPr>
          <w:rFonts w:ascii="Montserrat" w:eastAsia="Montserrat" w:hAnsi="Montserrat" w:cs="Montserrat"/>
          <w:sz w:val="18"/>
          <w:szCs w:val="18"/>
        </w:rPr>
        <w:t>s versiones</w:t>
      </w:r>
      <w:r w:rsidR="004C14AE" w:rsidRPr="00A0503F">
        <w:rPr>
          <w:rFonts w:ascii="Montserrat" w:eastAsia="Montserrat" w:hAnsi="Montserrat" w:cs="Montserrat"/>
          <w:sz w:val="18"/>
          <w:szCs w:val="18"/>
        </w:rPr>
        <w:t xml:space="preserve"> testada</w:t>
      </w:r>
      <w:r>
        <w:rPr>
          <w:rFonts w:ascii="Montserrat" w:eastAsia="Montserrat" w:hAnsi="Montserrat" w:cs="Montserrat"/>
          <w:sz w:val="18"/>
          <w:szCs w:val="18"/>
        </w:rPr>
        <w:t>s</w:t>
      </w:r>
      <w:r w:rsidR="004C14AE" w:rsidRPr="00A0503F">
        <w:rPr>
          <w:rFonts w:ascii="Montserrat" w:eastAsia="Montserrat" w:hAnsi="Montserrat" w:cs="Montserrat"/>
          <w:sz w:val="18"/>
          <w:szCs w:val="18"/>
        </w:rPr>
        <w:t>.</w:t>
      </w:r>
    </w:p>
    <w:p w14:paraId="0275AC8C" w14:textId="77777777" w:rsidR="004C14AE" w:rsidRPr="003F5E6A" w:rsidRDefault="004C14AE" w:rsidP="0012379B">
      <w:pPr>
        <w:jc w:val="both"/>
        <w:rPr>
          <w:rFonts w:ascii="Montserrat" w:eastAsia="Montserrat" w:hAnsi="Montserrat" w:cs="Montserrat"/>
          <w:b/>
          <w:sz w:val="14"/>
          <w:szCs w:val="18"/>
        </w:rPr>
      </w:pPr>
    </w:p>
    <w:p w14:paraId="77691D98" w14:textId="77777777" w:rsidR="008C0C1A" w:rsidRPr="00A0503F" w:rsidRDefault="004C14AE" w:rsidP="0012379B">
      <w:pPr>
        <w:jc w:val="both"/>
        <w:rPr>
          <w:rFonts w:ascii="Montserrat" w:eastAsia="Montserrat" w:hAnsi="Montserrat" w:cs="Montserrat"/>
          <w:b/>
          <w:sz w:val="18"/>
          <w:szCs w:val="18"/>
        </w:rPr>
      </w:pPr>
      <w:r w:rsidRPr="00A0503F">
        <w:rPr>
          <w:rFonts w:ascii="Montserrat" w:eastAsia="Montserrat" w:hAnsi="Montserrat" w:cs="Montserrat"/>
          <w:b/>
          <w:sz w:val="18"/>
          <w:szCs w:val="18"/>
        </w:rPr>
        <w:t xml:space="preserve">A.2 </w:t>
      </w:r>
      <w:r w:rsidR="008C0C1A" w:rsidRPr="00A0503F">
        <w:rPr>
          <w:rFonts w:ascii="Montserrat" w:eastAsia="Montserrat" w:hAnsi="Montserrat" w:cs="Montserrat"/>
          <w:b/>
          <w:sz w:val="18"/>
          <w:szCs w:val="18"/>
        </w:rPr>
        <w:t>Folio 330026524002156</w:t>
      </w:r>
    </w:p>
    <w:p w14:paraId="16A14CE8" w14:textId="77777777" w:rsidR="008C0C1A" w:rsidRPr="003F5E6A" w:rsidRDefault="008C0C1A" w:rsidP="0012379B">
      <w:pPr>
        <w:jc w:val="both"/>
        <w:rPr>
          <w:rFonts w:ascii="Montserrat" w:eastAsia="Montserrat" w:hAnsi="Montserrat" w:cs="Montserrat"/>
          <w:b/>
          <w:sz w:val="12"/>
          <w:szCs w:val="18"/>
        </w:rPr>
      </w:pPr>
    </w:p>
    <w:p w14:paraId="45100E10" w14:textId="77777777" w:rsidR="008C0C1A" w:rsidRPr="00A0503F" w:rsidRDefault="008C0C1A" w:rsidP="004C14AE">
      <w:pPr>
        <w:ind w:right="346"/>
        <w:rPr>
          <w:rFonts w:ascii="Montserrat" w:eastAsia="Montserrat" w:hAnsi="Montserrat" w:cs="Montserrat"/>
          <w:sz w:val="18"/>
          <w:szCs w:val="18"/>
        </w:rPr>
      </w:pPr>
      <w:r w:rsidRPr="00A0503F">
        <w:rPr>
          <w:rFonts w:ascii="Montserrat" w:eastAsia="Montserrat" w:hAnsi="Montserrat" w:cs="Montserrat"/>
          <w:sz w:val="18"/>
          <w:szCs w:val="18"/>
        </w:rPr>
        <w:t>Un particular requirió:</w:t>
      </w:r>
    </w:p>
    <w:p w14:paraId="13F854FB" w14:textId="77777777" w:rsidR="008C0C1A" w:rsidRPr="003F5E6A" w:rsidRDefault="008C0C1A" w:rsidP="0012379B">
      <w:pPr>
        <w:ind w:left="283" w:right="346"/>
        <w:rPr>
          <w:rFonts w:ascii="Montserrat" w:eastAsia="Montserrat" w:hAnsi="Montserrat" w:cs="Montserrat"/>
          <w:sz w:val="10"/>
          <w:szCs w:val="18"/>
        </w:rPr>
      </w:pPr>
    </w:p>
    <w:p w14:paraId="38E0DA81" w14:textId="77777777" w:rsidR="008C0C1A" w:rsidRPr="00A0503F" w:rsidRDefault="008C0C1A" w:rsidP="0012379B">
      <w:pPr>
        <w:ind w:left="567" w:right="567"/>
        <w:jc w:val="both"/>
        <w:rPr>
          <w:rFonts w:ascii="Montserrat" w:eastAsia="Montserrat" w:hAnsi="Montserrat" w:cs="Montserrat"/>
          <w:i/>
          <w:sz w:val="16"/>
          <w:szCs w:val="18"/>
        </w:rPr>
      </w:pPr>
      <w:r w:rsidRPr="00A0503F">
        <w:rPr>
          <w:rFonts w:ascii="Montserrat" w:eastAsia="Montserrat" w:hAnsi="Montserrat" w:cs="Montserrat"/>
          <w:i/>
          <w:sz w:val="16"/>
          <w:szCs w:val="18"/>
        </w:rPr>
        <w:t xml:space="preserve">“Quiero toda la documentación e información relacionada con el movimiento laboral interno relativo a mi "adscripción provisional" del que fui objeto en 2021, el cual me fue notificado mediante el oficio HRAEV/DAF/578-2021. Es decir, quiero toda la información, incluyendo la solicitud o propuesta de ese movimiento, autorización, el dictamen de la necesidad del servicio, correos electrónicos, </w:t>
      </w:r>
      <w:proofErr w:type="spellStart"/>
      <w:r w:rsidRPr="00A0503F">
        <w:rPr>
          <w:rFonts w:ascii="Montserrat" w:eastAsia="Montserrat" w:hAnsi="Montserrat" w:cs="Montserrat"/>
          <w:i/>
          <w:sz w:val="16"/>
          <w:szCs w:val="18"/>
        </w:rPr>
        <w:t>etc</w:t>
      </w:r>
      <w:proofErr w:type="spellEnd"/>
      <w:r w:rsidRPr="00A0503F">
        <w:rPr>
          <w:rFonts w:ascii="Montserrat" w:eastAsia="Montserrat" w:hAnsi="Montserrat" w:cs="Montserrat"/>
          <w:i/>
          <w:sz w:val="16"/>
          <w:szCs w:val="18"/>
        </w:rPr>
        <w:t xml:space="preserve"> que surgieron con motivo de mi movimiento provisional, ya que se me ha informado de forma verbal que ese movimiento deviene de un CONVENIO entre el HRAEV y el OIC, por lo que requiero ese convenio y la fundamentación y motivación de ese convenio. Quiero conocer el nombre y cargo de las personas que intervinieron en dicho movimiento. Lo anterior con motivo de que se me ha aplazado en exceso mis intenciones de regresar al hospital. Adjunto identificación oficial con fotografía para identificarme y acreditar que soy la titular de los datos personales que pudieran contener los documentos solicitados.</w:t>
      </w:r>
    </w:p>
    <w:p w14:paraId="0BE78E0A" w14:textId="77777777" w:rsidR="008C0C1A" w:rsidRPr="00A0503F" w:rsidRDefault="008C0C1A" w:rsidP="0012379B">
      <w:pPr>
        <w:ind w:left="567" w:right="567"/>
        <w:jc w:val="both"/>
        <w:rPr>
          <w:rFonts w:ascii="Montserrat" w:eastAsia="Montserrat" w:hAnsi="Montserrat" w:cs="Montserrat"/>
          <w:i/>
          <w:sz w:val="16"/>
          <w:szCs w:val="18"/>
        </w:rPr>
      </w:pPr>
      <w:r w:rsidRPr="00A0503F">
        <w:rPr>
          <w:rFonts w:ascii="Montserrat" w:eastAsiaTheme="minorHAnsi" w:hAnsi="Montserrat" w:cstheme="minorBidi"/>
          <w:i/>
          <w:sz w:val="16"/>
          <w:szCs w:val="18"/>
        </w:rPr>
        <w:t>Datos complementarios: Toda la información relacionada con el oficio HRAEV/DAF/578-2021”</w:t>
      </w:r>
      <w:r w:rsidRPr="00A0503F">
        <w:rPr>
          <w:rFonts w:ascii="Montserrat" w:eastAsia="Montserrat" w:hAnsi="Montserrat" w:cs="Montserrat"/>
          <w:i/>
          <w:sz w:val="16"/>
          <w:szCs w:val="18"/>
        </w:rPr>
        <w:t xml:space="preserve"> (Sic)</w:t>
      </w:r>
    </w:p>
    <w:p w14:paraId="4D40DAB7" w14:textId="77777777" w:rsidR="008C0C1A" w:rsidRPr="003F5E6A" w:rsidRDefault="008C0C1A" w:rsidP="0012379B">
      <w:pPr>
        <w:pBdr>
          <w:top w:val="nil"/>
          <w:left w:val="nil"/>
          <w:bottom w:val="nil"/>
          <w:right w:val="nil"/>
          <w:between w:val="nil"/>
        </w:pBdr>
        <w:jc w:val="both"/>
        <w:rPr>
          <w:rFonts w:ascii="Montserrat" w:eastAsia="Montserrat" w:hAnsi="Montserrat" w:cs="Montserrat"/>
          <w:sz w:val="14"/>
          <w:szCs w:val="18"/>
        </w:rPr>
      </w:pPr>
    </w:p>
    <w:p w14:paraId="4C138A74" w14:textId="77777777" w:rsidR="008C0C1A" w:rsidRPr="00A0503F" w:rsidRDefault="008C0C1A" w:rsidP="0012379B">
      <w:pPr>
        <w:pBdr>
          <w:top w:val="nil"/>
          <w:left w:val="nil"/>
          <w:bottom w:val="nil"/>
          <w:right w:val="nil"/>
          <w:between w:val="nil"/>
        </w:pBdr>
        <w:jc w:val="both"/>
        <w:rPr>
          <w:rFonts w:ascii="Montserrat" w:eastAsia="Montserrat" w:hAnsi="Montserrat" w:cs="Montserrat"/>
          <w:sz w:val="18"/>
          <w:szCs w:val="18"/>
        </w:rPr>
      </w:pPr>
      <w:r w:rsidRPr="00A0503F">
        <w:rPr>
          <w:rFonts w:ascii="Montserrat" w:eastAsia="Montserrat" w:hAnsi="Montserrat" w:cs="Montserrat"/>
          <w:sz w:val="18"/>
          <w:szCs w:val="18"/>
        </w:rPr>
        <w:t>La Dirección General de Recursos Humanos (DGRH) indicó que después de realizar una búsqueda exhaustiva en los archivos y registros que se encuentran a su resguardo, no localizó expresión documental alguna que dé cuenta lo requerido por la persona solicitante.</w:t>
      </w:r>
    </w:p>
    <w:p w14:paraId="24B3542B" w14:textId="77777777" w:rsidR="008C0C1A" w:rsidRPr="003F5E6A" w:rsidRDefault="008C0C1A" w:rsidP="0012379B">
      <w:pPr>
        <w:pBdr>
          <w:top w:val="nil"/>
          <w:left w:val="nil"/>
          <w:bottom w:val="nil"/>
          <w:right w:val="nil"/>
          <w:between w:val="nil"/>
        </w:pBdr>
        <w:jc w:val="both"/>
        <w:rPr>
          <w:rFonts w:ascii="Montserrat" w:eastAsia="Montserrat" w:hAnsi="Montserrat" w:cs="Montserrat"/>
          <w:sz w:val="14"/>
          <w:szCs w:val="18"/>
        </w:rPr>
      </w:pPr>
    </w:p>
    <w:p w14:paraId="0EB0A8CD" w14:textId="77777777" w:rsidR="008C0C1A" w:rsidRPr="00A0503F" w:rsidRDefault="008C0C1A" w:rsidP="0012379B">
      <w:pPr>
        <w:pBdr>
          <w:top w:val="nil"/>
          <w:left w:val="nil"/>
          <w:bottom w:val="nil"/>
          <w:right w:val="nil"/>
          <w:between w:val="nil"/>
        </w:pBdr>
        <w:jc w:val="both"/>
        <w:rPr>
          <w:rFonts w:ascii="Montserrat" w:eastAsia="Montserrat" w:hAnsi="Montserrat" w:cs="Montserrat"/>
          <w:sz w:val="18"/>
          <w:szCs w:val="18"/>
        </w:rPr>
      </w:pPr>
      <w:r w:rsidRPr="00A0503F">
        <w:rPr>
          <w:rFonts w:ascii="Montserrat" w:eastAsia="Montserrat" w:hAnsi="Montserrat" w:cs="Montserrat"/>
          <w:sz w:val="18"/>
          <w:szCs w:val="18"/>
        </w:rPr>
        <w:t xml:space="preserve">Lo cual se debe a que, de acuerdo con los artículos 1, 2 y 4 del </w:t>
      </w:r>
      <w:r w:rsidRPr="00A0503F">
        <w:rPr>
          <w:rFonts w:ascii="Montserrat" w:eastAsia="Montserrat" w:hAnsi="Montserrat" w:cs="Montserrat"/>
          <w:i/>
          <w:sz w:val="18"/>
          <w:szCs w:val="18"/>
        </w:rPr>
        <w:t xml:space="preserve">“ACUERDO por el que se extinguen órganos internos de control específicos, se crean oficinas de representación, y se asigna la dependencia, entidad paraestatal y órgano administrativo desconcentrado que integran el ramo en que ejercerán sus funciones los órganos internos de control especializados y las unidades administrativas que los auxilian", publicado en el Diario Oficial de la Federación del 21 de diciembre de 2023, </w:t>
      </w:r>
      <w:r w:rsidRPr="00A0503F">
        <w:rPr>
          <w:rFonts w:ascii="Montserrat" w:eastAsia="Montserrat" w:hAnsi="Montserrat" w:cs="Montserrat"/>
          <w:sz w:val="18"/>
          <w:szCs w:val="18"/>
        </w:rPr>
        <w:t>el Órgano Interno de Control Específico en el</w:t>
      </w:r>
      <w:r w:rsidRPr="00A0503F">
        <w:rPr>
          <w:rFonts w:ascii="Montserrat" w:eastAsia="Montserrat" w:hAnsi="Montserrat" w:cs="Montserrat"/>
          <w:i/>
          <w:sz w:val="18"/>
          <w:szCs w:val="18"/>
        </w:rPr>
        <w:t xml:space="preserve"> "HRAEV"</w:t>
      </w:r>
      <w:r w:rsidRPr="00A0503F">
        <w:rPr>
          <w:rFonts w:ascii="Montserrat" w:eastAsia="Montserrat" w:hAnsi="Montserrat" w:cs="Montserrat"/>
          <w:sz w:val="18"/>
          <w:szCs w:val="18"/>
        </w:rPr>
        <w:t xml:space="preserve"> (Hospital Regional De Alta Especialidad de Ciudad Victoria) fue extinguido, dando paso a la creación de la Oficina de Representación respectiva, en dicha entidad paraestatal.</w:t>
      </w:r>
    </w:p>
    <w:p w14:paraId="2A487646" w14:textId="77777777" w:rsidR="008C0C1A" w:rsidRPr="003F5E6A" w:rsidRDefault="008C0C1A" w:rsidP="0012379B">
      <w:pPr>
        <w:pBdr>
          <w:top w:val="nil"/>
          <w:left w:val="nil"/>
          <w:bottom w:val="nil"/>
          <w:right w:val="nil"/>
          <w:between w:val="nil"/>
        </w:pBdr>
        <w:jc w:val="both"/>
        <w:rPr>
          <w:rFonts w:ascii="Montserrat" w:eastAsia="Montserrat" w:hAnsi="Montserrat" w:cs="Montserrat"/>
          <w:sz w:val="14"/>
          <w:szCs w:val="18"/>
        </w:rPr>
      </w:pPr>
    </w:p>
    <w:p w14:paraId="38EE1EF1" w14:textId="77777777" w:rsidR="008C0C1A" w:rsidRPr="00A0503F" w:rsidRDefault="008C0C1A" w:rsidP="0012379B">
      <w:pPr>
        <w:pBdr>
          <w:top w:val="nil"/>
          <w:left w:val="nil"/>
          <w:bottom w:val="nil"/>
          <w:right w:val="nil"/>
          <w:between w:val="nil"/>
        </w:pBdr>
        <w:jc w:val="both"/>
        <w:rPr>
          <w:rFonts w:ascii="Montserrat" w:eastAsia="Montserrat" w:hAnsi="Montserrat" w:cs="Montserrat"/>
          <w:i/>
          <w:sz w:val="18"/>
          <w:szCs w:val="18"/>
        </w:rPr>
      </w:pPr>
      <w:r w:rsidRPr="00A0503F">
        <w:rPr>
          <w:rFonts w:ascii="Montserrat" w:eastAsia="Montserrat" w:hAnsi="Montserrat" w:cs="Montserrat"/>
          <w:sz w:val="18"/>
          <w:szCs w:val="18"/>
        </w:rPr>
        <w:t xml:space="preserve">Debiendo precisar que, en términos del Acuerdo en cita, la oficina de representación del Hospital Regional de Alta Especialidad de Ciudad Victoria, funciona conforme a las reglas siguientes: </w:t>
      </w:r>
      <w:r w:rsidRPr="00A0503F">
        <w:rPr>
          <w:rFonts w:ascii="Montserrat" w:eastAsia="Montserrat" w:hAnsi="Montserrat" w:cs="Montserrat"/>
          <w:i/>
          <w:sz w:val="18"/>
          <w:szCs w:val="18"/>
        </w:rPr>
        <w:t>“l. Estará adscrita orgánicamente a la entidad u órgano administrativo desconcentrado correspondiente...; II. Tendrá el carácter de Unidad Administrativa adscrita al órgano desconcentrado o entidad paraestatal de que se trate y dependerán jerárquica y funcionalmente de la Secretaría de la Función Pública; III. Conservará los recursos presupuestales, humanos, materiales y tecnológicos que correspondían al Órgano Interno de Control Específico que se haya extinguido mediante este Acuerdo, y IV. Conservará el domicilio que ocupaba el Órgano Interno de Control Específico que se haya extinguido..."</w:t>
      </w:r>
    </w:p>
    <w:p w14:paraId="2C27616F" w14:textId="77777777" w:rsidR="003F5E6A" w:rsidRDefault="003F5E6A" w:rsidP="0012379B">
      <w:pPr>
        <w:pBdr>
          <w:top w:val="nil"/>
          <w:left w:val="nil"/>
          <w:bottom w:val="nil"/>
          <w:right w:val="nil"/>
          <w:between w:val="nil"/>
        </w:pBdr>
        <w:jc w:val="both"/>
        <w:rPr>
          <w:rFonts w:ascii="Montserrat" w:eastAsia="Montserrat" w:hAnsi="Montserrat" w:cs="Montserrat"/>
          <w:sz w:val="18"/>
          <w:szCs w:val="18"/>
        </w:rPr>
      </w:pPr>
    </w:p>
    <w:p w14:paraId="01C83B89" w14:textId="77777777" w:rsidR="003F5E6A" w:rsidRDefault="003F5E6A" w:rsidP="0012379B">
      <w:pPr>
        <w:pBdr>
          <w:top w:val="nil"/>
          <w:left w:val="nil"/>
          <w:bottom w:val="nil"/>
          <w:right w:val="nil"/>
          <w:between w:val="nil"/>
        </w:pBdr>
        <w:jc w:val="both"/>
        <w:rPr>
          <w:rFonts w:ascii="Montserrat" w:eastAsia="Montserrat" w:hAnsi="Montserrat" w:cs="Montserrat"/>
          <w:sz w:val="18"/>
          <w:szCs w:val="18"/>
        </w:rPr>
      </w:pPr>
    </w:p>
    <w:p w14:paraId="1FB40DA2" w14:textId="2765A719" w:rsidR="008C0C1A" w:rsidRPr="00A0503F" w:rsidRDefault="008C0C1A" w:rsidP="0012379B">
      <w:pPr>
        <w:pBdr>
          <w:top w:val="nil"/>
          <w:left w:val="nil"/>
          <w:bottom w:val="nil"/>
          <w:right w:val="nil"/>
          <w:between w:val="nil"/>
        </w:pBdr>
        <w:jc w:val="both"/>
        <w:rPr>
          <w:rFonts w:ascii="Montserrat" w:eastAsia="Montserrat" w:hAnsi="Montserrat" w:cs="Montserrat"/>
          <w:sz w:val="18"/>
          <w:szCs w:val="18"/>
        </w:rPr>
      </w:pPr>
      <w:r w:rsidRPr="00A0503F">
        <w:rPr>
          <w:rFonts w:ascii="Montserrat" w:eastAsia="Montserrat" w:hAnsi="Montserrat" w:cs="Montserrat"/>
          <w:sz w:val="18"/>
          <w:szCs w:val="18"/>
        </w:rPr>
        <w:t>Motivo por el cual, si bien la Oficina de Representación del Hospital Regional de Alta Especialidad de Ciudad Victoria, depende jerárquica y funcionalmente de la Secretaría de la Función Pública (SFP), lo cierto es que dicha Oficina se encuentra adscrita orgánicamente al citado Hospital Regional, mismo que a su vez, corresponde al Ramo Salud, de modo que esta Unidad Administrativa, no cuenta con expresión documental alguna que dé cuenta de lo requerido por la persona solicitante.</w:t>
      </w:r>
    </w:p>
    <w:p w14:paraId="597BD186" w14:textId="77777777" w:rsidR="008C0C1A" w:rsidRPr="00A0503F" w:rsidRDefault="008C0C1A" w:rsidP="0012379B">
      <w:pPr>
        <w:pBdr>
          <w:top w:val="nil"/>
          <w:left w:val="nil"/>
          <w:bottom w:val="nil"/>
          <w:right w:val="nil"/>
          <w:between w:val="nil"/>
        </w:pBd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w:t>
      </w:r>
    </w:p>
    <w:p w14:paraId="7E21DB11" w14:textId="77777777" w:rsidR="008C0C1A" w:rsidRPr="00A0503F" w:rsidRDefault="008C0C1A" w:rsidP="0012379B">
      <w:pPr>
        <w:pBdr>
          <w:top w:val="nil"/>
          <w:left w:val="nil"/>
          <w:bottom w:val="nil"/>
          <w:right w:val="nil"/>
          <w:between w:val="nil"/>
        </w:pBdr>
        <w:jc w:val="both"/>
        <w:rPr>
          <w:rFonts w:ascii="Montserrat" w:eastAsia="Montserrat" w:hAnsi="Montserrat" w:cs="Montserrat"/>
          <w:sz w:val="18"/>
          <w:szCs w:val="18"/>
        </w:rPr>
      </w:pPr>
      <w:r w:rsidRPr="00A0503F">
        <w:rPr>
          <w:rFonts w:ascii="Montserrat" w:eastAsia="Montserrat" w:hAnsi="Montserrat" w:cs="Montserrat"/>
          <w:sz w:val="18"/>
          <w:szCs w:val="18"/>
        </w:rPr>
        <w:t>Por lo que, solicitó al Comité de Transparencia confirmar la improcedencia del acceso a los datos personales con fundamento en el artículo 55, fracción II de la Ley General de Protección de Datos Personales en Posesión de Sujetos Obligados, toda vez que, los datos personales no se encuentran en posesión del responsable.</w:t>
      </w:r>
    </w:p>
    <w:p w14:paraId="73DE0FC3" w14:textId="77777777" w:rsidR="008C0C1A" w:rsidRPr="00A0503F" w:rsidRDefault="008C0C1A" w:rsidP="0012379B">
      <w:pPr>
        <w:pBdr>
          <w:top w:val="nil"/>
          <w:left w:val="nil"/>
          <w:bottom w:val="nil"/>
          <w:right w:val="nil"/>
          <w:between w:val="nil"/>
        </w:pBdr>
        <w:jc w:val="both"/>
        <w:rPr>
          <w:rFonts w:ascii="Montserrat" w:eastAsia="Montserrat" w:hAnsi="Montserrat" w:cs="Montserrat"/>
          <w:sz w:val="18"/>
          <w:szCs w:val="18"/>
        </w:rPr>
      </w:pPr>
    </w:p>
    <w:p w14:paraId="290F9DF5" w14:textId="77777777" w:rsidR="008C0C1A" w:rsidRPr="00A0503F" w:rsidRDefault="008C0C1A" w:rsidP="0012379B">
      <w:pPr>
        <w:pBdr>
          <w:top w:val="nil"/>
          <w:left w:val="nil"/>
          <w:bottom w:val="nil"/>
          <w:right w:val="nil"/>
          <w:between w:val="nil"/>
        </w:pBdr>
        <w:jc w:val="both"/>
        <w:rPr>
          <w:rFonts w:ascii="Montserrat" w:eastAsia="Montserrat" w:hAnsi="Montserrat" w:cs="Montserrat"/>
          <w:sz w:val="18"/>
          <w:szCs w:val="18"/>
        </w:rPr>
      </w:pPr>
      <w:r w:rsidRPr="00A0503F">
        <w:rPr>
          <w:rFonts w:ascii="Montserrat" w:eastAsia="Montserrat" w:hAnsi="Montserrat" w:cs="Montserrat"/>
          <w:sz w:val="18"/>
          <w:szCs w:val="18"/>
        </w:rPr>
        <w:t>La Unidad de Asuntos Jurídicos (UAJ)</w:t>
      </w:r>
      <w:r w:rsidRPr="00A0503F">
        <w:rPr>
          <w:rFonts w:ascii="Montserrat" w:hAnsi="Montserrat"/>
        </w:rPr>
        <w:t xml:space="preserve"> </w:t>
      </w:r>
      <w:r w:rsidRPr="00A0503F">
        <w:rPr>
          <w:rFonts w:ascii="Montserrat" w:eastAsia="Montserrat" w:hAnsi="Montserrat" w:cs="Montserrat"/>
          <w:sz w:val="18"/>
          <w:szCs w:val="18"/>
        </w:rPr>
        <w:t xml:space="preserve">indicó que respecto al </w:t>
      </w:r>
      <w:r w:rsidRPr="00A0503F">
        <w:rPr>
          <w:rFonts w:ascii="Montserrat" w:eastAsia="Montserrat" w:hAnsi="Montserrat" w:cs="Montserrat"/>
          <w:i/>
          <w:sz w:val="18"/>
          <w:szCs w:val="18"/>
        </w:rPr>
        <w:t>"CONVENIO entre el HRAEV y el OIC”</w:t>
      </w:r>
      <w:r w:rsidRPr="00A0503F">
        <w:rPr>
          <w:rFonts w:ascii="Montserrat" w:eastAsia="Montserrat" w:hAnsi="Montserrat" w:cs="Montserrat"/>
          <w:sz w:val="18"/>
          <w:szCs w:val="18"/>
        </w:rPr>
        <w:t xml:space="preserve"> informó lo siguiente: </w:t>
      </w:r>
    </w:p>
    <w:p w14:paraId="572B8C0E" w14:textId="77777777" w:rsidR="008C0C1A" w:rsidRPr="00A0503F" w:rsidRDefault="008C0C1A" w:rsidP="0012379B">
      <w:pPr>
        <w:pBdr>
          <w:top w:val="nil"/>
          <w:left w:val="nil"/>
          <w:bottom w:val="nil"/>
          <w:right w:val="nil"/>
          <w:between w:val="nil"/>
        </w:pBdr>
        <w:jc w:val="both"/>
        <w:rPr>
          <w:rFonts w:ascii="Montserrat" w:eastAsia="Montserrat" w:hAnsi="Montserrat" w:cs="Montserrat"/>
          <w:sz w:val="18"/>
          <w:szCs w:val="18"/>
        </w:rPr>
      </w:pPr>
    </w:p>
    <w:p w14:paraId="3CA8DCF0" w14:textId="77777777" w:rsidR="008C0C1A" w:rsidRDefault="008C0C1A" w:rsidP="0012379B">
      <w:pPr>
        <w:pBdr>
          <w:top w:val="nil"/>
          <w:left w:val="nil"/>
          <w:bottom w:val="nil"/>
          <w:right w:val="nil"/>
          <w:between w:val="nil"/>
        </w:pBdr>
        <w:jc w:val="both"/>
        <w:rPr>
          <w:rFonts w:ascii="Montserrat" w:eastAsia="Montserrat" w:hAnsi="Montserrat" w:cs="Montserrat"/>
          <w:sz w:val="18"/>
          <w:szCs w:val="18"/>
        </w:rPr>
      </w:pPr>
      <w:r w:rsidRPr="00A0503F">
        <w:rPr>
          <w:rFonts w:ascii="Montserrat" w:eastAsia="Montserrat" w:hAnsi="Montserrat" w:cs="Montserrat"/>
          <w:sz w:val="18"/>
          <w:szCs w:val="18"/>
        </w:rPr>
        <w:t xml:space="preserve">Circunstancias de modo. Se llevó a cabo una revisión exhaustiva, minuciosa y razonable en la base de datos con la que cuenta la Dirección </w:t>
      </w:r>
      <w:proofErr w:type="spellStart"/>
      <w:r w:rsidRPr="00A0503F">
        <w:rPr>
          <w:rFonts w:ascii="Montserrat" w:eastAsia="Montserrat" w:hAnsi="Montserrat" w:cs="Montserrat"/>
          <w:sz w:val="18"/>
          <w:szCs w:val="18"/>
        </w:rPr>
        <w:t>lnterinstitucional</w:t>
      </w:r>
      <w:proofErr w:type="spellEnd"/>
      <w:r w:rsidRPr="00A0503F">
        <w:rPr>
          <w:rFonts w:ascii="Montserrat" w:eastAsia="Montserrat" w:hAnsi="Montserrat" w:cs="Montserrat"/>
          <w:sz w:val="18"/>
          <w:szCs w:val="18"/>
        </w:rPr>
        <w:t xml:space="preserve"> adscrita a la UAJ, misma que contiene información de los instrumentos jurídicos celebrados por la SFP, sin que se encontrara información alguna relacionada con el requerimiento del peticionario en los términos solicitados. Ello, atendiendo a que dicha dirección de área, de conformidad con lo dispuesto por el artículo 200, fracciones III, IV y V del Reglamento Interior de la Secretaría de la Función Pública vigente (DOF 04/septiembre/2023), cuenta con la atribución específica para III. Revisar los proyectos de convenios, acuerdos y demás documentos que contengan actos jurídicos consensuales a celebrar en representación de la Secretaría, excepción hecha de los proyectos de contratos y de los de sus convenios modificatorios; IV. Registrar y tener bajo custodia los convenios, acuerdos y demás documentos en los que consten actos jurídicos consensuales celebrados en representación de la Secretaría, excepción hecha de los contratos y de sus convenios modificatorios; V. Requerir a las demás unidades administrativas de la Secretaría información y documentación sobre el seguimiento dado a los convenios, acuerdos y demás actos jurídicos consensuales celebrados en representación de la Secretaría, excepción hecha de los contratos y de sus convenios modificatorios.</w:t>
      </w:r>
    </w:p>
    <w:p w14:paraId="3530B396" w14:textId="77777777" w:rsidR="00295678" w:rsidRPr="00A0503F" w:rsidRDefault="00295678" w:rsidP="0012379B">
      <w:pPr>
        <w:pBdr>
          <w:top w:val="nil"/>
          <w:left w:val="nil"/>
          <w:bottom w:val="nil"/>
          <w:right w:val="nil"/>
          <w:between w:val="nil"/>
        </w:pBdr>
        <w:jc w:val="both"/>
        <w:rPr>
          <w:rFonts w:ascii="Montserrat" w:eastAsia="Montserrat" w:hAnsi="Montserrat" w:cs="Montserrat"/>
          <w:sz w:val="18"/>
          <w:szCs w:val="18"/>
        </w:rPr>
      </w:pPr>
    </w:p>
    <w:p w14:paraId="28665783" w14:textId="77777777" w:rsidR="008C0C1A" w:rsidRDefault="008C0C1A" w:rsidP="0012379B">
      <w:pPr>
        <w:pBdr>
          <w:top w:val="nil"/>
          <w:left w:val="nil"/>
          <w:bottom w:val="nil"/>
          <w:right w:val="nil"/>
          <w:between w:val="nil"/>
        </w:pBdr>
        <w:jc w:val="both"/>
        <w:rPr>
          <w:rFonts w:ascii="Montserrat" w:eastAsia="Montserrat" w:hAnsi="Montserrat" w:cs="Montserrat"/>
          <w:sz w:val="18"/>
          <w:szCs w:val="18"/>
        </w:rPr>
      </w:pPr>
      <w:r w:rsidRPr="00A0503F">
        <w:rPr>
          <w:rFonts w:ascii="Montserrat" w:eastAsia="Montserrat" w:hAnsi="Montserrat" w:cs="Montserrat"/>
          <w:sz w:val="18"/>
          <w:szCs w:val="18"/>
        </w:rPr>
        <w:t xml:space="preserve">Circunstancias de tiempo. La búsqueda fue realizada los días, del 08 al 16 de agosto de 2024 y abarcó desde el ejercicio 2020 a la fecha del requerimiento. </w:t>
      </w:r>
    </w:p>
    <w:p w14:paraId="79380425" w14:textId="77777777" w:rsidR="00295678" w:rsidRPr="00A0503F" w:rsidRDefault="00295678" w:rsidP="0012379B">
      <w:pPr>
        <w:pBdr>
          <w:top w:val="nil"/>
          <w:left w:val="nil"/>
          <w:bottom w:val="nil"/>
          <w:right w:val="nil"/>
          <w:between w:val="nil"/>
        </w:pBdr>
        <w:jc w:val="both"/>
        <w:rPr>
          <w:rFonts w:ascii="Montserrat" w:eastAsia="Montserrat" w:hAnsi="Montserrat" w:cs="Montserrat"/>
          <w:sz w:val="18"/>
          <w:szCs w:val="18"/>
        </w:rPr>
      </w:pPr>
    </w:p>
    <w:p w14:paraId="7503EB2F" w14:textId="77777777" w:rsidR="008C0C1A" w:rsidRPr="00A0503F" w:rsidRDefault="008C0C1A" w:rsidP="0012379B">
      <w:pPr>
        <w:pBdr>
          <w:top w:val="nil"/>
          <w:left w:val="nil"/>
          <w:bottom w:val="nil"/>
          <w:right w:val="nil"/>
          <w:between w:val="nil"/>
        </w:pBdr>
        <w:jc w:val="both"/>
        <w:rPr>
          <w:rFonts w:ascii="Montserrat" w:eastAsia="Montserrat" w:hAnsi="Montserrat" w:cs="Montserrat"/>
          <w:sz w:val="18"/>
          <w:szCs w:val="18"/>
        </w:rPr>
      </w:pPr>
      <w:r w:rsidRPr="00A0503F">
        <w:rPr>
          <w:rFonts w:ascii="Montserrat" w:eastAsia="Montserrat" w:hAnsi="Montserrat" w:cs="Montserrat"/>
          <w:sz w:val="18"/>
          <w:szCs w:val="18"/>
        </w:rPr>
        <w:t xml:space="preserve">Circunstancias de lugar. La búsqueda se efectuó en las oficinas de la Dirección </w:t>
      </w:r>
      <w:r w:rsidR="00A0503F" w:rsidRPr="00A0503F">
        <w:rPr>
          <w:rFonts w:ascii="Montserrat" w:eastAsia="Montserrat" w:hAnsi="Montserrat" w:cs="Montserrat"/>
          <w:sz w:val="18"/>
          <w:szCs w:val="18"/>
        </w:rPr>
        <w:t>interinstitucional</w:t>
      </w:r>
      <w:r w:rsidRPr="00A0503F">
        <w:rPr>
          <w:rFonts w:ascii="Montserrat" w:eastAsia="Montserrat" w:hAnsi="Montserrat" w:cs="Montserrat"/>
          <w:sz w:val="18"/>
          <w:szCs w:val="18"/>
        </w:rPr>
        <w:t xml:space="preserve"> de la UAJ, ubicadas en Insurgentes Sur 1735, en la colonia Guadalupe </w:t>
      </w:r>
      <w:proofErr w:type="spellStart"/>
      <w:r w:rsidRPr="00A0503F">
        <w:rPr>
          <w:rFonts w:ascii="Montserrat" w:eastAsia="Montserrat" w:hAnsi="Montserrat" w:cs="Montserrat"/>
          <w:sz w:val="18"/>
          <w:szCs w:val="18"/>
        </w:rPr>
        <w:t>lnn</w:t>
      </w:r>
      <w:proofErr w:type="spellEnd"/>
      <w:r w:rsidRPr="00A0503F">
        <w:rPr>
          <w:rFonts w:ascii="Montserrat" w:eastAsia="Montserrat" w:hAnsi="Montserrat" w:cs="Montserrat"/>
          <w:sz w:val="18"/>
          <w:szCs w:val="18"/>
        </w:rPr>
        <w:t>, Alcaldía Álvaro Obregón, en la Ciudad de México.</w:t>
      </w:r>
    </w:p>
    <w:p w14:paraId="32627212" w14:textId="77777777" w:rsidR="008C0C1A" w:rsidRPr="00A0503F" w:rsidRDefault="008C0C1A" w:rsidP="0012379B">
      <w:pPr>
        <w:pBdr>
          <w:top w:val="nil"/>
          <w:left w:val="nil"/>
          <w:bottom w:val="nil"/>
          <w:right w:val="nil"/>
          <w:between w:val="nil"/>
        </w:pBdr>
        <w:jc w:val="both"/>
        <w:rPr>
          <w:rFonts w:ascii="Montserrat" w:eastAsia="Montserrat" w:hAnsi="Montserrat" w:cs="Montserrat"/>
          <w:sz w:val="18"/>
          <w:szCs w:val="18"/>
        </w:rPr>
      </w:pPr>
    </w:p>
    <w:p w14:paraId="05BEEA18" w14:textId="77777777" w:rsidR="008C0C1A" w:rsidRPr="00A0503F" w:rsidRDefault="008C0C1A" w:rsidP="0012379B">
      <w:pPr>
        <w:pBdr>
          <w:top w:val="nil"/>
          <w:left w:val="nil"/>
          <w:bottom w:val="nil"/>
          <w:right w:val="nil"/>
          <w:between w:val="nil"/>
        </w:pBdr>
        <w:jc w:val="both"/>
        <w:rPr>
          <w:rFonts w:ascii="Montserrat" w:eastAsia="Montserrat" w:hAnsi="Montserrat" w:cs="Montserrat"/>
          <w:sz w:val="18"/>
          <w:szCs w:val="18"/>
        </w:rPr>
      </w:pPr>
      <w:r w:rsidRPr="00A0503F">
        <w:rPr>
          <w:rFonts w:ascii="Montserrat" w:eastAsia="Montserrat" w:hAnsi="Montserrat" w:cs="Montserrat"/>
          <w:sz w:val="18"/>
          <w:szCs w:val="18"/>
        </w:rPr>
        <w:t>Por lo que, solicitó al Comité de Transparencia confirmar la improcedencia del acceso a los datos personales con fundamento en el artículo 55, fracción II de la Ley General de Protección de Datos Personales en Posesión de Sujetos Obligados, toda vez que, los datos personales no se encuentran en posesión del responsable.</w:t>
      </w:r>
    </w:p>
    <w:p w14:paraId="08274E20" w14:textId="77777777" w:rsidR="008C0C1A" w:rsidRPr="00A0503F" w:rsidRDefault="008C0C1A" w:rsidP="0012379B">
      <w:pPr>
        <w:pBdr>
          <w:top w:val="nil"/>
          <w:left w:val="nil"/>
          <w:bottom w:val="nil"/>
          <w:right w:val="nil"/>
          <w:between w:val="nil"/>
        </w:pBdr>
        <w:spacing w:before="280" w:after="280"/>
        <w:jc w:val="both"/>
        <w:rPr>
          <w:rFonts w:ascii="Montserrat" w:eastAsia="Montserrat" w:hAnsi="Montserrat" w:cs="Montserrat"/>
          <w:sz w:val="18"/>
          <w:szCs w:val="18"/>
        </w:rPr>
      </w:pPr>
      <w:r w:rsidRPr="00A0503F">
        <w:rPr>
          <w:rFonts w:ascii="Montserrat" w:eastAsia="Montserrat" w:hAnsi="Montserrat" w:cs="Montserrat"/>
          <w:sz w:val="18"/>
          <w:szCs w:val="18"/>
        </w:rPr>
        <w:t>En consecuencia, se emite la siguiente resolución por unanimidad:</w:t>
      </w:r>
    </w:p>
    <w:p w14:paraId="66ECC5F7" w14:textId="77777777" w:rsidR="008C0C1A" w:rsidRPr="00A0503F" w:rsidRDefault="00277CFC" w:rsidP="0012379B">
      <w:pPr>
        <w:ind w:right="49" w:hanging="2"/>
        <w:jc w:val="both"/>
        <w:rPr>
          <w:rFonts w:ascii="Montserrat" w:eastAsia="Montserrat" w:hAnsi="Montserrat" w:cs="Montserrat"/>
          <w:sz w:val="18"/>
          <w:szCs w:val="18"/>
        </w:rPr>
      </w:pPr>
      <w:r w:rsidRPr="00A0503F">
        <w:rPr>
          <w:rFonts w:ascii="Montserrat" w:eastAsia="Montserrat" w:hAnsi="Montserrat" w:cs="Montserrat"/>
          <w:b/>
          <w:sz w:val="18"/>
          <w:szCs w:val="18"/>
        </w:rPr>
        <w:t>III.A.</w:t>
      </w:r>
      <w:r w:rsidR="004C14AE" w:rsidRPr="00A0503F">
        <w:rPr>
          <w:rFonts w:ascii="Montserrat" w:eastAsia="Montserrat" w:hAnsi="Montserrat" w:cs="Montserrat"/>
          <w:b/>
          <w:sz w:val="18"/>
          <w:szCs w:val="18"/>
        </w:rPr>
        <w:t>2</w:t>
      </w:r>
      <w:r w:rsidRPr="00A0503F">
        <w:rPr>
          <w:rFonts w:ascii="Montserrat" w:eastAsia="Montserrat" w:hAnsi="Montserrat" w:cs="Montserrat"/>
          <w:b/>
          <w:sz w:val="18"/>
          <w:szCs w:val="18"/>
        </w:rPr>
        <w:t xml:space="preserve">.ORD.32.24: </w:t>
      </w:r>
      <w:r w:rsidR="008C0C1A" w:rsidRPr="00A0503F">
        <w:rPr>
          <w:rFonts w:ascii="Montserrat" w:eastAsia="Montserrat" w:hAnsi="Montserrat" w:cs="Montserrat"/>
          <w:b/>
          <w:sz w:val="18"/>
          <w:szCs w:val="18"/>
        </w:rPr>
        <w:t xml:space="preserve">CONFIRMAR </w:t>
      </w:r>
      <w:r w:rsidR="008C0C1A" w:rsidRPr="00A0503F">
        <w:rPr>
          <w:rFonts w:ascii="Montserrat" w:eastAsia="Montserrat" w:hAnsi="Montserrat" w:cs="Montserrat"/>
          <w:sz w:val="18"/>
          <w:szCs w:val="18"/>
        </w:rPr>
        <w:t xml:space="preserve">la improcedencia de acceso a datos personales invocada por la DGRH respecto a la requerido por la solicitante, así como, por la UAJ respecto a </w:t>
      </w:r>
      <w:r w:rsidR="008C0C1A" w:rsidRPr="00A0503F">
        <w:rPr>
          <w:rFonts w:ascii="Montserrat" w:eastAsia="Montserrat" w:hAnsi="Montserrat" w:cs="Montserrat"/>
          <w:i/>
          <w:sz w:val="18"/>
          <w:szCs w:val="18"/>
        </w:rPr>
        <w:t>"CONVENIO entre el HRAEV y el OIC”</w:t>
      </w:r>
      <w:r w:rsidR="008C0C1A" w:rsidRPr="00A0503F">
        <w:rPr>
          <w:rFonts w:ascii="Montserrat" w:eastAsia="Montserrat" w:hAnsi="Montserrat" w:cs="Montserrat"/>
          <w:sz w:val="18"/>
          <w:szCs w:val="18"/>
        </w:rPr>
        <w:t xml:space="preserve">, con fundamento </w:t>
      </w:r>
      <w:r w:rsidR="008C0C1A" w:rsidRPr="00A0503F">
        <w:rPr>
          <w:rFonts w:ascii="Montserrat" w:eastAsia="Montserrat" w:hAnsi="Montserrat" w:cs="Montserrat"/>
          <w:kern w:val="2"/>
          <w:sz w:val="18"/>
          <w:szCs w:val="18"/>
        </w:rPr>
        <w:t>en lo dispuesto en el artículo 55, fracción II, de la Ley General de Protección de Datos Personales en Posesión de Sujetos Obligados, toda vez que, los datos personales no se encuentran en su posesión.</w:t>
      </w:r>
    </w:p>
    <w:p w14:paraId="2473723E" w14:textId="77777777" w:rsidR="00FF589A" w:rsidRPr="00A0503F" w:rsidRDefault="00FF589A" w:rsidP="0012379B">
      <w:pPr>
        <w:ind w:right="38"/>
        <w:jc w:val="both"/>
        <w:rPr>
          <w:rFonts w:ascii="Montserrat" w:eastAsia="Montserrat" w:hAnsi="Montserrat" w:cs="Montserrat"/>
          <w:b/>
          <w:sz w:val="18"/>
          <w:szCs w:val="18"/>
        </w:rPr>
      </w:pPr>
    </w:p>
    <w:p w14:paraId="688EAC62" w14:textId="77777777" w:rsidR="003F5E6A" w:rsidRDefault="003F5E6A" w:rsidP="0012379B">
      <w:pPr>
        <w:jc w:val="both"/>
        <w:rPr>
          <w:rFonts w:ascii="Montserrat" w:eastAsia="Montserrat" w:hAnsi="Montserrat" w:cs="Montserrat"/>
          <w:b/>
          <w:sz w:val="18"/>
          <w:szCs w:val="18"/>
        </w:rPr>
      </w:pPr>
    </w:p>
    <w:p w14:paraId="599CEC2C" w14:textId="77777777" w:rsidR="003F5E6A" w:rsidRDefault="003F5E6A" w:rsidP="0012379B">
      <w:pPr>
        <w:jc w:val="both"/>
        <w:rPr>
          <w:rFonts w:ascii="Montserrat" w:eastAsia="Montserrat" w:hAnsi="Montserrat" w:cs="Montserrat"/>
          <w:b/>
          <w:sz w:val="18"/>
          <w:szCs w:val="18"/>
        </w:rPr>
      </w:pPr>
    </w:p>
    <w:p w14:paraId="6E4E9DD4" w14:textId="77777777" w:rsidR="003F5E6A" w:rsidRDefault="003F5E6A" w:rsidP="0012379B">
      <w:pPr>
        <w:jc w:val="both"/>
        <w:rPr>
          <w:rFonts w:ascii="Montserrat" w:eastAsia="Montserrat" w:hAnsi="Montserrat" w:cs="Montserrat"/>
          <w:b/>
          <w:sz w:val="18"/>
          <w:szCs w:val="18"/>
        </w:rPr>
      </w:pPr>
    </w:p>
    <w:p w14:paraId="7BF2825F" w14:textId="34CE6D94" w:rsidR="00FF589A" w:rsidRPr="00A0503F" w:rsidRDefault="00FF589A" w:rsidP="0012379B">
      <w:pPr>
        <w:jc w:val="both"/>
        <w:rPr>
          <w:rFonts w:ascii="Montserrat" w:eastAsia="Montserrat" w:hAnsi="Montserrat" w:cs="Montserrat"/>
          <w:b/>
          <w:sz w:val="18"/>
          <w:szCs w:val="18"/>
        </w:rPr>
      </w:pPr>
      <w:r w:rsidRPr="00A0503F">
        <w:rPr>
          <w:rFonts w:ascii="Montserrat" w:eastAsia="Montserrat" w:hAnsi="Montserrat" w:cs="Montserrat"/>
          <w:b/>
          <w:sz w:val="18"/>
          <w:szCs w:val="18"/>
        </w:rPr>
        <w:lastRenderedPageBreak/>
        <w:t>A.</w:t>
      </w:r>
      <w:r w:rsidR="004C14AE" w:rsidRPr="00A0503F">
        <w:rPr>
          <w:rFonts w:ascii="Montserrat" w:eastAsia="Montserrat" w:hAnsi="Montserrat" w:cs="Montserrat"/>
          <w:b/>
          <w:sz w:val="18"/>
          <w:szCs w:val="18"/>
        </w:rPr>
        <w:t>3</w:t>
      </w:r>
      <w:r w:rsidRPr="00A0503F">
        <w:rPr>
          <w:rFonts w:ascii="Montserrat" w:eastAsia="Montserrat" w:hAnsi="Montserrat" w:cs="Montserrat"/>
          <w:b/>
          <w:sz w:val="18"/>
          <w:szCs w:val="18"/>
        </w:rPr>
        <w:t xml:space="preserve"> Folio 330026524002359</w:t>
      </w:r>
    </w:p>
    <w:p w14:paraId="21806C27" w14:textId="77777777" w:rsidR="00FF589A" w:rsidRPr="00A0503F" w:rsidRDefault="00FF589A" w:rsidP="0012379B">
      <w:pPr>
        <w:jc w:val="both"/>
        <w:rPr>
          <w:rFonts w:ascii="Montserrat" w:eastAsia="Montserrat" w:hAnsi="Montserrat" w:cs="Montserrat"/>
          <w:b/>
          <w:sz w:val="18"/>
          <w:szCs w:val="18"/>
        </w:rPr>
      </w:pPr>
    </w:p>
    <w:p w14:paraId="56C1CE89" w14:textId="77777777" w:rsidR="00FF589A" w:rsidRPr="00A0503F" w:rsidRDefault="00FF589A" w:rsidP="004C14AE">
      <w:pPr>
        <w:ind w:right="346"/>
        <w:rPr>
          <w:rFonts w:ascii="Montserrat" w:eastAsia="Montserrat" w:hAnsi="Montserrat" w:cs="Montserrat"/>
          <w:sz w:val="18"/>
          <w:szCs w:val="18"/>
        </w:rPr>
      </w:pPr>
      <w:r w:rsidRPr="00A0503F">
        <w:rPr>
          <w:rFonts w:ascii="Montserrat" w:eastAsia="Montserrat" w:hAnsi="Montserrat" w:cs="Montserrat"/>
          <w:sz w:val="18"/>
          <w:szCs w:val="18"/>
        </w:rPr>
        <w:t>Un particular requirió:</w:t>
      </w:r>
    </w:p>
    <w:p w14:paraId="641D4AB7" w14:textId="77777777" w:rsidR="00FF589A" w:rsidRPr="00A0503F" w:rsidRDefault="00FF589A" w:rsidP="0012379B">
      <w:pPr>
        <w:ind w:left="283" w:right="346"/>
        <w:rPr>
          <w:rFonts w:ascii="Montserrat" w:eastAsia="Montserrat" w:hAnsi="Montserrat" w:cs="Montserrat"/>
          <w:sz w:val="18"/>
          <w:szCs w:val="18"/>
        </w:rPr>
      </w:pPr>
    </w:p>
    <w:p w14:paraId="52C82C5D" w14:textId="77777777" w:rsidR="00FF589A" w:rsidRPr="00A0503F" w:rsidRDefault="00FF589A" w:rsidP="003F5E6A">
      <w:pPr>
        <w:ind w:left="567" w:right="567"/>
        <w:jc w:val="both"/>
        <w:rPr>
          <w:rFonts w:ascii="Montserrat" w:eastAsia="Montserrat" w:hAnsi="Montserrat" w:cs="Montserrat"/>
          <w:i/>
          <w:sz w:val="16"/>
          <w:szCs w:val="18"/>
        </w:rPr>
      </w:pPr>
      <w:r w:rsidRPr="00A0503F">
        <w:rPr>
          <w:rFonts w:ascii="Montserrat" w:eastAsia="Montserrat" w:hAnsi="Montserrat" w:cs="Montserrat"/>
          <w:sz w:val="16"/>
          <w:szCs w:val="18"/>
        </w:rPr>
        <w:t>“</w:t>
      </w:r>
      <w:r w:rsidRPr="00A0503F">
        <w:rPr>
          <w:rFonts w:ascii="Montserrat" w:eastAsia="Montserrat" w:hAnsi="Montserrat" w:cs="Montserrat"/>
          <w:i/>
          <w:sz w:val="16"/>
          <w:szCs w:val="18"/>
        </w:rPr>
        <w:t xml:space="preserve">Solicito copia certificada del oficio URPM-AQDI-2788-2024 emitido por la Unidad de Responsabilidades de Petróleos </w:t>
      </w:r>
      <w:proofErr w:type="gramStart"/>
      <w:r w:rsidRPr="00A0503F">
        <w:rPr>
          <w:rFonts w:ascii="Montserrat" w:eastAsia="Montserrat" w:hAnsi="Montserrat" w:cs="Montserrat"/>
          <w:i/>
          <w:sz w:val="16"/>
          <w:szCs w:val="18"/>
        </w:rPr>
        <w:t>Mexicanos</w:t>
      </w:r>
      <w:proofErr w:type="gramEnd"/>
      <w:r w:rsidRPr="00A0503F">
        <w:rPr>
          <w:rFonts w:ascii="Montserrat" w:eastAsia="Montserrat" w:hAnsi="Montserrat" w:cs="Montserrat"/>
          <w:i/>
          <w:sz w:val="16"/>
          <w:szCs w:val="18"/>
        </w:rPr>
        <w:t>, expediente de acoso laboral en perjuicio de (…), actualmente en proceso de investigación ante la Comisión Nacional de los Derechos Humanos.</w:t>
      </w:r>
    </w:p>
    <w:p w14:paraId="645ADC7A" w14:textId="77777777" w:rsidR="00FF589A" w:rsidRPr="00A0503F" w:rsidRDefault="00FF589A" w:rsidP="003F5E6A">
      <w:pPr>
        <w:ind w:left="567" w:right="567"/>
        <w:jc w:val="both"/>
        <w:rPr>
          <w:rFonts w:ascii="Montserrat" w:eastAsia="Montserrat" w:hAnsi="Montserrat" w:cs="Montserrat"/>
          <w:i/>
          <w:sz w:val="16"/>
          <w:szCs w:val="18"/>
        </w:rPr>
      </w:pPr>
    </w:p>
    <w:p w14:paraId="0CC9155B" w14:textId="77777777" w:rsidR="00FF589A" w:rsidRPr="00A0503F" w:rsidRDefault="00FF589A" w:rsidP="003F5E6A">
      <w:pPr>
        <w:ind w:left="567" w:right="567"/>
        <w:jc w:val="both"/>
        <w:rPr>
          <w:rFonts w:ascii="Montserrat" w:eastAsia="Montserrat" w:hAnsi="Montserrat" w:cs="Montserrat"/>
          <w:i/>
          <w:sz w:val="16"/>
          <w:szCs w:val="18"/>
        </w:rPr>
      </w:pPr>
      <w:r w:rsidRPr="00A0503F">
        <w:rPr>
          <w:rFonts w:ascii="Montserrat" w:eastAsia="Montserrat" w:hAnsi="Montserrat" w:cs="Montserrat"/>
          <w:i/>
          <w:sz w:val="16"/>
          <w:szCs w:val="18"/>
        </w:rPr>
        <w:t>Datos complementarios: Secretaría de la Función Pública Unidad de Responsabilidades de Petróleos Mexicanos Comisión Nacional de los Derechos Humanos” (Sic)</w:t>
      </w:r>
    </w:p>
    <w:p w14:paraId="19450027" w14:textId="77777777" w:rsidR="00FF589A" w:rsidRPr="00A0503F" w:rsidRDefault="00FF589A" w:rsidP="0012379B">
      <w:pPr>
        <w:pBdr>
          <w:top w:val="nil"/>
          <w:left w:val="nil"/>
          <w:bottom w:val="nil"/>
          <w:right w:val="nil"/>
          <w:between w:val="nil"/>
        </w:pBdr>
        <w:jc w:val="both"/>
        <w:rPr>
          <w:rFonts w:ascii="Montserrat" w:eastAsia="Montserrat" w:hAnsi="Montserrat" w:cs="Montserrat"/>
          <w:sz w:val="18"/>
          <w:szCs w:val="18"/>
        </w:rPr>
      </w:pPr>
    </w:p>
    <w:p w14:paraId="0723A593" w14:textId="77777777" w:rsidR="00FF589A" w:rsidRPr="00A0503F" w:rsidRDefault="00FF589A" w:rsidP="003F5E6A">
      <w:pPr>
        <w:pBdr>
          <w:top w:val="nil"/>
          <w:left w:val="nil"/>
          <w:bottom w:val="nil"/>
          <w:right w:val="nil"/>
          <w:between w:val="nil"/>
        </w:pBdr>
        <w:jc w:val="both"/>
        <w:rPr>
          <w:rFonts w:ascii="Montserrat" w:eastAsia="Montserrat" w:hAnsi="Montserrat" w:cs="Montserrat"/>
          <w:sz w:val="18"/>
          <w:szCs w:val="18"/>
        </w:rPr>
      </w:pPr>
      <w:r w:rsidRPr="00A0503F">
        <w:rPr>
          <w:rFonts w:ascii="Montserrat" w:eastAsia="Montserrat" w:hAnsi="Montserrat" w:cs="Montserrat"/>
          <w:sz w:val="18"/>
          <w:szCs w:val="18"/>
        </w:rPr>
        <w:t>La Unidad de Responsabilidades en Petróleos Mexicanos, Empresa Productiva del Estado (UR-PEMEX) localizó el oficio número URPM-AQDl-2788-2024 que se encuentra integrado a un expediente de investigación en trámite; precisando que aún no se le ha hecho de conocimiento a la parte solicitante.</w:t>
      </w:r>
    </w:p>
    <w:p w14:paraId="07051A66" w14:textId="77777777" w:rsidR="003F5E6A" w:rsidRDefault="003F5E6A" w:rsidP="003F5E6A">
      <w:pPr>
        <w:pBdr>
          <w:top w:val="nil"/>
          <w:left w:val="nil"/>
          <w:bottom w:val="nil"/>
          <w:right w:val="nil"/>
          <w:between w:val="nil"/>
        </w:pBdr>
        <w:jc w:val="both"/>
        <w:rPr>
          <w:rFonts w:ascii="Montserrat" w:eastAsia="Montserrat" w:hAnsi="Montserrat" w:cs="Montserrat"/>
          <w:sz w:val="18"/>
          <w:szCs w:val="18"/>
        </w:rPr>
      </w:pPr>
    </w:p>
    <w:p w14:paraId="7D939DDD" w14:textId="17C54C19" w:rsidR="00FF589A" w:rsidRPr="00A0503F" w:rsidRDefault="00FF589A" w:rsidP="003F5E6A">
      <w:pPr>
        <w:pBdr>
          <w:top w:val="nil"/>
          <w:left w:val="nil"/>
          <w:bottom w:val="nil"/>
          <w:right w:val="nil"/>
          <w:between w:val="nil"/>
        </w:pBdr>
        <w:jc w:val="both"/>
        <w:rPr>
          <w:rFonts w:ascii="Montserrat" w:eastAsia="Montserrat" w:hAnsi="Montserrat" w:cs="Montserrat"/>
          <w:sz w:val="18"/>
          <w:szCs w:val="18"/>
        </w:rPr>
      </w:pPr>
      <w:r w:rsidRPr="00A0503F">
        <w:rPr>
          <w:rFonts w:ascii="Montserrat" w:eastAsia="Montserrat" w:hAnsi="Montserrat" w:cs="Montserrat"/>
          <w:sz w:val="18"/>
          <w:szCs w:val="18"/>
        </w:rPr>
        <w:t>Por lo que</w:t>
      </w:r>
      <w:r w:rsidR="00DE061E">
        <w:rPr>
          <w:rFonts w:ascii="Montserrat" w:eastAsia="Montserrat" w:hAnsi="Montserrat" w:cs="Montserrat"/>
          <w:sz w:val="18"/>
          <w:szCs w:val="18"/>
        </w:rPr>
        <w:t>, solicitó</w:t>
      </w:r>
      <w:r w:rsidRPr="00A0503F">
        <w:rPr>
          <w:rFonts w:ascii="Montserrat" w:eastAsia="Montserrat" w:hAnsi="Montserrat" w:cs="Montserrat"/>
          <w:sz w:val="18"/>
          <w:szCs w:val="18"/>
        </w:rPr>
        <w:t xml:space="preserve"> la improcedencia de acceso a datos personales de conformidad con el artículo 55, fracción V, de la Ley General de Protección de Datos Personales en Posesión de Sujetos Obligados (LGPDPPSO), toda vez que, se obstaculizarían las actuaciones administrativas.</w:t>
      </w:r>
    </w:p>
    <w:p w14:paraId="0BB6896D" w14:textId="77777777" w:rsidR="003F5E6A" w:rsidRDefault="003F5E6A" w:rsidP="003F5E6A">
      <w:pPr>
        <w:pBdr>
          <w:top w:val="nil"/>
          <w:left w:val="nil"/>
          <w:bottom w:val="nil"/>
          <w:right w:val="nil"/>
          <w:between w:val="nil"/>
        </w:pBdr>
        <w:jc w:val="both"/>
        <w:rPr>
          <w:rFonts w:ascii="Montserrat" w:eastAsia="Montserrat" w:hAnsi="Montserrat" w:cs="Montserrat"/>
          <w:sz w:val="18"/>
          <w:szCs w:val="18"/>
        </w:rPr>
      </w:pPr>
    </w:p>
    <w:p w14:paraId="231C2099" w14:textId="0E91D574" w:rsidR="00FF589A" w:rsidRPr="00A0503F" w:rsidRDefault="00FF589A" w:rsidP="003F5E6A">
      <w:pPr>
        <w:pBdr>
          <w:top w:val="nil"/>
          <w:left w:val="nil"/>
          <w:bottom w:val="nil"/>
          <w:right w:val="nil"/>
          <w:between w:val="nil"/>
        </w:pBdr>
        <w:jc w:val="both"/>
        <w:rPr>
          <w:rFonts w:ascii="Montserrat" w:eastAsia="Montserrat" w:hAnsi="Montserrat" w:cs="Montserrat"/>
          <w:sz w:val="18"/>
          <w:szCs w:val="18"/>
        </w:rPr>
      </w:pPr>
      <w:r w:rsidRPr="00A0503F">
        <w:rPr>
          <w:rFonts w:ascii="Montserrat" w:eastAsia="Montserrat" w:hAnsi="Montserrat" w:cs="Montserrat"/>
          <w:sz w:val="18"/>
          <w:szCs w:val="18"/>
        </w:rPr>
        <w:t>En consecuencia, se emite la siguiente resolución por unanimidad:</w:t>
      </w:r>
    </w:p>
    <w:p w14:paraId="5FAB2C6E" w14:textId="77777777" w:rsidR="003F5E6A" w:rsidRDefault="003F5E6A" w:rsidP="003F5E6A">
      <w:pPr>
        <w:ind w:right="51"/>
        <w:jc w:val="both"/>
        <w:rPr>
          <w:rFonts w:ascii="Montserrat" w:eastAsia="Montserrat" w:hAnsi="Montserrat" w:cs="Montserrat"/>
          <w:b/>
          <w:sz w:val="18"/>
          <w:szCs w:val="18"/>
        </w:rPr>
      </w:pPr>
    </w:p>
    <w:p w14:paraId="091B440F" w14:textId="0E61F971" w:rsidR="004D5ECA" w:rsidRPr="00A0503F" w:rsidRDefault="00277CFC" w:rsidP="003F5E6A">
      <w:pPr>
        <w:ind w:right="51"/>
        <w:jc w:val="both"/>
        <w:rPr>
          <w:rFonts w:ascii="Montserrat" w:eastAsia="Montserrat" w:hAnsi="Montserrat" w:cs="Montserrat"/>
          <w:sz w:val="18"/>
          <w:szCs w:val="18"/>
        </w:rPr>
      </w:pPr>
      <w:r w:rsidRPr="00A0503F">
        <w:rPr>
          <w:rFonts w:ascii="Montserrat" w:eastAsia="Montserrat" w:hAnsi="Montserrat" w:cs="Montserrat"/>
          <w:b/>
          <w:sz w:val="18"/>
          <w:szCs w:val="18"/>
        </w:rPr>
        <w:t>III.A.</w:t>
      </w:r>
      <w:r w:rsidR="004C14AE" w:rsidRPr="00A0503F">
        <w:rPr>
          <w:rFonts w:ascii="Montserrat" w:eastAsia="Montserrat" w:hAnsi="Montserrat" w:cs="Montserrat"/>
          <w:b/>
          <w:sz w:val="18"/>
          <w:szCs w:val="18"/>
        </w:rPr>
        <w:t>3</w:t>
      </w:r>
      <w:r w:rsidRPr="00A0503F">
        <w:rPr>
          <w:rFonts w:ascii="Montserrat" w:eastAsia="Montserrat" w:hAnsi="Montserrat" w:cs="Montserrat"/>
          <w:b/>
          <w:sz w:val="18"/>
          <w:szCs w:val="18"/>
        </w:rPr>
        <w:t xml:space="preserve">.ORD.32.24: </w:t>
      </w:r>
      <w:r w:rsidR="00FF589A" w:rsidRPr="00A0503F">
        <w:rPr>
          <w:rFonts w:ascii="Montserrat" w:eastAsia="Montserrat" w:hAnsi="Montserrat" w:cs="Montserrat"/>
          <w:b/>
          <w:sz w:val="18"/>
          <w:szCs w:val="18"/>
        </w:rPr>
        <w:t xml:space="preserve">CONFIRMAR </w:t>
      </w:r>
      <w:r w:rsidR="00FF589A" w:rsidRPr="00A0503F">
        <w:rPr>
          <w:rFonts w:ascii="Montserrat" w:eastAsia="Montserrat" w:hAnsi="Montserrat" w:cs="Montserrat"/>
          <w:sz w:val="18"/>
          <w:szCs w:val="18"/>
        </w:rPr>
        <w:t>la improcedencia del ejercicio del derecho de acceso a datos personales invocada por la UR-PEMEX consistente al acceso del oficio número URPM-AQDl-2788-2024 que se encuentra integrado a un expediente de investigación en trámite, con fundamento en el artículo 55, fracción V, de la Ley General de Protección de Datos Personales en Posesión de Sujetos Obligados (LGPDPPSO), toda vez que, se obstaculizarían las actuaciones administrativas.</w:t>
      </w:r>
    </w:p>
    <w:p w14:paraId="760EA8F2" w14:textId="77777777" w:rsidR="000F522E" w:rsidRPr="00A0503F" w:rsidRDefault="000F522E" w:rsidP="0012379B">
      <w:pPr>
        <w:ind w:right="-19"/>
        <w:jc w:val="both"/>
        <w:rPr>
          <w:rFonts w:ascii="Montserrat" w:eastAsia="Montserrat" w:hAnsi="Montserrat" w:cs="Montserrat"/>
          <w:sz w:val="18"/>
          <w:szCs w:val="18"/>
        </w:rPr>
      </w:pPr>
    </w:p>
    <w:p w14:paraId="2B744047" w14:textId="77777777" w:rsidR="00656E48" w:rsidRPr="00A0503F" w:rsidRDefault="00656E48" w:rsidP="0012379B">
      <w:pPr>
        <w:ind w:right="38"/>
        <w:jc w:val="center"/>
        <w:rPr>
          <w:rFonts w:ascii="Montserrat" w:eastAsia="Montserrat" w:hAnsi="Montserrat" w:cs="Montserrat"/>
          <w:b/>
          <w:sz w:val="18"/>
          <w:szCs w:val="18"/>
        </w:rPr>
      </w:pPr>
      <w:r w:rsidRPr="00A0503F">
        <w:rPr>
          <w:rFonts w:ascii="Montserrat" w:eastAsia="Montserrat" w:hAnsi="Montserrat" w:cs="Montserrat"/>
          <w:b/>
          <w:sz w:val="18"/>
          <w:szCs w:val="18"/>
        </w:rPr>
        <w:t>C</w:t>
      </w:r>
      <w:r w:rsidR="00A22DA1" w:rsidRPr="00A0503F">
        <w:rPr>
          <w:rFonts w:ascii="Montserrat" w:eastAsia="Montserrat" w:hAnsi="Montserrat" w:cs="Montserrat"/>
          <w:b/>
          <w:sz w:val="18"/>
          <w:szCs w:val="18"/>
        </w:rPr>
        <w:t>UARTO</w:t>
      </w:r>
      <w:r w:rsidRPr="00A0503F">
        <w:rPr>
          <w:rFonts w:ascii="Montserrat" w:eastAsia="Montserrat" w:hAnsi="Montserrat" w:cs="Montserrat"/>
          <w:b/>
          <w:sz w:val="18"/>
          <w:szCs w:val="18"/>
        </w:rPr>
        <w:t xml:space="preserve"> PUNTO DEL ORDEN DEL DÍA</w:t>
      </w:r>
    </w:p>
    <w:p w14:paraId="25D2C115" w14:textId="77777777" w:rsidR="00656E48" w:rsidRPr="00A0503F" w:rsidRDefault="00656E48" w:rsidP="0012379B">
      <w:pPr>
        <w:ind w:right="38"/>
        <w:jc w:val="center"/>
        <w:rPr>
          <w:rFonts w:ascii="Montserrat" w:eastAsia="Montserrat" w:hAnsi="Montserrat" w:cs="Montserrat"/>
          <w:b/>
          <w:sz w:val="18"/>
          <w:szCs w:val="18"/>
        </w:rPr>
      </w:pPr>
    </w:p>
    <w:p w14:paraId="2145FB94" w14:textId="77777777" w:rsidR="00BE5C67" w:rsidRPr="00A0503F" w:rsidRDefault="00656E48" w:rsidP="0012379B">
      <w:pPr>
        <w:jc w:val="both"/>
        <w:rPr>
          <w:rFonts w:ascii="Montserrat" w:eastAsia="Montserrat" w:hAnsi="Montserrat" w:cs="Montserrat"/>
          <w:b/>
          <w:sz w:val="18"/>
          <w:szCs w:val="18"/>
        </w:rPr>
      </w:pPr>
      <w:r w:rsidRPr="00A0503F">
        <w:rPr>
          <w:rFonts w:ascii="Montserrat" w:eastAsia="Montserrat" w:hAnsi="Montserrat" w:cs="Montserrat"/>
          <w:b/>
          <w:sz w:val="18"/>
          <w:szCs w:val="18"/>
        </w:rPr>
        <w:t>I</w:t>
      </w:r>
      <w:r w:rsidR="00A22DA1" w:rsidRPr="00A0503F">
        <w:rPr>
          <w:rFonts w:ascii="Montserrat" w:eastAsia="Montserrat" w:hAnsi="Montserrat" w:cs="Montserrat"/>
          <w:b/>
          <w:sz w:val="18"/>
          <w:szCs w:val="18"/>
        </w:rPr>
        <w:t>V</w:t>
      </w:r>
      <w:r w:rsidRPr="00A0503F">
        <w:rPr>
          <w:rFonts w:ascii="Montserrat" w:eastAsia="Montserrat" w:hAnsi="Montserrat" w:cs="Montserrat"/>
          <w:b/>
          <w:sz w:val="18"/>
          <w:szCs w:val="18"/>
        </w:rPr>
        <w:t xml:space="preserve">. </w:t>
      </w:r>
      <w:r w:rsidR="00BE5C67" w:rsidRPr="00A0503F">
        <w:rPr>
          <w:rFonts w:ascii="Montserrat" w:eastAsia="Montserrat" w:hAnsi="Montserrat" w:cs="Montserrat"/>
          <w:b/>
          <w:sz w:val="18"/>
          <w:szCs w:val="18"/>
        </w:rPr>
        <w:t xml:space="preserve"> Cumplimiento a recurso de revisión INAI </w:t>
      </w:r>
    </w:p>
    <w:p w14:paraId="14D1120B" w14:textId="77777777" w:rsidR="00BE5C67" w:rsidRPr="00A0503F" w:rsidRDefault="00BE5C67" w:rsidP="0012379B">
      <w:pPr>
        <w:ind w:right="38"/>
        <w:jc w:val="center"/>
        <w:rPr>
          <w:rFonts w:ascii="Montserrat" w:eastAsia="Montserrat" w:hAnsi="Montserrat" w:cs="Montserrat"/>
          <w:b/>
          <w:sz w:val="18"/>
          <w:szCs w:val="18"/>
        </w:rPr>
      </w:pPr>
    </w:p>
    <w:p w14:paraId="33ADE918" w14:textId="77777777" w:rsidR="00C14373" w:rsidRPr="00A0503F" w:rsidRDefault="00C14373" w:rsidP="0012379B">
      <w:pPr>
        <w:ind w:right="38"/>
        <w:jc w:val="both"/>
        <w:rPr>
          <w:rFonts w:ascii="Montserrat" w:eastAsia="Montserrat" w:hAnsi="Montserrat" w:cs="Montserrat"/>
          <w:b/>
          <w:sz w:val="18"/>
          <w:szCs w:val="18"/>
        </w:rPr>
      </w:pPr>
      <w:r w:rsidRPr="00A0503F">
        <w:rPr>
          <w:rFonts w:ascii="Montserrat" w:eastAsia="Montserrat" w:hAnsi="Montserrat" w:cs="Montserrat"/>
          <w:b/>
          <w:sz w:val="18"/>
          <w:szCs w:val="18"/>
        </w:rPr>
        <w:t xml:space="preserve">A.1 Folio </w:t>
      </w:r>
      <w:r w:rsidRPr="00A0503F">
        <w:rPr>
          <w:rFonts w:ascii="Montserrat" w:eastAsia="Montserrat" w:hAnsi="Montserrat" w:cs="Montserrat"/>
          <w:b/>
          <w:iCs/>
          <w:sz w:val="18"/>
          <w:szCs w:val="18"/>
        </w:rPr>
        <w:t>330026524001296</w:t>
      </w:r>
      <w:r w:rsidRPr="00A0503F">
        <w:rPr>
          <w:rFonts w:ascii="Montserrat" w:eastAsia="Montserrat" w:hAnsi="Montserrat" w:cs="Montserrat"/>
          <w:b/>
          <w:sz w:val="18"/>
          <w:szCs w:val="18"/>
        </w:rPr>
        <w:t xml:space="preserve"> RRA 7784/24</w:t>
      </w:r>
    </w:p>
    <w:p w14:paraId="31D400EE" w14:textId="77777777" w:rsidR="00C14373" w:rsidRPr="00A0503F" w:rsidRDefault="00C14373" w:rsidP="0012379B">
      <w:pPr>
        <w:ind w:right="38"/>
        <w:jc w:val="both"/>
        <w:rPr>
          <w:rFonts w:ascii="Montserrat" w:eastAsia="Montserrat" w:hAnsi="Montserrat" w:cs="Montserrat"/>
          <w:b/>
          <w:sz w:val="18"/>
          <w:szCs w:val="18"/>
        </w:rPr>
      </w:pPr>
    </w:p>
    <w:p w14:paraId="2D3481AE" w14:textId="77777777" w:rsidR="00C14373" w:rsidRPr="00A0503F" w:rsidRDefault="00C14373" w:rsidP="0012379B">
      <w:pPr>
        <w:shd w:val="clear" w:color="auto" w:fill="FFFFFF"/>
        <w:ind w:left="2" w:right="45" w:hanging="2"/>
        <w:jc w:val="both"/>
        <w:rPr>
          <w:rFonts w:ascii="Montserrat" w:eastAsia="Montserrat" w:hAnsi="Montserrat" w:cs="Montserrat"/>
          <w:sz w:val="18"/>
          <w:szCs w:val="18"/>
        </w:rPr>
      </w:pPr>
      <w:r w:rsidRPr="00A0503F">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525FB42C" w14:textId="77777777" w:rsidR="00C14373" w:rsidRPr="00A0503F" w:rsidRDefault="00C14373" w:rsidP="0012379B">
      <w:pPr>
        <w:shd w:val="clear" w:color="auto" w:fill="FFFFFF"/>
        <w:ind w:left="2" w:right="45" w:hanging="2"/>
        <w:rPr>
          <w:rFonts w:ascii="Montserrat" w:eastAsia="Montserrat" w:hAnsi="Montserrat" w:cs="Montserrat"/>
          <w:sz w:val="18"/>
          <w:szCs w:val="18"/>
        </w:rPr>
      </w:pPr>
    </w:p>
    <w:p w14:paraId="3C8FCC28" w14:textId="77777777" w:rsidR="00C14373" w:rsidRPr="00A0503F" w:rsidRDefault="00C14373" w:rsidP="0012379B">
      <w:pPr>
        <w:autoSpaceDE w:val="0"/>
        <w:autoSpaceDN w:val="0"/>
        <w:ind w:leftChars="235" w:left="566" w:rightChars="236" w:right="566" w:hanging="2"/>
        <w:jc w:val="both"/>
        <w:rPr>
          <w:rFonts w:ascii="Montserrat" w:eastAsia="Times New Roman" w:hAnsi="Montserrat" w:cs="Times New Roman"/>
          <w:i/>
          <w:iCs/>
          <w:sz w:val="16"/>
          <w:szCs w:val="18"/>
        </w:rPr>
      </w:pPr>
      <w:r w:rsidRPr="00A0503F">
        <w:rPr>
          <w:rFonts w:ascii="Montserrat" w:hAnsi="Montserrat"/>
          <w:i/>
          <w:iCs/>
          <w:sz w:val="16"/>
          <w:szCs w:val="18"/>
        </w:rPr>
        <w:t>“PRIMERO. Con fundamento en el artículo 157, fracción III de la Ley Federal de Transparencia y Acceso a la Información Pública, se MODIFICA la respuesta emitida por el sujeto obligado, de acuerdo con la presente resolución.</w:t>
      </w:r>
    </w:p>
    <w:p w14:paraId="73980201" w14:textId="77777777" w:rsidR="00C14373" w:rsidRPr="00A0503F" w:rsidRDefault="00C14373" w:rsidP="0012379B">
      <w:pPr>
        <w:autoSpaceDE w:val="0"/>
        <w:autoSpaceDN w:val="0"/>
        <w:ind w:leftChars="236" w:left="568" w:right="567" w:hanging="2"/>
        <w:jc w:val="both"/>
        <w:rPr>
          <w:rFonts w:ascii="Montserrat" w:hAnsi="Montserrat"/>
          <w:i/>
          <w:iCs/>
          <w:sz w:val="16"/>
          <w:szCs w:val="18"/>
        </w:rPr>
      </w:pPr>
    </w:p>
    <w:p w14:paraId="2991DAA6" w14:textId="77777777" w:rsidR="00C14373" w:rsidRPr="00A0503F" w:rsidRDefault="00C14373" w:rsidP="0012379B">
      <w:pPr>
        <w:autoSpaceDE w:val="0"/>
        <w:autoSpaceDN w:val="0"/>
        <w:ind w:leftChars="236" w:left="568" w:right="567" w:hanging="2"/>
        <w:jc w:val="both"/>
        <w:rPr>
          <w:rFonts w:ascii="Montserrat" w:hAnsi="Montserrat"/>
          <w:i/>
          <w:iCs/>
          <w:sz w:val="16"/>
          <w:szCs w:val="18"/>
        </w:rPr>
      </w:pPr>
      <w:r w:rsidRPr="00A0503F">
        <w:rPr>
          <w:rFonts w:ascii="Montserrat" w:hAnsi="Montserrat"/>
          <w:i/>
          <w:iCs/>
          <w:sz w:val="16"/>
          <w:szCs w:val="18"/>
        </w:rPr>
        <w:t>SEGUNDO. Se instruye al sujeto obligado para que cumpla con lo ordenado en la presente resolución, en los siguientes términos:</w:t>
      </w:r>
    </w:p>
    <w:p w14:paraId="5B7DD690" w14:textId="77777777" w:rsidR="00C14373" w:rsidRPr="00A0503F" w:rsidRDefault="00C14373" w:rsidP="0012379B">
      <w:pPr>
        <w:autoSpaceDE w:val="0"/>
        <w:autoSpaceDN w:val="0"/>
        <w:ind w:leftChars="236" w:left="568" w:right="567" w:hanging="2"/>
        <w:jc w:val="both"/>
        <w:rPr>
          <w:rFonts w:ascii="Montserrat" w:hAnsi="Montserrat"/>
          <w:i/>
          <w:iCs/>
          <w:sz w:val="16"/>
          <w:szCs w:val="18"/>
        </w:rPr>
      </w:pPr>
    </w:p>
    <w:p w14:paraId="059D3E5D" w14:textId="77777777" w:rsidR="00C14373" w:rsidRPr="00A0503F" w:rsidRDefault="00C14373" w:rsidP="0012379B">
      <w:pPr>
        <w:pStyle w:val="Prrafodelista"/>
        <w:numPr>
          <w:ilvl w:val="0"/>
          <w:numId w:val="34"/>
        </w:numPr>
        <w:autoSpaceDE w:val="0"/>
        <w:autoSpaceDN w:val="0"/>
        <w:spacing w:after="160"/>
        <w:ind w:leftChars="236" w:left="568" w:right="567" w:hanging="2"/>
        <w:contextualSpacing w:val="0"/>
        <w:jc w:val="both"/>
        <w:outlineLvl w:val="0"/>
        <w:rPr>
          <w:rFonts w:ascii="Montserrat" w:hAnsi="Montserrat"/>
          <w:i/>
          <w:iCs/>
          <w:sz w:val="16"/>
          <w:szCs w:val="18"/>
        </w:rPr>
      </w:pPr>
      <w:r w:rsidRPr="00A0503F">
        <w:rPr>
          <w:rFonts w:ascii="Montserrat" w:hAnsi="Montserrat"/>
          <w:i/>
          <w:iCs/>
          <w:sz w:val="16"/>
          <w:szCs w:val="18"/>
        </w:rPr>
        <w:t>Entregue a la persona recurrente las tres fojas útiles consistentes en las versiones públicas de las denuncias de los expedientes CE-SFP-000001-2022, CE-SFP-000007-2022 y CE-SFP-000008-2022, en los cuales sólo podrá clasificar los nombres, cargos y puestos de denunciantes, entrevistados, testigos y víctimas, los nombres de presuntos responsables, los hechos que hacen identificables a las personas denunciadas, el correo electrónico de personas denunciantes y los datos de contacto, de conformidad con el artículo 113, fracción I de la Ley Federal de Transparencia y Acceso a la Información Pública en copia certificada con la consideración de las tres hojas gratuitas, así como la posibilidad de envío, previo pago del costo de envío,</w:t>
      </w:r>
    </w:p>
    <w:p w14:paraId="7C6E2669" w14:textId="77777777" w:rsidR="00C14373" w:rsidRPr="00A0503F" w:rsidRDefault="00C14373" w:rsidP="0012379B">
      <w:pPr>
        <w:pStyle w:val="Prrafodelista"/>
        <w:numPr>
          <w:ilvl w:val="0"/>
          <w:numId w:val="34"/>
        </w:numPr>
        <w:autoSpaceDE w:val="0"/>
        <w:autoSpaceDN w:val="0"/>
        <w:spacing w:after="160"/>
        <w:ind w:leftChars="236" w:left="568" w:right="567" w:hanging="2"/>
        <w:contextualSpacing w:val="0"/>
        <w:jc w:val="both"/>
        <w:outlineLvl w:val="0"/>
        <w:rPr>
          <w:rFonts w:ascii="Montserrat" w:hAnsi="Montserrat"/>
          <w:i/>
          <w:iCs/>
          <w:sz w:val="16"/>
          <w:szCs w:val="18"/>
        </w:rPr>
      </w:pPr>
      <w:r w:rsidRPr="00A0503F">
        <w:rPr>
          <w:rFonts w:ascii="Montserrat" w:hAnsi="Montserrat"/>
          <w:i/>
          <w:iCs/>
          <w:sz w:val="16"/>
          <w:szCs w:val="18"/>
        </w:rPr>
        <w:t xml:space="preserve">Emita a través de su Comité de Transparencia, de manera fundada y motivada, una nueva resolución en la cual clasifique como información confidencial los nombres, cargos y puestos de denunciantes, </w:t>
      </w:r>
      <w:r w:rsidRPr="00A0503F">
        <w:rPr>
          <w:rFonts w:ascii="Montserrat" w:hAnsi="Montserrat"/>
          <w:i/>
          <w:iCs/>
          <w:sz w:val="16"/>
          <w:szCs w:val="18"/>
        </w:rPr>
        <w:lastRenderedPageBreak/>
        <w:t>entrevistados, testigos y víctimas, los nombres de presuntos responsables, los hechos que hacen identificables a las personas denunciadas, el correo electrónico de personas denunciantes y los datos de contacto, de conformidad con el artículo 113, fracción I de la Ley Federal de Transparencia y Acceso a la Información." (Sic)</w:t>
      </w:r>
    </w:p>
    <w:p w14:paraId="28C485EE" w14:textId="4F3D3A6E" w:rsidR="00C14373" w:rsidRPr="00A0503F" w:rsidRDefault="00C14373" w:rsidP="0012379B">
      <w:pPr>
        <w:pStyle w:val="Default"/>
        <w:ind w:hanging="2"/>
        <w:jc w:val="both"/>
        <w:rPr>
          <w:rFonts w:eastAsia="Montserrat"/>
          <w:color w:val="auto"/>
          <w:sz w:val="18"/>
          <w:szCs w:val="18"/>
          <w:lang w:val="es-MX"/>
        </w:rPr>
      </w:pPr>
      <w:r w:rsidRPr="00A0503F">
        <w:rPr>
          <w:rFonts w:eastAsia="Montserrat"/>
          <w:color w:val="auto"/>
          <w:sz w:val="18"/>
          <w:szCs w:val="18"/>
          <w:lang w:val="es-MX"/>
        </w:rPr>
        <w:t>En cumplimiento a la resolución se turnó para su atención a la Unidad de Administración y Finanzas (UAF) quien a efecto de elaborar las versiones públicas de las denuncias registradas con el número de folio CE-SFP-000001-2022</w:t>
      </w:r>
      <w:r w:rsidR="00FF7A41">
        <w:rPr>
          <w:rFonts w:eastAsia="Montserrat"/>
          <w:color w:val="auto"/>
          <w:sz w:val="18"/>
          <w:szCs w:val="18"/>
          <w:lang w:val="es-MX"/>
        </w:rPr>
        <w:t xml:space="preserve">, </w:t>
      </w:r>
      <w:r w:rsidR="00FF7A41" w:rsidRPr="00FF7A41">
        <w:rPr>
          <w:rFonts w:eastAsia="Montserrat"/>
          <w:color w:val="auto"/>
          <w:sz w:val="18"/>
          <w:szCs w:val="18"/>
          <w:lang w:val="es-MX"/>
        </w:rPr>
        <w:t>CE-SFP-000007-2022</w:t>
      </w:r>
      <w:r w:rsidR="00FF7A41">
        <w:rPr>
          <w:rFonts w:eastAsia="Montserrat"/>
          <w:color w:val="auto"/>
          <w:sz w:val="18"/>
          <w:szCs w:val="18"/>
          <w:lang w:val="es-MX"/>
        </w:rPr>
        <w:t xml:space="preserve"> </w:t>
      </w:r>
      <w:r w:rsidRPr="00A0503F">
        <w:rPr>
          <w:rFonts w:eastAsia="Montserrat"/>
          <w:color w:val="auto"/>
          <w:sz w:val="18"/>
          <w:szCs w:val="18"/>
          <w:lang w:val="es-MX"/>
        </w:rPr>
        <w:t>y CE-SFP-000008-2022, solicitó al Comité de Transparencia la clasificación de la siguiente información:</w:t>
      </w:r>
    </w:p>
    <w:p w14:paraId="1652B1A3" w14:textId="77777777" w:rsidR="00C14373" w:rsidRPr="00A0503F" w:rsidRDefault="00C14373" w:rsidP="0012379B">
      <w:pPr>
        <w:ind w:left="2" w:hanging="2"/>
        <w:jc w:val="both"/>
        <w:rPr>
          <w:rFonts w:ascii="Montserrat" w:eastAsia="Montserrat" w:hAnsi="Montserrat" w:cs="Montserrat"/>
          <w:kern w:val="2"/>
          <w:sz w:val="18"/>
          <w:szCs w:val="18"/>
        </w:rPr>
      </w:pPr>
    </w:p>
    <w:tbl>
      <w:tblPr>
        <w:tblStyle w:val="Tablaconcuadrcula"/>
        <w:tblW w:w="10093" w:type="dxa"/>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702"/>
        <w:gridCol w:w="5547"/>
        <w:gridCol w:w="2844"/>
      </w:tblGrid>
      <w:tr w:rsidR="00C14373" w:rsidRPr="00A0503F" w14:paraId="62D8D9CA" w14:textId="77777777" w:rsidTr="00B45074">
        <w:trPr>
          <w:trHeight w:val="397"/>
          <w:tblHeader/>
        </w:trPr>
        <w:tc>
          <w:tcPr>
            <w:tcW w:w="1696" w:type="dxa"/>
            <w:shd w:val="clear" w:color="auto" w:fill="660033"/>
            <w:vAlign w:val="center"/>
            <w:hideMark/>
          </w:tcPr>
          <w:p w14:paraId="7D757A33" w14:textId="77777777" w:rsidR="00C14373" w:rsidRPr="00A0503F" w:rsidRDefault="00C14373" w:rsidP="0012379B">
            <w:pPr>
              <w:ind w:left="2" w:hanging="2"/>
              <w:jc w:val="center"/>
              <w:rPr>
                <w:rFonts w:ascii="Montserrat" w:eastAsia="Montserrat" w:hAnsi="Montserrat" w:cs="Montserrat"/>
                <w:b/>
                <w:kern w:val="2"/>
                <w:sz w:val="16"/>
                <w:szCs w:val="16"/>
              </w:rPr>
            </w:pPr>
            <w:r w:rsidRPr="00A0503F">
              <w:rPr>
                <w:rFonts w:ascii="Montserrat" w:eastAsia="Montserrat" w:hAnsi="Montserrat" w:cs="Montserrat"/>
                <w:b/>
                <w:kern w:val="2"/>
                <w:sz w:val="16"/>
                <w:szCs w:val="16"/>
              </w:rPr>
              <w:t>Dato</w:t>
            </w:r>
          </w:p>
        </w:tc>
        <w:tc>
          <w:tcPr>
            <w:tcW w:w="5529" w:type="dxa"/>
            <w:shd w:val="clear" w:color="auto" w:fill="660033"/>
            <w:vAlign w:val="center"/>
            <w:hideMark/>
          </w:tcPr>
          <w:p w14:paraId="1EDDFB61" w14:textId="77777777" w:rsidR="00C14373" w:rsidRPr="00A0503F" w:rsidRDefault="00C14373" w:rsidP="0012379B">
            <w:pPr>
              <w:ind w:left="2" w:hanging="2"/>
              <w:jc w:val="center"/>
              <w:rPr>
                <w:rFonts w:ascii="Montserrat" w:eastAsia="Montserrat" w:hAnsi="Montserrat" w:cs="Montserrat"/>
                <w:b/>
                <w:kern w:val="2"/>
                <w:sz w:val="16"/>
                <w:szCs w:val="16"/>
              </w:rPr>
            </w:pPr>
            <w:r w:rsidRPr="00A0503F">
              <w:rPr>
                <w:rFonts w:ascii="Montserrat" w:eastAsia="Montserrat" w:hAnsi="Montserrat" w:cs="Montserrat"/>
                <w:b/>
                <w:kern w:val="2"/>
                <w:sz w:val="16"/>
                <w:szCs w:val="16"/>
              </w:rPr>
              <w:t>Justificación</w:t>
            </w:r>
          </w:p>
        </w:tc>
        <w:tc>
          <w:tcPr>
            <w:tcW w:w="2835" w:type="dxa"/>
            <w:shd w:val="clear" w:color="auto" w:fill="660033"/>
            <w:vAlign w:val="center"/>
            <w:hideMark/>
          </w:tcPr>
          <w:p w14:paraId="45016DAA" w14:textId="77777777" w:rsidR="00C14373" w:rsidRPr="00A0503F" w:rsidRDefault="00C14373" w:rsidP="0012379B">
            <w:pPr>
              <w:ind w:left="2" w:hanging="2"/>
              <w:jc w:val="center"/>
              <w:rPr>
                <w:rFonts w:ascii="Montserrat" w:eastAsia="Montserrat" w:hAnsi="Montserrat" w:cs="Montserrat"/>
                <w:b/>
                <w:kern w:val="2"/>
                <w:sz w:val="16"/>
                <w:szCs w:val="16"/>
              </w:rPr>
            </w:pPr>
            <w:r w:rsidRPr="00A0503F">
              <w:rPr>
                <w:rFonts w:ascii="Montserrat" w:eastAsia="Montserrat" w:hAnsi="Montserrat" w:cs="Montserrat"/>
                <w:b/>
                <w:kern w:val="2"/>
                <w:sz w:val="16"/>
                <w:szCs w:val="16"/>
              </w:rPr>
              <w:t>Fundamento</w:t>
            </w:r>
          </w:p>
        </w:tc>
      </w:tr>
      <w:tr w:rsidR="00C14373" w:rsidRPr="00A0503F" w14:paraId="528BDD10" w14:textId="77777777" w:rsidTr="00B45074">
        <w:trPr>
          <w:trHeight w:val="20"/>
        </w:trPr>
        <w:tc>
          <w:tcPr>
            <w:tcW w:w="1696" w:type="dxa"/>
            <w:vAlign w:val="center"/>
            <w:hideMark/>
          </w:tcPr>
          <w:p w14:paraId="3427FBB7" w14:textId="77777777" w:rsidR="00C14373" w:rsidRPr="00A0503F" w:rsidRDefault="00C14373" w:rsidP="0012379B">
            <w:pPr>
              <w:ind w:left="2" w:hanging="2"/>
              <w:rPr>
                <w:rFonts w:ascii="Montserrat" w:eastAsia="Montserrat" w:hAnsi="Montserrat" w:cs="Montserrat"/>
                <w:kern w:val="2"/>
                <w:sz w:val="16"/>
                <w:szCs w:val="16"/>
              </w:rPr>
            </w:pPr>
            <w:r w:rsidRPr="00A0503F">
              <w:rPr>
                <w:rFonts w:ascii="Montserrat" w:eastAsia="Montserrat" w:hAnsi="Montserrat" w:cs="Montserrat"/>
                <w:kern w:val="2"/>
                <w:sz w:val="16"/>
                <w:szCs w:val="16"/>
              </w:rPr>
              <w:t xml:space="preserve">Nombre, cargo y puesto de los denunciantes, entrevistados, testigos y víctimas </w:t>
            </w:r>
          </w:p>
        </w:tc>
        <w:tc>
          <w:tcPr>
            <w:tcW w:w="5529" w:type="dxa"/>
            <w:vAlign w:val="center"/>
            <w:hideMark/>
          </w:tcPr>
          <w:p w14:paraId="7CF07371" w14:textId="77777777" w:rsidR="00C14373" w:rsidRPr="00A0503F" w:rsidRDefault="00C14373" w:rsidP="0012379B">
            <w:pPr>
              <w:ind w:left="2" w:hanging="2"/>
              <w:jc w:val="both"/>
              <w:rPr>
                <w:rFonts w:ascii="Montserrat" w:eastAsia="Montserrat" w:hAnsi="Montserrat" w:cs="Montserrat"/>
                <w:kern w:val="2"/>
                <w:sz w:val="16"/>
                <w:szCs w:val="16"/>
              </w:rPr>
            </w:pPr>
            <w:r w:rsidRPr="00A0503F">
              <w:rPr>
                <w:rFonts w:ascii="Montserrat" w:eastAsia="Montserrat" w:hAnsi="Montserrat" w:cs="Montserrat"/>
                <w:kern w:val="2"/>
                <w:sz w:val="16"/>
                <w:szCs w:val="16"/>
              </w:rPr>
              <w:t xml:space="preserve">El nombre, cargo y puesto, o cualquier dato que identifique a denunciantes, entrevistados, testigos o víctimas, que emitieron una declaración personal sobre determinados hechos son datos susceptibles de clasificación pues permiten identificar a las personas que denunciaron ciertos actos en contra de alguna persona servidora pública, vulnerando su seguridad, poniéndolos en riesgo de ser objeto de amenazas o represalias en su contra. </w:t>
            </w:r>
          </w:p>
        </w:tc>
        <w:tc>
          <w:tcPr>
            <w:tcW w:w="2835" w:type="dxa"/>
            <w:vAlign w:val="center"/>
            <w:hideMark/>
          </w:tcPr>
          <w:p w14:paraId="2F89BFB2" w14:textId="77777777" w:rsidR="00C14373" w:rsidRPr="00A0503F" w:rsidRDefault="00C14373" w:rsidP="0012379B">
            <w:pPr>
              <w:ind w:left="2" w:hanging="2"/>
              <w:jc w:val="both"/>
              <w:rPr>
                <w:rFonts w:ascii="Montserrat" w:eastAsia="Montserrat" w:hAnsi="Montserrat" w:cs="Montserrat"/>
                <w:kern w:val="2"/>
                <w:sz w:val="16"/>
                <w:szCs w:val="16"/>
              </w:rPr>
            </w:pPr>
            <w:r w:rsidRPr="00A0503F">
              <w:rPr>
                <w:rFonts w:ascii="Montserrat" w:eastAsia="Montserrat" w:hAnsi="Montserrat" w:cs="Montserrat"/>
                <w:kern w:val="2"/>
                <w:sz w:val="16"/>
                <w:szCs w:val="16"/>
              </w:rPr>
              <w:t>Artículos 3, fracción IX de la LGPDPPSO, 116 de la LGTAIP, 113, fracción I, de la LFTAIP y Trigésimo Octavo de los Lineamientos generales en materia de clasificación y desclasificación de la información, así como para la elaboración de versiones públicas.</w:t>
            </w:r>
          </w:p>
        </w:tc>
      </w:tr>
      <w:tr w:rsidR="00C14373" w:rsidRPr="00A0503F" w14:paraId="136C04C1" w14:textId="77777777" w:rsidTr="00B45074">
        <w:trPr>
          <w:trHeight w:val="20"/>
        </w:trPr>
        <w:tc>
          <w:tcPr>
            <w:tcW w:w="1696" w:type="dxa"/>
            <w:vAlign w:val="center"/>
            <w:hideMark/>
          </w:tcPr>
          <w:p w14:paraId="5AACA100" w14:textId="77777777" w:rsidR="00C14373" w:rsidRPr="00A0503F" w:rsidRDefault="00C14373" w:rsidP="0012379B">
            <w:pPr>
              <w:rPr>
                <w:rFonts w:ascii="Montserrat" w:eastAsia="Montserrat" w:hAnsi="Montserrat" w:cs="Montserrat"/>
                <w:kern w:val="2"/>
                <w:sz w:val="16"/>
                <w:szCs w:val="16"/>
              </w:rPr>
            </w:pPr>
            <w:r w:rsidRPr="00A0503F">
              <w:rPr>
                <w:rFonts w:ascii="Montserrat" w:eastAsia="Montserrat" w:hAnsi="Montserrat" w:cs="Montserrat"/>
                <w:kern w:val="2"/>
                <w:sz w:val="16"/>
                <w:szCs w:val="16"/>
              </w:rPr>
              <w:t>Nombre de las personas denunciadas</w:t>
            </w:r>
          </w:p>
        </w:tc>
        <w:tc>
          <w:tcPr>
            <w:tcW w:w="5529" w:type="dxa"/>
            <w:vAlign w:val="center"/>
          </w:tcPr>
          <w:p w14:paraId="2BA9764F" w14:textId="77777777" w:rsidR="00C14373" w:rsidRPr="00A0503F" w:rsidRDefault="00C14373" w:rsidP="0012379B">
            <w:pPr>
              <w:pStyle w:val="TableParagraph"/>
              <w:ind w:right="82"/>
              <w:jc w:val="both"/>
              <w:rPr>
                <w:rFonts w:ascii="Montserrat" w:hAnsi="Montserrat"/>
                <w:sz w:val="16"/>
                <w:szCs w:val="16"/>
                <w:lang w:val="es-MX"/>
              </w:rPr>
            </w:pPr>
            <w:r w:rsidRPr="00A0503F">
              <w:rPr>
                <w:rFonts w:ascii="Montserrat" w:hAnsi="Montserrat"/>
                <w:sz w:val="16"/>
                <w:szCs w:val="16"/>
                <w:lang w:val="es-MX"/>
              </w:rPr>
              <w:t xml:space="preserve">Es uno de los atributos de la personalidad y la manifestación principal del derecho subjetivo a la identidad, en virtud de que el nombre per se es un elemento que hace a una persona física identificada o identificable. </w:t>
            </w:r>
          </w:p>
          <w:p w14:paraId="1F2C9176" w14:textId="77777777" w:rsidR="00C14373" w:rsidRPr="00A0503F" w:rsidRDefault="00C14373" w:rsidP="0012379B">
            <w:pPr>
              <w:pStyle w:val="TableParagraph"/>
              <w:ind w:right="82"/>
              <w:jc w:val="both"/>
              <w:rPr>
                <w:rFonts w:ascii="Montserrat" w:hAnsi="Montserrat"/>
                <w:sz w:val="16"/>
                <w:szCs w:val="16"/>
                <w:lang w:val="es-MX"/>
              </w:rPr>
            </w:pPr>
          </w:p>
          <w:p w14:paraId="0BD530C4" w14:textId="77777777" w:rsidR="00C14373" w:rsidRPr="00A0503F" w:rsidRDefault="00C14373" w:rsidP="0012379B">
            <w:pPr>
              <w:pStyle w:val="TableParagraph"/>
              <w:ind w:right="82"/>
              <w:jc w:val="both"/>
              <w:rPr>
                <w:rFonts w:ascii="Montserrat" w:hAnsi="Montserrat"/>
                <w:sz w:val="16"/>
                <w:szCs w:val="16"/>
                <w:lang w:val="es-MX"/>
              </w:rPr>
            </w:pPr>
            <w:r w:rsidRPr="00A0503F">
              <w:rPr>
                <w:rFonts w:ascii="Montserrat" w:hAnsi="Montserrat"/>
                <w:sz w:val="16"/>
                <w:szCs w:val="16"/>
                <w:lang w:val="es-MX"/>
              </w:rPr>
              <w:t>Sin bien es cierto los nombres de las personas servidoras públicas por su misma naturaleza son públicos, lo es también que cuando actúa como parte de una denuncia lo realizan desde su voluntad particular y no en función de sus atribuciones o su cargo.</w:t>
            </w:r>
          </w:p>
          <w:p w14:paraId="0CBC7AF7" w14:textId="77777777" w:rsidR="00C14373" w:rsidRPr="00A0503F" w:rsidRDefault="00C14373" w:rsidP="0012379B">
            <w:pPr>
              <w:pStyle w:val="TableParagraph"/>
              <w:ind w:right="82"/>
              <w:jc w:val="both"/>
              <w:rPr>
                <w:rFonts w:ascii="Montserrat" w:hAnsi="Montserrat"/>
                <w:sz w:val="16"/>
                <w:szCs w:val="16"/>
                <w:lang w:val="es-MX"/>
              </w:rPr>
            </w:pPr>
          </w:p>
          <w:p w14:paraId="35C60C34" w14:textId="77777777" w:rsidR="00C14373" w:rsidRPr="00A0503F" w:rsidRDefault="00C14373" w:rsidP="0012379B">
            <w:pPr>
              <w:pStyle w:val="TableParagraph"/>
              <w:ind w:right="82"/>
              <w:jc w:val="both"/>
              <w:rPr>
                <w:rFonts w:ascii="Montserrat" w:hAnsi="Montserrat"/>
                <w:sz w:val="16"/>
                <w:szCs w:val="16"/>
                <w:lang w:val="es-MX"/>
              </w:rPr>
            </w:pPr>
            <w:r w:rsidRPr="00A0503F">
              <w:rPr>
                <w:rFonts w:ascii="Montserrat" w:hAnsi="Montserrat"/>
                <w:sz w:val="16"/>
                <w:szCs w:val="16"/>
                <w:lang w:val="es-MX"/>
              </w:rPr>
              <w:t xml:space="preserve">Este dato se considera información confidencial puesto que el Comité de Ética no cuenta con facultades sancionatorias y por tanto no se trata de personas a las que se haya fincado responsabilidad administrativa grave mediante resolución firme por autoridad competente. </w:t>
            </w:r>
          </w:p>
          <w:p w14:paraId="09CF02C2" w14:textId="77777777" w:rsidR="00C14373" w:rsidRPr="00A0503F" w:rsidRDefault="00C14373" w:rsidP="0012379B">
            <w:pPr>
              <w:pStyle w:val="TableParagraph"/>
              <w:ind w:right="82"/>
              <w:jc w:val="both"/>
              <w:rPr>
                <w:rFonts w:ascii="Montserrat" w:hAnsi="Montserrat"/>
                <w:sz w:val="16"/>
                <w:szCs w:val="16"/>
                <w:lang w:val="es-MX"/>
              </w:rPr>
            </w:pPr>
          </w:p>
          <w:p w14:paraId="65A9741D" w14:textId="77777777" w:rsidR="00C14373" w:rsidRPr="00A0503F" w:rsidRDefault="00C14373" w:rsidP="0012379B">
            <w:pPr>
              <w:pStyle w:val="TableParagraph"/>
              <w:ind w:right="82"/>
              <w:jc w:val="both"/>
              <w:rPr>
                <w:rFonts w:ascii="Montserrat" w:hAnsi="Montserrat"/>
                <w:sz w:val="16"/>
                <w:szCs w:val="16"/>
                <w:lang w:val="es-MX"/>
              </w:rPr>
            </w:pPr>
            <w:r w:rsidRPr="00A0503F">
              <w:rPr>
                <w:rFonts w:ascii="Montserrat" w:hAnsi="Montserrat"/>
                <w:sz w:val="16"/>
                <w:szCs w:val="16"/>
                <w:lang w:val="es-MX"/>
              </w:rPr>
              <w:t xml:space="preserve">Con fundamento en el artículo 27 de la Ley General de Responsabilidades Administrativas, sólo serán públicos los nombres de las personas servidoras que hayan sido sancionadas por actos vinculados con faltas graves. Sin embargo, el CE no cuenta con atribuciones sancionatorias (menos aún en materia de responsabilidades administrativas) y sus determinaciones no son vinculantes. </w:t>
            </w:r>
          </w:p>
          <w:p w14:paraId="30D859BF" w14:textId="77777777" w:rsidR="00C14373" w:rsidRPr="00A0503F" w:rsidRDefault="00C14373" w:rsidP="0012379B">
            <w:pPr>
              <w:pStyle w:val="TableParagraph"/>
              <w:ind w:right="82"/>
              <w:jc w:val="both"/>
              <w:rPr>
                <w:rFonts w:ascii="Montserrat" w:hAnsi="Montserrat"/>
                <w:sz w:val="16"/>
                <w:szCs w:val="16"/>
                <w:lang w:val="es-MX"/>
              </w:rPr>
            </w:pPr>
          </w:p>
          <w:p w14:paraId="76F7CCB9" w14:textId="77777777" w:rsidR="00C14373" w:rsidRPr="00A0503F" w:rsidRDefault="00C14373" w:rsidP="0012379B">
            <w:pPr>
              <w:pStyle w:val="TableParagraph"/>
              <w:ind w:right="82"/>
              <w:jc w:val="both"/>
              <w:rPr>
                <w:rFonts w:ascii="Montserrat" w:hAnsi="Montserrat"/>
                <w:sz w:val="16"/>
                <w:szCs w:val="16"/>
                <w:lang w:val="es-MX"/>
              </w:rPr>
            </w:pPr>
            <w:r w:rsidRPr="00A0503F">
              <w:rPr>
                <w:rFonts w:ascii="Montserrat" w:hAnsi="Montserrat"/>
                <w:sz w:val="16"/>
                <w:szCs w:val="16"/>
                <w:lang w:val="es-MX"/>
              </w:rPr>
              <w:t xml:space="preserve">Tratándose de personas servidoras públicas a las que no se les haya impuesto sanciones firmes, publicar su nombre implicaría revelar aspectos que podrían incidir en el ámbito personal, se afectaría su honor, buen nombre, su imagen e incluso su presunción de inocencia. </w:t>
            </w:r>
          </w:p>
        </w:tc>
        <w:tc>
          <w:tcPr>
            <w:tcW w:w="2835" w:type="dxa"/>
            <w:vAlign w:val="center"/>
            <w:hideMark/>
          </w:tcPr>
          <w:p w14:paraId="1B75DB55" w14:textId="77777777" w:rsidR="00C14373" w:rsidRPr="00A0503F" w:rsidRDefault="00C14373" w:rsidP="0012379B">
            <w:pPr>
              <w:ind w:left="2" w:hanging="2"/>
              <w:jc w:val="both"/>
              <w:rPr>
                <w:rFonts w:ascii="Montserrat" w:eastAsia="Montserrat" w:hAnsi="Montserrat" w:cs="Montserrat"/>
                <w:kern w:val="2"/>
                <w:sz w:val="16"/>
                <w:szCs w:val="16"/>
              </w:rPr>
            </w:pPr>
            <w:r w:rsidRPr="00A0503F">
              <w:rPr>
                <w:rFonts w:ascii="Montserrat" w:eastAsia="Montserrat" w:hAnsi="Montserrat" w:cs="Montserrat"/>
                <w:kern w:val="2"/>
                <w:sz w:val="16"/>
                <w:szCs w:val="16"/>
              </w:rPr>
              <w:t>Artículos 3, fracción IX de la LGPDPPSO, 116 de la LGTAIP, 113, fracción I, de la LFTAIP y Trigésimo Octavo de los Lineamientos generales en materia de clasificación y desclasificación de la información, así como para la elaboración de versiones públicas.</w:t>
            </w:r>
          </w:p>
        </w:tc>
      </w:tr>
      <w:tr w:rsidR="00C14373" w:rsidRPr="00A0503F" w14:paraId="1CF5F368" w14:textId="77777777" w:rsidTr="00B45074">
        <w:trPr>
          <w:trHeight w:val="20"/>
        </w:trPr>
        <w:tc>
          <w:tcPr>
            <w:tcW w:w="1696" w:type="dxa"/>
            <w:vAlign w:val="center"/>
            <w:hideMark/>
          </w:tcPr>
          <w:p w14:paraId="31FF0E6C" w14:textId="77777777" w:rsidR="00C14373" w:rsidRPr="00A0503F" w:rsidRDefault="00C14373" w:rsidP="0012379B">
            <w:pPr>
              <w:rPr>
                <w:rFonts w:ascii="Montserrat" w:eastAsia="Montserrat" w:hAnsi="Montserrat" w:cs="Montserrat"/>
                <w:kern w:val="2"/>
                <w:sz w:val="16"/>
                <w:szCs w:val="16"/>
              </w:rPr>
            </w:pPr>
            <w:r w:rsidRPr="00A0503F">
              <w:rPr>
                <w:rFonts w:ascii="Montserrat" w:eastAsia="Montserrat" w:hAnsi="Montserrat" w:cs="Montserrat"/>
                <w:kern w:val="2"/>
                <w:sz w:val="16"/>
                <w:szCs w:val="16"/>
              </w:rPr>
              <w:t xml:space="preserve">Hechos que hacen identificables a las personas denunciadas, </w:t>
            </w:r>
            <w:r w:rsidRPr="00A0503F">
              <w:rPr>
                <w:rFonts w:ascii="Montserrat" w:eastAsia="Montserrat" w:hAnsi="Montserrat" w:cs="Montserrat"/>
                <w:kern w:val="2"/>
                <w:sz w:val="16"/>
                <w:szCs w:val="16"/>
              </w:rPr>
              <w:lastRenderedPageBreak/>
              <w:t xml:space="preserve">denunciantes o terceros </w:t>
            </w:r>
          </w:p>
        </w:tc>
        <w:tc>
          <w:tcPr>
            <w:tcW w:w="5529" w:type="dxa"/>
            <w:vAlign w:val="center"/>
          </w:tcPr>
          <w:p w14:paraId="20D90274" w14:textId="77777777" w:rsidR="00C14373" w:rsidRPr="00A0503F" w:rsidRDefault="00C14373" w:rsidP="0012379B">
            <w:pPr>
              <w:pStyle w:val="TableParagraph"/>
              <w:ind w:right="82"/>
              <w:jc w:val="both"/>
              <w:rPr>
                <w:rFonts w:ascii="Montserrat" w:hAnsi="Montserrat"/>
                <w:sz w:val="16"/>
                <w:szCs w:val="16"/>
                <w:lang w:val="es-MX"/>
              </w:rPr>
            </w:pPr>
            <w:r w:rsidRPr="00A0503F">
              <w:rPr>
                <w:rFonts w:ascii="Montserrat" w:hAnsi="Montserrat"/>
                <w:sz w:val="16"/>
                <w:szCs w:val="16"/>
                <w:lang w:val="es-MX"/>
              </w:rPr>
              <w:lastRenderedPageBreak/>
              <w:t xml:space="preserve">Aquellos hechos narrados que, de manera directa o indirecta, su lectura permite que se identifique a las personas denunciadas, denunciantes o terceros porque se les menciona de ese modo o porque permiten ubicar quiénes son, toda vez que la relatoría de hechos conlleva circunstancias de tiempo, modo y lugar que podrían identificar a las partes, afectando así la esfera más íntima </w:t>
            </w:r>
            <w:r w:rsidRPr="00A0503F">
              <w:rPr>
                <w:rFonts w:ascii="Montserrat" w:hAnsi="Montserrat"/>
                <w:sz w:val="16"/>
                <w:szCs w:val="16"/>
                <w:lang w:val="es-MX"/>
              </w:rPr>
              <w:lastRenderedPageBreak/>
              <w:t xml:space="preserve">de su vida privada. </w:t>
            </w:r>
          </w:p>
          <w:p w14:paraId="403FDEFA" w14:textId="77777777" w:rsidR="00C14373" w:rsidRPr="00A0503F" w:rsidRDefault="00C14373" w:rsidP="0012379B">
            <w:pPr>
              <w:pStyle w:val="TableParagraph"/>
              <w:ind w:right="82"/>
              <w:jc w:val="both"/>
              <w:rPr>
                <w:rFonts w:ascii="Montserrat" w:hAnsi="Montserrat"/>
                <w:sz w:val="16"/>
                <w:szCs w:val="16"/>
                <w:lang w:val="es-MX"/>
              </w:rPr>
            </w:pPr>
          </w:p>
          <w:p w14:paraId="6D59F78E" w14:textId="77777777" w:rsidR="00C14373" w:rsidRPr="00A0503F" w:rsidRDefault="00C14373" w:rsidP="0012379B">
            <w:pPr>
              <w:pStyle w:val="TableParagraph"/>
              <w:ind w:right="82"/>
              <w:jc w:val="both"/>
              <w:rPr>
                <w:rFonts w:ascii="Montserrat" w:hAnsi="Montserrat"/>
                <w:sz w:val="16"/>
                <w:szCs w:val="16"/>
                <w:lang w:val="es-MX"/>
              </w:rPr>
            </w:pPr>
            <w:r w:rsidRPr="00A0503F">
              <w:rPr>
                <w:rFonts w:ascii="Montserrat" w:hAnsi="Montserrat"/>
                <w:sz w:val="16"/>
                <w:szCs w:val="16"/>
                <w:lang w:val="es-MX"/>
              </w:rPr>
              <w:t xml:space="preserve">Resulta procedente clasificar los hechos narrados, porque hacen identificable a las personas denunciadas, denunciantes, testigos e involucrados. </w:t>
            </w:r>
          </w:p>
        </w:tc>
        <w:tc>
          <w:tcPr>
            <w:tcW w:w="2835" w:type="dxa"/>
            <w:vAlign w:val="center"/>
            <w:hideMark/>
          </w:tcPr>
          <w:p w14:paraId="2F7B0184" w14:textId="77777777" w:rsidR="00C14373" w:rsidRPr="00A0503F" w:rsidRDefault="00C14373" w:rsidP="0012379B">
            <w:pPr>
              <w:ind w:left="2" w:hanging="2"/>
              <w:jc w:val="both"/>
              <w:rPr>
                <w:rFonts w:ascii="Montserrat" w:eastAsia="Montserrat" w:hAnsi="Montserrat" w:cs="Montserrat"/>
                <w:kern w:val="2"/>
                <w:sz w:val="16"/>
                <w:szCs w:val="16"/>
              </w:rPr>
            </w:pPr>
            <w:r w:rsidRPr="00A0503F">
              <w:rPr>
                <w:rFonts w:ascii="Montserrat" w:eastAsia="Montserrat" w:hAnsi="Montserrat" w:cs="Montserrat"/>
                <w:kern w:val="2"/>
                <w:sz w:val="16"/>
                <w:szCs w:val="16"/>
              </w:rPr>
              <w:lastRenderedPageBreak/>
              <w:t xml:space="preserve">Artículos 3, fracción IX de la LGPDPPSO, 116 de la LGTAIP, 113, fracción I, de la LFTAIP y Trigésimo Octavo de los Lineamientos generales en materia de clasificación y </w:t>
            </w:r>
            <w:r w:rsidRPr="00A0503F">
              <w:rPr>
                <w:rFonts w:ascii="Montserrat" w:eastAsia="Montserrat" w:hAnsi="Montserrat" w:cs="Montserrat"/>
                <w:kern w:val="2"/>
                <w:sz w:val="16"/>
                <w:szCs w:val="16"/>
              </w:rPr>
              <w:lastRenderedPageBreak/>
              <w:t>desclasificación de la información, así como para la elaboración de versiones públicas.</w:t>
            </w:r>
          </w:p>
        </w:tc>
      </w:tr>
      <w:tr w:rsidR="00C14373" w:rsidRPr="00A0503F" w14:paraId="6625D8D2" w14:textId="77777777" w:rsidTr="00B45074">
        <w:trPr>
          <w:trHeight w:val="20"/>
        </w:trPr>
        <w:tc>
          <w:tcPr>
            <w:tcW w:w="1696" w:type="dxa"/>
            <w:vAlign w:val="center"/>
            <w:hideMark/>
          </w:tcPr>
          <w:p w14:paraId="22879714" w14:textId="77777777" w:rsidR="00C14373" w:rsidRPr="00A0503F" w:rsidRDefault="00C14373" w:rsidP="0012379B">
            <w:pPr>
              <w:rPr>
                <w:rFonts w:ascii="Montserrat" w:eastAsia="Montserrat" w:hAnsi="Montserrat" w:cs="Montserrat"/>
                <w:kern w:val="2"/>
                <w:sz w:val="16"/>
                <w:szCs w:val="16"/>
              </w:rPr>
            </w:pPr>
            <w:r w:rsidRPr="00A0503F">
              <w:rPr>
                <w:rFonts w:ascii="Montserrat" w:eastAsia="Montserrat" w:hAnsi="Montserrat" w:cs="Montserrat"/>
                <w:kern w:val="2"/>
                <w:sz w:val="16"/>
                <w:szCs w:val="16"/>
              </w:rPr>
              <w:lastRenderedPageBreak/>
              <w:t xml:space="preserve">Correo electrónico de la persona denunciante </w:t>
            </w:r>
          </w:p>
        </w:tc>
        <w:tc>
          <w:tcPr>
            <w:tcW w:w="5529" w:type="dxa"/>
            <w:vAlign w:val="center"/>
          </w:tcPr>
          <w:p w14:paraId="46BB99E1" w14:textId="77777777" w:rsidR="00C14373" w:rsidRPr="00A0503F" w:rsidRDefault="00C14373" w:rsidP="0012379B">
            <w:pPr>
              <w:pStyle w:val="TableParagraph"/>
              <w:ind w:right="82"/>
              <w:jc w:val="both"/>
              <w:rPr>
                <w:rFonts w:ascii="Montserrat" w:hAnsi="Montserrat"/>
                <w:sz w:val="16"/>
                <w:szCs w:val="16"/>
                <w:lang w:val="es-MX"/>
              </w:rPr>
            </w:pPr>
            <w:r w:rsidRPr="00A0503F">
              <w:rPr>
                <w:rFonts w:ascii="Montserrat" w:hAnsi="Montserrat"/>
                <w:sz w:val="16"/>
                <w:szCs w:val="16"/>
                <w:lang w:val="es-MX"/>
              </w:rPr>
              <w:t xml:space="preserve">Es un servicio de red que permite enviar y recibir mensajes y archivos rápidamente mediante sistemas de comunicación electrónica. De tal forma, una dirección de correo electrónico es un conjunto de caracteres que constituyen una cuenta que permite el envío mutuo de correo electrónicos. </w:t>
            </w:r>
          </w:p>
          <w:p w14:paraId="260B2EBF" w14:textId="77777777" w:rsidR="00C14373" w:rsidRPr="00A0503F" w:rsidRDefault="00C14373" w:rsidP="0012379B">
            <w:pPr>
              <w:pStyle w:val="TableParagraph"/>
              <w:ind w:right="82"/>
              <w:jc w:val="both"/>
              <w:rPr>
                <w:rFonts w:ascii="Montserrat" w:hAnsi="Montserrat"/>
                <w:sz w:val="16"/>
                <w:szCs w:val="16"/>
                <w:lang w:val="es-MX"/>
              </w:rPr>
            </w:pPr>
          </w:p>
          <w:p w14:paraId="160D1F58" w14:textId="77777777" w:rsidR="00C14373" w:rsidRPr="00A0503F" w:rsidRDefault="00C14373" w:rsidP="0012379B">
            <w:pPr>
              <w:pStyle w:val="TableParagraph"/>
              <w:ind w:right="82"/>
              <w:jc w:val="both"/>
              <w:rPr>
                <w:rFonts w:ascii="Montserrat" w:hAnsi="Montserrat"/>
                <w:sz w:val="16"/>
                <w:szCs w:val="16"/>
                <w:lang w:val="es-MX"/>
              </w:rPr>
            </w:pPr>
            <w:r w:rsidRPr="00A0503F">
              <w:rPr>
                <w:rFonts w:ascii="Montserrat" w:hAnsi="Montserrat"/>
                <w:sz w:val="16"/>
                <w:szCs w:val="16"/>
                <w:lang w:val="es-MX"/>
              </w:rPr>
              <w:t xml:space="preserve">En ese sentido, la dirección es privada y única ya que identifica a una persona como titular de la misma, pues para tener acceso a ésta se requiere un nombre de usuario, así como una contraseña, por tanto, nadie que no sea el propietario puede utilizarla. </w:t>
            </w:r>
          </w:p>
          <w:p w14:paraId="1078312A" w14:textId="77777777" w:rsidR="00C14373" w:rsidRPr="00A0503F" w:rsidRDefault="00C14373" w:rsidP="0012379B">
            <w:pPr>
              <w:pStyle w:val="TableParagraph"/>
              <w:ind w:right="82"/>
              <w:jc w:val="both"/>
              <w:rPr>
                <w:rFonts w:ascii="Montserrat" w:hAnsi="Montserrat"/>
                <w:sz w:val="16"/>
                <w:szCs w:val="16"/>
                <w:lang w:val="es-MX"/>
              </w:rPr>
            </w:pPr>
          </w:p>
          <w:p w14:paraId="6E02C297" w14:textId="77777777" w:rsidR="00C14373" w:rsidRPr="00A0503F" w:rsidRDefault="00C14373" w:rsidP="0012379B">
            <w:pPr>
              <w:pStyle w:val="TableParagraph"/>
              <w:ind w:right="82"/>
              <w:jc w:val="both"/>
              <w:rPr>
                <w:rFonts w:ascii="Montserrat" w:hAnsi="Montserrat"/>
                <w:sz w:val="16"/>
                <w:szCs w:val="16"/>
                <w:lang w:val="es-MX"/>
              </w:rPr>
            </w:pPr>
            <w:r w:rsidRPr="00A0503F">
              <w:rPr>
                <w:rFonts w:ascii="Montserrat" w:hAnsi="Montserrat"/>
                <w:sz w:val="16"/>
                <w:szCs w:val="16"/>
                <w:lang w:val="es-MX"/>
              </w:rPr>
              <w:t xml:space="preserve">Las cuentas de correos electrónicos pueden asimilarse al teléfono o domicilio particular, cuyo número o ubicación respectivamente, se considera como un dato personal, toda vez que es otro medio para comunicarse con la persona titular lo que la hace localizable. </w:t>
            </w:r>
          </w:p>
        </w:tc>
        <w:tc>
          <w:tcPr>
            <w:tcW w:w="2835" w:type="dxa"/>
            <w:vAlign w:val="center"/>
            <w:hideMark/>
          </w:tcPr>
          <w:p w14:paraId="7AF00CBE" w14:textId="77777777" w:rsidR="00C14373" w:rsidRPr="00A0503F" w:rsidRDefault="00C14373" w:rsidP="0012379B">
            <w:pPr>
              <w:ind w:left="2" w:hanging="2"/>
              <w:jc w:val="both"/>
              <w:rPr>
                <w:rFonts w:ascii="Montserrat" w:eastAsia="Montserrat" w:hAnsi="Montserrat" w:cs="Montserrat"/>
                <w:kern w:val="2"/>
                <w:sz w:val="16"/>
                <w:szCs w:val="16"/>
              </w:rPr>
            </w:pPr>
            <w:r w:rsidRPr="00A0503F">
              <w:rPr>
                <w:rFonts w:ascii="Montserrat" w:eastAsia="Montserrat" w:hAnsi="Montserrat" w:cs="Montserrat"/>
                <w:kern w:val="2"/>
                <w:sz w:val="16"/>
                <w:szCs w:val="16"/>
              </w:rPr>
              <w:t>Artículos 3, fracción IX de la LGPDPPSO, 116 de la LGTAIP, 113, fracción I, de la LFTAIP y Trigésimo Octavo de los Lineamientos generales en materia de clasificación y desclasificación de la información, así como para la elaboración de versiones públicas.</w:t>
            </w:r>
          </w:p>
        </w:tc>
      </w:tr>
      <w:tr w:rsidR="00C14373" w:rsidRPr="00A0503F" w14:paraId="33B66AF7" w14:textId="77777777" w:rsidTr="00B45074">
        <w:trPr>
          <w:trHeight w:val="20"/>
        </w:trPr>
        <w:tc>
          <w:tcPr>
            <w:tcW w:w="1696" w:type="dxa"/>
            <w:vAlign w:val="center"/>
            <w:hideMark/>
          </w:tcPr>
          <w:p w14:paraId="54FBDD9C" w14:textId="77777777" w:rsidR="00C14373" w:rsidRPr="00A0503F" w:rsidRDefault="00C14373" w:rsidP="0012379B">
            <w:pPr>
              <w:rPr>
                <w:rFonts w:ascii="Montserrat" w:eastAsia="Montserrat" w:hAnsi="Montserrat" w:cs="Montserrat"/>
                <w:kern w:val="2"/>
                <w:sz w:val="16"/>
                <w:szCs w:val="16"/>
              </w:rPr>
            </w:pPr>
            <w:r w:rsidRPr="00A0503F">
              <w:rPr>
                <w:rFonts w:ascii="Montserrat" w:eastAsia="Montserrat" w:hAnsi="Montserrat" w:cs="Montserrat"/>
                <w:kern w:val="2"/>
                <w:sz w:val="16"/>
                <w:szCs w:val="16"/>
              </w:rPr>
              <w:t>Datos de contacto</w:t>
            </w:r>
          </w:p>
        </w:tc>
        <w:tc>
          <w:tcPr>
            <w:tcW w:w="5529" w:type="dxa"/>
            <w:vAlign w:val="center"/>
            <w:hideMark/>
          </w:tcPr>
          <w:p w14:paraId="5D718409" w14:textId="77777777" w:rsidR="00C14373" w:rsidRPr="00A0503F" w:rsidRDefault="00C14373" w:rsidP="0012379B">
            <w:pPr>
              <w:pStyle w:val="TableParagraph"/>
              <w:ind w:right="82"/>
              <w:jc w:val="both"/>
              <w:rPr>
                <w:rFonts w:ascii="Montserrat" w:hAnsi="Montserrat"/>
                <w:sz w:val="16"/>
                <w:szCs w:val="16"/>
                <w:lang w:val="es-MX"/>
              </w:rPr>
            </w:pPr>
            <w:r w:rsidRPr="00A0503F">
              <w:rPr>
                <w:rFonts w:ascii="Montserrat" w:hAnsi="Montserrat"/>
                <w:sz w:val="16"/>
                <w:szCs w:val="16"/>
                <w:lang w:val="es-MX"/>
              </w:rPr>
              <w:t xml:space="preserve">Los datos como domicilio, números telefónicos o ubicaciones laborales proporcionados por cualesquiera de las partes, pueden hacer identificadas o identificables a las personas que forman parte de la denuncia y su revelación afectaría la esfera más íntima de su vida privada. </w:t>
            </w:r>
          </w:p>
        </w:tc>
        <w:tc>
          <w:tcPr>
            <w:tcW w:w="2835" w:type="dxa"/>
            <w:vAlign w:val="center"/>
            <w:hideMark/>
          </w:tcPr>
          <w:p w14:paraId="66E3295B" w14:textId="77777777" w:rsidR="00C14373" w:rsidRPr="00A0503F" w:rsidRDefault="00C14373" w:rsidP="0012379B">
            <w:pPr>
              <w:ind w:left="2" w:hanging="2"/>
              <w:jc w:val="both"/>
              <w:rPr>
                <w:rFonts w:ascii="Montserrat" w:eastAsia="Montserrat" w:hAnsi="Montserrat" w:cs="Montserrat"/>
                <w:kern w:val="2"/>
                <w:sz w:val="16"/>
                <w:szCs w:val="16"/>
              </w:rPr>
            </w:pPr>
            <w:r w:rsidRPr="00A0503F">
              <w:rPr>
                <w:rFonts w:ascii="Montserrat" w:eastAsia="Montserrat" w:hAnsi="Montserrat" w:cs="Montserrat"/>
                <w:kern w:val="2"/>
                <w:sz w:val="16"/>
                <w:szCs w:val="16"/>
              </w:rPr>
              <w:t>Artículos 3, fracción IX de la LGPDPPSO, 116 de la LGTAIP, 113, fracción I, de la LFTAIP y Trigésimo Octavo de los Lineamientos generales en materia de clasificación y desclasificación de la información, así como para la elaboración de versiones públicas.</w:t>
            </w:r>
          </w:p>
        </w:tc>
      </w:tr>
    </w:tbl>
    <w:p w14:paraId="78325693" w14:textId="77777777" w:rsidR="00C14373" w:rsidRPr="00A0503F" w:rsidRDefault="00C14373" w:rsidP="0012379B">
      <w:pPr>
        <w:ind w:left="2" w:right="51" w:hanging="2"/>
        <w:jc w:val="both"/>
        <w:rPr>
          <w:rFonts w:ascii="Montserrat" w:eastAsia="Montserrat" w:hAnsi="Montserrat" w:cs="Montserrat"/>
          <w:position w:val="-1"/>
          <w:sz w:val="18"/>
          <w:szCs w:val="18"/>
          <w:lang w:eastAsia="zh-CN"/>
        </w:rPr>
      </w:pPr>
    </w:p>
    <w:p w14:paraId="3E30453B" w14:textId="77777777" w:rsidR="00C14373" w:rsidRPr="00A0503F" w:rsidRDefault="00C14373" w:rsidP="0012379B">
      <w:pPr>
        <w:ind w:left="2" w:right="51" w:hanging="2"/>
        <w:jc w:val="both"/>
        <w:rPr>
          <w:rFonts w:ascii="Montserrat" w:eastAsia="Montserrat" w:hAnsi="Montserrat" w:cs="Montserrat"/>
          <w:sz w:val="18"/>
          <w:szCs w:val="18"/>
        </w:rPr>
      </w:pPr>
      <w:r w:rsidRPr="00A0503F">
        <w:rPr>
          <w:rFonts w:ascii="Montserrat" w:eastAsia="Montserrat" w:hAnsi="Montserrat" w:cs="Montserrat"/>
          <w:sz w:val="18"/>
          <w:szCs w:val="18"/>
        </w:rPr>
        <w:t>En consecuencia, se emite la siguiente resolución por unanimidad:</w:t>
      </w:r>
    </w:p>
    <w:p w14:paraId="5CDCBDC7" w14:textId="77777777" w:rsidR="00B45074" w:rsidRPr="00A0503F" w:rsidRDefault="00B45074" w:rsidP="0012379B">
      <w:pPr>
        <w:ind w:left="2" w:right="51" w:hanging="2"/>
        <w:jc w:val="both"/>
        <w:rPr>
          <w:rFonts w:ascii="Montserrat" w:eastAsia="Montserrat" w:hAnsi="Montserrat" w:cs="Montserrat"/>
          <w:b/>
          <w:sz w:val="18"/>
          <w:szCs w:val="18"/>
        </w:rPr>
      </w:pPr>
    </w:p>
    <w:p w14:paraId="1B6950DD" w14:textId="23410724" w:rsidR="00C14373" w:rsidRPr="00A0503F" w:rsidRDefault="00277CFC" w:rsidP="0012379B">
      <w:pPr>
        <w:ind w:left="2" w:hanging="2"/>
        <w:jc w:val="both"/>
        <w:rPr>
          <w:rFonts w:ascii="Montserrat" w:eastAsia="Montserrat" w:hAnsi="Montserrat" w:cs="Montserrat"/>
          <w:b/>
          <w:sz w:val="18"/>
          <w:szCs w:val="18"/>
        </w:rPr>
      </w:pPr>
      <w:r w:rsidRPr="00A0503F">
        <w:rPr>
          <w:rFonts w:ascii="Montserrat" w:eastAsia="Montserrat" w:hAnsi="Montserrat" w:cs="Montserrat"/>
          <w:b/>
          <w:sz w:val="18"/>
          <w:szCs w:val="18"/>
        </w:rPr>
        <w:t xml:space="preserve">IV.A.1.ORD.32.24: </w:t>
      </w:r>
      <w:r w:rsidR="00C14373" w:rsidRPr="00A0503F">
        <w:rPr>
          <w:rFonts w:ascii="Montserrat" w:eastAsia="Montserrat" w:hAnsi="Montserrat" w:cs="Montserrat"/>
          <w:b/>
          <w:sz w:val="18"/>
          <w:szCs w:val="18"/>
        </w:rPr>
        <w:t xml:space="preserve">CONFIRMAR </w:t>
      </w:r>
      <w:r w:rsidR="00C14373" w:rsidRPr="00A0503F">
        <w:rPr>
          <w:rFonts w:ascii="Montserrat" w:eastAsia="Montserrat" w:hAnsi="Montserrat" w:cs="Montserrat"/>
          <w:sz w:val="18"/>
          <w:szCs w:val="18"/>
        </w:rPr>
        <w:t>la clasificación de la información como confidencial invocada por la UAF respecto de las denuncias registradas con el número de folio CE-SFP-000001-2022</w:t>
      </w:r>
      <w:r w:rsidR="00FF7A41">
        <w:rPr>
          <w:rFonts w:ascii="Montserrat" w:eastAsia="Montserrat" w:hAnsi="Montserrat" w:cs="Montserrat"/>
          <w:sz w:val="18"/>
          <w:szCs w:val="18"/>
        </w:rPr>
        <w:t xml:space="preserve">, </w:t>
      </w:r>
      <w:r w:rsidR="00FF7A41" w:rsidRPr="00FF7A41">
        <w:rPr>
          <w:rFonts w:ascii="Montserrat" w:eastAsia="Montserrat" w:hAnsi="Montserrat" w:cs="Montserrat"/>
          <w:sz w:val="18"/>
          <w:szCs w:val="18"/>
        </w:rPr>
        <w:t>CE-SFP-000007-2022</w:t>
      </w:r>
      <w:r w:rsidR="00FF7A41">
        <w:rPr>
          <w:rFonts w:ascii="Montserrat" w:eastAsia="Montserrat" w:hAnsi="Montserrat" w:cs="Montserrat"/>
          <w:sz w:val="18"/>
          <w:szCs w:val="18"/>
        </w:rPr>
        <w:t xml:space="preserve"> </w:t>
      </w:r>
      <w:r w:rsidR="00C14373" w:rsidRPr="00A0503F">
        <w:rPr>
          <w:rFonts w:ascii="Montserrat" w:eastAsia="Montserrat" w:hAnsi="Montserrat" w:cs="Montserrat"/>
          <w:sz w:val="18"/>
          <w:szCs w:val="18"/>
        </w:rPr>
        <w:t xml:space="preserve">y CE-SFP-000008-2022, con fundamento en el artículo 113, fracción I, de la Ley Federal de Transparencia y Acceso a la Información Pública y, por ende, se autoriza elaborar la versión pública.  </w:t>
      </w:r>
    </w:p>
    <w:p w14:paraId="324FF265" w14:textId="77777777" w:rsidR="00252257" w:rsidRPr="00A0503F" w:rsidRDefault="00252257" w:rsidP="0012379B">
      <w:pPr>
        <w:ind w:left="2" w:right="51" w:hanging="2"/>
        <w:jc w:val="both"/>
        <w:rPr>
          <w:rFonts w:ascii="Montserrat" w:eastAsia="Montserrat" w:hAnsi="Montserrat" w:cs="Montserrat"/>
          <w:b/>
          <w:sz w:val="18"/>
          <w:szCs w:val="18"/>
        </w:rPr>
      </w:pPr>
    </w:p>
    <w:p w14:paraId="4012EACD" w14:textId="77777777" w:rsidR="00B13ED5" w:rsidRPr="00A0503F" w:rsidRDefault="00A22DA1" w:rsidP="0012379B">
      <w:pPr>
        <w:ind w:right="38"/>
        <w:jc w:val="center"/>
        <w:rPr>
          <w:rFonts w:ascii="Montserrat" w:eastAsia="Montserrat" w:hAnsi="Montserrat" w:cs="Montserrat"/>
          <w:sz w:val="18"/>
          <w:szCs w:val="18"/>
        </w:rPr>
      </w:pPr>
      <w:r w:rsidRPr="00A0503F">
        <w:rPr>
          <w:rFonts w:ascii="Montserrat" w:eastAsia="Montserrat" w:hAnsi="Montserrat" w:cs="Montserrat"/>
          <w:b/>
          <w:sz w:val="18"/>
          <w:szCs w:val="18"/>
        </w:rPr>
        <w:t>QUIN</w:t>
      </w:r>
      <w:r w:rsidR="00B13ED5" w:rsidRPr="00A0503F">
        <w:rPr>
          <w:rFonts w:ascii="Montserrat" w:eastAsia="Montserrat" w:hAnsi="Montserrat" w:cs="Montserrat"/>
          <w:b/>
          <w:sz w:val="18"/>
          <w:szCs w:val="18"/>
        </w:rPr>
        <w:t>TO PUNTO DEL ORDEN DEL DÍA</w:t>
      </w:r>
    </w:p>
    <w:p w14:paraId="30C699B5" w14:textId="77777777" w:rsidR="004C1504" w:rsidRPr="00A0503F" w:rsidRDefault="004C1504" w:rsidP="0012379B">
      <w:pPr>
        <w:widowControl w:val="0"/>
        <w:jc w:val="both"/>
        <w:rPr>
          <w:rFonts w:ascii="Montserrat" w:eastAsia="Montserrat" w:hAnsi="Montserrat" w:cs="Montserrat"/>
          <w:sz w:val="18"/>
          <w:szCs w:val="18"/>
        </w:rPr>
      </w:pPr>
    </w:p>
    <w:p w14:paraId="4E03896C" w14:textId="77777777" w:rsidR="00656E48" w:rsidRPr="00A0503F" w:rsidRDefault="00656E48" w:rsidP="0012379B">
      <w:pPr>
        <w:jc w:val="both"/>
        <w:rPr>
          <w:rFonts w:ascii="Montserrat" w:eastAsia="Montserrat" w:hAnsi="Montserrat" w:cs="Montserrat"/>
          <w:b/>
          <w:sz w:val="18"/>
          <w:szCs w:val="18"/>
        </w:rPr>
      </w:pPr>
      <w:r w:rsidRPr="00A0503F">
        <w:rPr>
          <w:rFonts w:ascii="Montserrat" w:eastAsia="Montserrat" w:hAnsi="Montserrat" w:cs="Montserrat"/>
          <w:b/>
          <w:sz w:val="18"/>
          <w:szCs w:val="18"/>
        </w:rPr>
        <w:t>V.  Solicitudes de acceso a la información en las que se analizará la ampliación de plazo para dar respuesta</w:t>
      </w:r>
    </w:p>
    <w:p w14:paraId="78BBD7D0" w14:textId="77777777" w:rsidR="00A65A9C" w:rsidRPr="00A0503F" w:rsidRDefault="00656E48" w:rsidP="0012379B">
      <w:pPr>
        <w:pBdr>
          <w:top w:val="nil"/>
          <w:left w:val="nil"/>
          <w:bottom w:val="nil"/>
          <w:right w:val="nil"/>
          <w:between w:val="nil"/>
        </w:pBdr>
        <w:spacing w:before="240"/>
        <w:jc w:val="both"/>
        <w:rPr>
          <w:rFonts w:ascii="Montserrat" w:eastAsia="Montserrat" w:hAnsi="Montserrat" w:cs="Montserrat"/>
          <w:sz w:val="18"/>
          <w:szCs w:val="18"/>
        </w:rPr>
      </w:pPr>
      <w:r w:rsidRPr="00A0503F">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59532FC3" w14:textId="77777777" w:rsidR="00742C80" w:rsidRPr="00A0503F" w:rsidRDefault="00742C80" w:rsidP="0012379B">
      <w:pPr>
        <w:widowControl w:val="0"/>
        <w:jc w:val="both"/>
        <w:rPr>
          <w:rFonts w:ascii="Montserrat" w:eastAsia="Montserrat" w:hAnsi="Montserrat" w:cs="Montserrat"/>
          <w:sz w:val="18"/>
          <w:szCs w:val="18"/>
        </w:rPr>
      </w:pPr>
    </w:p>
    <w:p w14:paraId="4868FD25" w14:textId="5E84B39D" w:rsidR="00162F96" w:rsidRDefault="00B86107" w:rsidP="00162F96">
      <w:pPr>
        <w:widowControl w:val="0"/>
        <w:numPr>
          <w:ilvl w:val="0"/>
          <w:numId w:val="42"/>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00162F96" w:rsidRPr="00A0503F">
        <w:rPr>
          <w:rFonts w:ascii="Montserrat" w:eastAsia="Montserrat" w:hAnsi="Montserrat" w:cs="Montserrat"/>
          <w:sz w:val="18"/>
          <w:szCs w:val="18"/>
        </w:rPr>
        <w:t>Folio 330026524002</w:t>
      </w:r>
      <w:r w:rsidR="00162F96">
        <w:rPr>
          <w:rFonts w:ascii="Montserrat" w:eastAsia="Montserrat" w:hAnsi="Montserrat" w:cs="Montserrat"/>
          <w:sz w:val="18"/>
          <w:szCs w:val="18"/>
        </w:rPr>
        <w:t>288</w:t>
      </w:r>
    </w:p>
    <w:p w14:paraId="1F6E298A" w14:textId="6FB90AE5" w:rsidR="00B86107" w:rsidRDefault="00162F96" w:rsidP="00162F96">
      <w:pPr>
        <w:widowControl w:val="0"/>
        <w:numPr>
          <w:ilvl w:val="0"/>
          <w:numId w:val="42"/>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00B86107" w:rsidRPr="00A0503F">
        <w:rPr>
          <w:rFonts w:ascii="Montserrat" w:eastAsia="Montserrat" w:hAnsi="Montserrat" w:cs="Montserrat"/>
          <w:sz w:val="18"/>
          <w:szCs w:val="18"/>
        </w:rPr>
        <w:t>Folio 330026524002</w:t>
      </w:r>
      <w:r w:rsidR="00B86107">
        <w:rPr>
          <w:rFonts w:ascii="Montserrat" w:eastAsia="Montserrat" w:hAnsi="Montserrat" w:cs="Montserrat"/>
          <w:sz w:val="18"/>
          <w:szCs w:val="18"/>
        </w:rPr>
        <w:t>297</w:t>
      </w:r>
    </w:p>
    <w:p w14:paraId="36C4A30C" w14:textId="5813BCEF" w:rsidR="00B86107" w:rsidRDefault="00B86107" w:rsidP="00162F96">
      <w:pPr>
        <w:widowControl w:val="0"/>
        <w:numPr>
          <w:ilvl w:val="0"/>
          <w:numId w:val="42"/>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A0503F">
        <w:rPr>
          <w:rFonts w:ascii="Montserrat" w:eastAsia="Montserrat" w:hAnsi="Montserrat" w:cs="Montserrat"/>
          <w:sz w:val="18"/>
          <w:szCs w:val="18"/>
        </w:rPr>
        <w:t>Folio 330026524002</w:t>
      </w:r>
      <w:r>
        <w:rPr>
          <w:rFonts w:ascii="Montserrat" w:eastAsia="Montserrat" w:hAnsi="Montserrat" w:cs="Montserrat"/>
          <w:sz w:val="18"/>
          <w:szCs w:val="18"/>
        </w:rPr>
        <w:t>328</w:t>
      </w:r>
    </w:p>
    <w:p w14:paraId="675C2693" w14:textId="69C23DDA" w:rsidR="00B45074" w:rsidRPr="00A0503F" w:rsidRDefault="00B86107" w:rsidP="00162F96">
      <w:pPr>
        <w:widowControl w:val="0"/>
        <w:numPr>
          <w:ilvl w:val="0"/>
          <w:numId w:val="42"/>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00B45074" w:rsidRPr="00A0503F">
        <w:rPr>
          <w:rFonts w:ascii="Montserrat" w:eastAsia="Montserrat" w:hAnsi="Montserrat" w:cs="Montserrat"/>
          <w:sz w:val="18"/>
          <w:szCs w:val="18"/>
        </w:rPr>
        <w:t>Folio 330026524002331</w:t>
      </w:r>
    </w:p>
    <w:p w14:paraId="5540D454" w14:textId="77777777" w:rsidR="00B45074" w:rsidRPr="00A0503F" w:rsidRDefault="00B45074" w:rsidP="00162F96">
      <w:pPr>
        <w:widowControl w:val="0"/>
        <w:numPr>
          <w:ilvl w:val="0"/>
          <w:numId w:val="42"/>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330026524002332</w:t>
      </w:r>
    </w:p>
    <w:p w14:paraId="331E8F2E" w14:textId="77777777" w:rsidR="00B45074" w:rsidRPr="00A0503F" w:rsidRDefault="00B45074" w:rsidP="00162F96">
      <w:pPr>
        <w:widowControl w:val="0"/>
        <w:numPr>
          <w:ilvl w:val="0"/>
          <w:numId w:val="42"/>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330026524002335</w:t>
      </w:r>
    </w:p>
    <w:p w14:paraId="3667AA6F" w14:textId="7BC70204" w:rsidR="00B45074" w:rsidRDefault="00B45074" w:rsidP="00162F96">
      <w:pPr>
        <w:widowControl w:val="0"/>
        <w:numPr>
          <w:ilvl w:val="0"/>
          <w:numId w:val="42"/>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330026524002339</w:t>
      </w:r>
    </w:p>
    <w:p w14:paraId="1CA54AD1" w14:textId="19A7F4B2" w:rsidR="00B86107" w:rsidRPr="00A0503F" w:rsidRDefault="00B86107" w:rsidP="00162F96">
      <w:pPr>
        <w:widowControl w:val="0"/>
        <w:numPr>
          <w:ilvl w:val="0"/>
          <w:numId w:val="42"/>
        </w:numPr>
        <w:jc w:val="both"/>
        <w:rPr>
          <w:rFonts w:ascii="Montserrat" w:eastAsia="Montserrat" w:hAnsi="Montserrat" w:cs="Montserrat"/>
          <w:sz w:val="18"/>
          <w:szCs w:val="18"/>
        </w:rPr>
      </w:pPr>
      <w:r>
        <w:rPr>
          <w:rFonts w:ascii="Montserrat" w:eastAsia="Montserrat" w:hAnsi="Montserrat" w:cs="Montserrat"/>
          <w:sz w:val="18"/>
          <w:szCs w:val="18"/>
        </w:rPr>
        <w:lastRenderedPageBreak/>
        <w:t xml:space="preserve"> </w:t>
      </w:r>
      <w:r w:rsidRPr="00A0503F">
        <w:rPr>
          <w:rFonts w:ascii="Montserrat" w:eastAsia="Montserrat" w:hAnsi="Montserrat" w:cs="Montserrat"/>
          <w:sz w:val="18"/>
          <w:szCs w:val="18"/>
        </w:rPr>
        <w:t>Folio 330026524002</w:t>
      </w:r>
      <w:r>
        <w:rPr>
          <w:rFonts w:ascii="Montserrat" w:eastAsia="Montserrat" w:hAnsi="Montserrat" w:cs="Montserrat"/>
          <w:sz w:val="18"/>
          <w:szCs w:val="18"/>
        </w:rPr>
        <w:t>340</w:t>
      </w:r>
    </w:p>
    <w:p w14:paraId="42022C2E" w14:textId="77777777" w:rsidR="00B45074" w:rsidRPr="00A0503F" w:rsidRDefault="00B45074" w:rsidP="00162F96">
      <w:pPr>
        <w:widowControl w:val="0"/>
        <w:numPr>
          <w:ilvl w:val="0"/>
          <w:numId w:val="42"/>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330026524002343</w:t>
      </w:r>
    </w:p>
    <w:p w14:paraId="6865C1F7" w14:textId="77777777" w:rsidR="00B45074" w:rsidRPr="00A0503F" w:rsidRDefault="00B45074" w:rsidP="00162F96">
      <w:pPr>
        <w:widowControl w:val="0"/>
        <w:numPr>
          <w:ilvl w:val="0"/>
          <w:numId w:val="42"/>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330026524002347</w:t>
      </w:r>
    </w:p>
    <w:p w14:paraId="22CF1818" w14:textId="77777777" w:rsidR="00B45074" w:rsidRPr="00A0503F" w:rsidRDefault="00B45074" w:rsidP="00162F96">
      <w:pPr>
        <w:widowControl w:val="0"/>
        <w:numPr>
          <w:ilvl w:val="0"/>
          <w:numId w:val="42"/>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330026524002349</w:t>
      </w:r>
    </w:p>
    <w:p w14:paraId="7DDC11C1" w14:textId="77777777" w:rsidR="00B45074" w:rsidRPr="00A0503F" w:rsidRDefault="00B45074" w:rsidP="00162F96">
      <w:pPr>
        <w:widowControl w:val="0"/>
        <w:numPr>
          <w:ilvl w:val="0"/>
          <w:numId w:val="42"/>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330026524002351</w:t>
      </w:r>
    </w:p>
    <w:p w14:paraId="7EA20C6D" w14:textId="77777777" w:rsidR="00B45074" w:rsidRPr="00A0503F" w:rsidRDefault="00B45074" w:rsidP="00162F96">
      <w:pPr>
        <w:widowControl w:val="0"/>
        <w:numPr>
          <w:ilvl w:val="0"/>
          <w:numId w:val="42"/>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330026524002354</w:t>
      </w:r>
    </w:p>
    <w:p w14:paraId="29C3A06B" w14:textId="77777777" w:rsidR="00B45074" w:rsidRPr="00A0503F" w:rsidRDefault="00B45074" w:rsidP="00162F96">
      <w:pPr>
        <w:widowControl w:val="0"/>
        <w:numPr>
          <w:ilvl w:val="0"/>
          <w:numId w:val="42"/>
        </w:numPr>
        <w:ind w:left="2880" w:hanging="328"/>
        <w:jc w:val="both"/>
        <w:rPr>
          <w:rFonts w:ascii="Montserrat" w:eastAsia="Montserrat" w:hAnsi="Montserrat" w:cs="Montserrat"/>
          <w:sz w:val="18"/>
          <w:szCs w:val="18"/>
        </w:rPr>
      </w:pPr>
      <w:r w:rsidRPr="00A0503F">
        <w:rPr>
          <w:rFonts w:ascii="Montserrat" w:eastAsia="Montserrat" w:hAnsi="Montserrat" w:cs="Montserrat"/>
          <w:sz w:val="18"/>
          <w:szCs w:val="18"/>
        </w:rPr>
        <w:t>Folio 330026524002355</w:t>
      </w:r>
    </w:p>
    <w:p w14:paraId="50EDF539" w14:textId="77777777" w:rsidR="00B45074" w:rsidRPr="00A0503F" w:rsidRDefault="00B45074" w:rsidP="00162F96">
      <w:pPr>
        <w:widowControl w:val="0"/>
        <w:numPr>
          <w:ilvl w:val="0"/>
          <w:numId w:val="42"/>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330026524002357</w:t>
      </w:r>
    </w:p>
    <w:p w14:paraId="53E56911" w14:textId="77777777" w:rsidR="00B45074" w:rsidRPr="00A0503F" w:rsidRDefault="00B45074" w:rsidP="00162F96">
      <w:pPr>
        <w:widowControl w:val="0"/>
        <w:numPr>
          <w:ilvl w:val="0"/>
          <w:numId w:val="42"/>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330026524002358</w:t>
      </w:r>
    </w:p>
    <w:p w14:paraId="22FC9774" w14:textId="06FFF32D" w:rsidR="00B45074" w:rsidRDefault="00B45074" w:rsidP="00162F96">
      <w:pPr>
        <w:widowControl w:val="0"/>
        <w:numPr>
          <w:ilvl w:val="0"/>
          <w:numId w:val="42"/>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330026524002365</w:t>
      </w:r>
    </w:p>
    <w:p w14:paraId="2420B6F4" w14:textId="202ACA04" w:rsidR="00B86107" w:rsidRPr="00A0503F" w:rsidRDefault="00B86107" w:rsidP="00162F96">
      <w:pPr>
        <w:widowControl w:val="0"/>
        <w:numPr>
          <w:ilvl w:val="0"/>
          <w:numId w:val="42"/>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A0503F">
        <w:rPr>
          <w:rFonts w:ascii="Montserrat" w:eastAsia="Montserrat" w:hAnsi="Montserrat" w:cs="Montserrat"/>
          <w:sz w:val="18"/>
          <w:szCs w:val="18"/>
        </w:rPr>
        <w:t>Folio 330026524002</w:t>
      </w:r>
      <w:r>
        <w:rPr>
          <w:rFonts w:ascii="Montserrat" w:eastAsia="Montserrat" w:hAnsi="Montserrat" w:cs="Montserrat"/>
          <w:sz w:val="18"/>
          <w:szCs w:val="18"/>
        </w:rPr>
        <w:t>370</w:t>
      </w:r>
    </w:p>
    <w:p w14:paraId="4F4B14A8" w14:textId="77777777" w:rsidR="00B45074" w:rsidRPr="00A0503F" w:rsidRDefault="00B45074" w:rsidP="00162F96">
      <w:pPr>
        <w:widowControl w:val="0"/>
        <w:numPr>
          <w:ilvl w:val="0"/>
          <w:numId w:val="42"/>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330026524002376</w:t>
      </w:r>
    </w:p>
    <w:p w14:paraId="0E6450DE" w14:textId="77777777" w:rsidR="00B45074" w:rsidRPr="00A0503F" w:rsidRDefault="00B45074" w:rsidP="00162F96">
      <w:pPr>
        <w:widowControl w:val="0"/>
        <w:numPr>
          <w:ilvl w:val="0"/>
          <w:numId w:val="42"/>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330026524002377</w:t>
      </w:r>
    </w:p>
    <w:p w14:paraId="397F1457" w14:textId="77777777" w:rsidR="00B45074" w:rsidRPr="00A0503F" w:rsidRDefault="00B45074" w:rsidP="00162F96">
      <w:pPr>
        <w:widowControl w:val="0"/>
        <w:numPr>
          <w:ilvl w:val="0"/>
          <w:numId w:val="42"/>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330026524002385</w:t>
      </w:r>
    </w:p>
    <w:p w14:paraId="5B3C1037" w14:textId="77777777" w:rsidR="00B45074" w:rsidRPr="00A0503F" w:rsidRDefault="00B45074" w:rsidP="00162F96">
      <w:pPr>
        <w:widowControl w:val="0"/>
        <w:numPr>
          <w:ilvl w:val="0"/>
          <w:numId w:val="42"/>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330026524002431</w:t>
      </w:r>
    </w:p>
    <w:p w14:paraId="2A46FA2E" w14:textId="77777777" w:rsidR="00B45074" w:rsidRPr="00A0503F" w:rsidRDefault="00B45074" w:rsidP="00162F96">
      <w:pPr>
        <w:widowControl w:val="0"/>
        <w:numPr>
          <w:ilvl w:val="0"/>
          <w:numId w:val="42"/>
        </w:numPr>
        <w:jc w:val="both"/>
        <w:rPr>
          <w:rFonts w:ascii="Montserrat" w:eastAsia="Montserrat" w:hAnsi="Montserrat" w:cs="Montserrat"/>
          <w:sz w:val="18"/>
          <w:szCs w:val="18"/>
        </w:rPr>
      </w:pPr>
      <w:r w:rsidRPr="00A0503F">
        <w:rPr>
          <w:rFonts w:ascii="Montserrat" w:eastAsia="Montserrat" w:hAnsi="Montserrat" w:cs="Montserrat"/>
          <w:sz w:val="18"/>
          <w:szCs w:val="18"/>
        </w:rPr>
        <w:t xml:space="preserve"> Folio 330026524002523</w:t>
      </w:r>
    </w:p>
    <w:p w14:paraId="7FF87546" w14:textId="77777777" w:rsidR="00656E48" w:rsidRPr="00E05494" w:rsidRDefault="00656E48" w:rsidP="0012379B">
      <w:pPr>
        <w:jc w:val="both"/>
        <w:rPr>
          <w:rFonts w:ascii="Montserrat" w:eastAsia="Montserrat" w:hAnsi="Montserrat" w:cs="Montserrat"/>
          <w:sz w:val="14"/>
          <w:szCs w:val="18"/>
        </w:rPr>
      </w:pPr>
    </w:p>
    <w:p w14:paraId="79B7F1F7" w14:textId="77777777" w:rsidR="00656E48" w:rsidRPr="00A0503F" w:rsidRDefault="00656E48" w:rsidP="0012379B">
      <w:pPr>
        <w:jc w:val="both"/>
        <w:rPr>
          <w:rFonts w:ascii="Montserrat" w:eastAsia="Montserrat" w:hAnsi="Montserrat" w:cs="Montserrat"/>
          <w:sz w:val="18"/>
          <w:szCs w:val="18"/>
        </w:rPr>
      </w:pPr>
      <w:r w:rsidRPr="00A0503F">
        <w:rPr>
          <w:rFonts w:ascii="Montserrat" w:eastAsia="Montserrat" w:hAnsi="Montserrat" w:cs="Montserrat"/>
          <w:sz w:val="18"/>
          <w:szCs w:val="18"/>
        </w:rPr>
        <w:t>En consecuencia, se emite la siguiente resolución por unanimidad:</w:t>
      </w:r>
    </w:p>
    <w:p w14:paraId="20CA9488" w14:textId="77777777" w:rsidR="00656E48" w:rsidRPr="00E05494" w:rsidRDefault="00656E48" w:rsidP="0012379B">
      <w:pPr>
        <w:jc w:val="both"/>
        <w:rPr>
          <w:rFonts w:ascii="Montserrat" w:eastAsia="Montserrat" w:hAnsi="Montserrat" w:cs="Montserrat"/>
          <w:sz w:val="14"/>
          <w:szCs w:val="18"/>
        </w:rPr>
      </w:pPr>
    </w:p>
    <w:p w14:paraId="16B0EC5E" w14:textId="77777777" w:rsidR="00370D35" w:rsidRPr="00A0503F" w:rsidRDefault="00786205" w:rsidP="0012379B">
      <w:pPr>
        <w:jc w:val="both"/>
        <w:rPr>
          <w:rFonts w:ascii="Montserrat" w:eastAsia="Montserrat" w:hAnsi="Montserrat" w:cs="Montserrat"/>
          <w:sz w:val="18"/>
          <w:szCs w:val="18"/>
        </w:rPr>
      </w:pPr>
      <w:r w:rsidRPr="00A0503F">
        <w:rPr>
          <w:rFonts w:ascii="Montserrat" w:eastAsia="Montserrat" w:hAnsi="Montserrat" w:cs="Montserrat"/>
          <w:b/>
          <w:sz w:val="18"/>
          <w:szCs w:val="18"/>
        </w:rPr>
        <w:t>V.ORD.</w:t>
      </w:r>
      <w:r w:rsidR="0057116B" w:rsidRPr="00A0503F">
        <w:rPr>
          <w:rFonts w:ascii="Montserrat" w:eastAsia="Montserrat" w:hAnsi="Montserrat" w:cs="Montserrat"/>
          <w:b/>
          <w:sz w:val="18"/>
          <w:szCs w:val="18"/>
        </w:rPr>
        <w:t>3</w:t>
      </w:r>
      <w:r w:rsidR="00E54DBA" w:rsidRPr="00A0503F">
        <w:rPr>
          <w:rFonts w:ascii="Montserrat" w:eastAsia="Montserrat" w:hAnsi="Montserrat" w:cs="Montserrat"/>
          <w:b/>
          <w:sz w:val="18"/>
          <w:szCs w:val="18"/>
        </w:rPr>
        <w:t>2</w:t>
      </w:r>
      <w:r w:rsidR="00656E48" w:rsidRPr="00A0503F">
        <w:rPr>
          <w:rFonts w:ascii="Montserrat" w:eastAsia="Montserrat" w:hAnsi="Montserrat" w:cs="Montserrat"/>
          <w:b/>
          <w:sz w:val="18"/>
          <w:szCs w:val="18"/>
        </w:rPr>
        <w:t>.24: CONFIRMAR</w:t>
      </w:r>
      <w:r w:rsidR="00656E48" w:rsidRPr="00A0503F">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1C688627" w14:textId="77777777" w:rsidR="00370D35" w:rsidRPr="00E05494" w:rsidRDefault="00370D35" w:rsidP="0012379B">
      <w:pPr>
        <w:jc w:val="both"/>
        <w:rPr>
          <w:rFonts w:ascii="Montserrat" w:eastAsia="Montserrat" w:hAnsi="Montserrat" w:cs="Montserrat"/>
          <w:sz w:val="14"/>
          <w:szCs w:val="18"/>
        </w:rPr>
      </w:pPr>
    </w:p>
    <w:p w14:paraId="70EF3BE4" w14:textId="77777777" w:rsidR="00670C47" w:rsidRPr="00A0503F" w:rsidRDefault="00670C47" w:rsidP="0012379B">
      <w:pPr>
        <w:ind w:right="38"/>
        <w:jc w:val="center"/>
        <w:rPr>
          <w:rFonts w:ascii="Montserrat" w:eastAsia="Montserrat" w:hAnsi="Montserrat" w:cs="Montserrat"/>
          <w:b/>
          <w:sz w:val="18"/>
          <w:szCs w:val="18"/>
        </w:rPr>
      </w:pPr>
      <w:r w:rsidRPr="00A0503F">
        <w:rPr>
          <w:rFonts w:ascii="Montserrat" w:eastAsia="Montserrat" w:hAnsi="Montserrat" w:cs="Montserrat"/>
          <w:b/>
          <w:sz w:val="18"/>
          <w:szCs w:val="18"/>
        </w:rPr>
        <w:t>SEXTO PUNTO DEL ORDEN DEL DÍA</w:t>
      </w:r>
    </w:p>
    <w:p w14:paraId="24D97CBC" w14:textId="77777777" w:rsidR="00670C47" w:rsidRPr="00E05494" w:rsidRDefault="00670C47" w:rsidP="0012379B">
      <w:pPr>
        <w:ind w:right="38"/>
        <w:jc w:val="center"/>
        <w:rPr>
          <w:rFonts w:ascii="Montserrat" w:eastAsia="Montserrat" w:hAnsi="Montserrat" w:cs="Montserrat"/>
          <w:b/>
          <w:sz w:val="14"/>
          <w:szCs w:val="18"/>
        </w:rPr>
      </w:pPr>
    </w:p>
    <w:p w14:paraId="46930925" w14:textId="78F01AFC" w:rsidR="00670C47" w:rsidRPr="00A0503F" w:rsidRDefault="00E05494" w:rsidP="0012379B">
      <w:pPr>
        <w:keepLines/>
        <w:jc w:val="both"/>
        <w:rPr>
          <w:rFonts w:ascii="Montserrat" w:eastAsia="Montserrat" w:hAnsi="Montserrat" w:cs="Montserrat"/>
          <w:b/>
          <w:sz w:val="18"/>
          <w:szCs w:val="18"/>
        </w:rPr>
      </w:pPr>
      <w:r>
        <w:rPr>
          <w:rFonts w:ascii="Montserrat" w:eastAsia="Montserrat" w:hAnsi="Montserrat" w:cs="Montserrat"/>
          <w:b/>
          <w:sz w:val="18"/>
          <w:szCs w:val="18"/>
        </w:rPr>
        <w:t>VI. Versión pública</w:t>
      </w:r>
      <w:r w:rsidR="00670C47" w:rsidRPr="00A0503F">
        <w:rPr>
          <w:rFonts w:ascii="Montserrat" w:eastAsia="Montserrat" w:hAnsi="Montserrat" w:cs="Montserrat"/>
          <w:b/>
          <w:sz w:val="18"/>
          <w:szCs w:val="18"/>
        </w:rPr>
        <w:t xml:space="preserve"> para dar cumplimiento a las obligaciones de transparencia previstas en la Ley General de Transparencia y </w:t>
      </w:r>
      <w:r w:rsidR="00B45074" w:rsidRPr="00A0503F">
        <w:rPr>
          <w:rFonts w:ascii="Montserrat" w:eastAsia="Montserrat" w:hAnsi="Montserrat" w:cs="Montserrat"/>
          <w:b/>
          <w:sz w:val="18"/>
          <w:szCs w:val="18"/>
        </w:rPr>
        <w:t>Acceso a la Información Pública</w:t>
      </w:r>
    </w:p>
    <w:p w14:paraId="11D2A9E9" w14:textId="77777777" w:rsidR="00670C47" w:rsidRPr="00E05494" w:rsidRDefault="00670C47" w:rsidP="0012379B">
      <w:pPr>
        <w:keepLines/>
        <w:jc w:val="both"/>
        <w:rPr>
          <w:rFonts w:ascii="Montserrat" w:eastAsia="Montserrat" w:hAnsi="Montserrat" w:cs="Montserrat"/>
          <w:b/>
          <w:sz w:val="14"/>
          <w:szCs w:val="18"/>
        </w:rPr>
      </w:pPr>
    </w:p>
    <w:p w14:paraId="59CCFE79" w14:textId="77777777" w:rsidR="00670C47" w:rsidRPr="00A0503F" w:rsidRDefault="00B45074" w:rsidP="0012379B">
      <w:pPr>
        <w:keepLines/>
        <w:jc w:val="both"/>
        <w:rPr>
          <w:rFonts w:ascii="Montserrat" w:eastAsia="Montserrat" w:hAnsi="Montserrat" w:cs="Montserrat"/>
          <w:b/>
          <w:sz w:val="18"/>
          <w:szCs w:val="18"/>
        </w:rPr>
      </w:pPr>
      <w:r w:rsidRPr="00A0503F">
        <w:rPr>
          <w:rFonts w:ascii="Montserrat" w:eastAsia="Montserrat" w:hAnsi="Montserrat" w:cs="Montserrat"/>
          <w:b/>
          <w:sz w:val="18"/>
          <w:szCs w:val="18"/>
        </w:rPr>
        <w:t>A.  Artículo 70, f</w:t>
      </w:r>
      <w:r w:rsidR="00670C47" w:rsidRPr="00A0503F">
        <w:rPr>
          <w:rFonts w:ascii="Montserrat" w:eastAsia="Montserrat" w:hAnsi="Montserrat" w:cs="Montserrat"/>
          <w:b/>
          <w:sz w:val="18"/>
          <w:szCs w:val="18"/>
        </w:rPr>
        <w:t>racción XLIII de la LGTAIP</w:t>
      </w:r>
    </w:p>
    <w:p w14:paraId="284B55F4" w14:textId="77777777" w:rsidR="00670C47" w:rsidRPr="00E05494" w:rsidRDefault="00670C47" w:rsidP="0012379B">
      <w:pPr>
        <w:keepLines/>
        <w:jc w:val="both"/>
        <w:rPr>
          <w:rFonts w:ascii="Montserrat" w:eastAsia="Montserrat" w:hAnsi="Montserrat" w:cs="Montserrat"/>
          <w:b/>
          <w:sz w:val="14"/>
          <w:szCs w:val="18"/>
        </w:rPr>
      </w:pPr>
    </w:p>
    <w:p w14:paraId="6D2D3DFD" w14:textId="77777777" w:rsidR="00670C47" w:rsidRPr="00A0503F" w:rsidRDefault="00670C47" w:rsidP="0012379B">
      <w:pPr>
        <w:keepLines/>
        <w:jc w:val="both"/>
        <w:rPr>
          <w:rFonts w:ascii="Montserrat" w:eastAsia="Montserrat" w:hAnsi="Montserrat" w:cs="Montserrat"/>
          <w:b/>
          <w:sz w:val="18"/>
          <w:szCs w:val="18"/>
        </w:rPr>
      </w:pPr>
      <w:r w:rsidRPr="00A0503F">
        <w:rPr>
          <w:rFonts w:ascii="Montserrat" w:eastAsia="Montserrat" w:hAnsi="Montserrat" w:cs="Montserrat"/>
          <w:b/>
          <w:sz w:val="18"/>
          <w:szCs w:val="18"/>
        </w:rPr>
        <w:tab/>
        <w:t>A.1 Dirección General de Programación y Presupuesto (DGPYP) VP 0061/2024</w:t>
      </w:r>
    </w:p>
    <w:p w14:paraId="7BB016A1" w14:textId="77777777" w:rsidR="00670C47" w:rsidRPr="00E05494" w:rsidRDefault="00670C47" w:rsidP="0012379B">
      <w:pPr>
        <w:ind w:right="38"/>
        <w:jc w:val="center"/>
        <w:rPr>
          <w:rFonts w:ascii="Montserrat" w:eastAsia="Montserrat" w:hAnsi="Montserrat" w:cs="Montserrat"/>
          <w:b/>
          <w:sz w:val="14"/>
          <w:szCs w:val="18"/>
        </w:rPr>
      </w:pPr>
    </w:p>
    <w:p w14:paraId="2D612B48" w14:textId="77777777" w:rsidR="00670C47" w:rsidRPr="00A0503F" w:rsidRDefault="00670C47" w:rsidP="0012379B">
      <w:pPr>
        <w:jc w:val="both"/>
        <w:rPr>
          <w:rFonts w:ascii="Montserrat" w:eastAsia="Montserrat" w:hAnsi="Montserrat" w:cs="Montserrat"/>
          <w:sz w:val="18"/>
          <w:szCs w:val="18"/>
        </w:rPr>
      </w:pPr>
      <w:r w:rsidRPr="00A0503F">
        <w:rPr>
          <w:rFonts w:ascii="Montserrat" w:eastAsia="Montserrat" w:hAnsi="Montserrat" w:cs="Montserrat"/>
          <w:sz w:val="18"/>
          <w:szCs w:val="18"/>
        </w:rPr>
        <w:t>La Dirección General de Programación y Presupuesto (DGPYP), a efecto de dar cumplimiento a la obligación de transparencia prevista en</w:t>
      </w:r>
      <w:r w:rsidR="00A0503F">
        <w:rPr>
          <w:rFonts w:ascii="Montserrat" w:eastAsia="Montserrat" w:hAnsi="Montserrat" w:cs="Montserrat"/>
          <w:sz w:val="18"/>
          <w:szCs w:val="18"/>
        </w:rPr>
        <w:t xml:space="preserve"> el artículo 70, fracción XLIII</w:t>
      </w:r>
      <w:r w:rsidRPr="00A0503F">
        <w:rPr>
          <w:rFonts w:ascii="Montserrat" w:eastAsia="Montserrat" w:hAnsi="Montserrat" w:cs="Montserrat"/>
          <w:sz w:val="18"/>
          <w:szCs w:val="18"/>
        </w:rPr>
        <w:t xml:space="preserve"> de la Ley General de Transparencia y Acceso a la Información, solicitó la clasificación de la siguiente información de acuerdo a las expresiones documentales que a continuación se indican:</w:t>
      </w:r>
    </w:p>
    <w:p w14:paraId="03C62853" w14:textId="77777777" w:rsidR="00670C47" w:rsidRPr="00E05494" w:rsidRDefault="00670C47" w:rsidP="0012379B">
      <w:pPr>
        <w:ind w:right="-801"/>
        <w:jc w:val="both"/>
        <w:rPr>
          <w:rFonts w:ascii="Montserrat" w:eastAsia="Montserrat" w:hAnsi="Montserrat" w:cs="Montserrat"/>
          <w:sz w:val="14"/>
          <w:szCs w:val="18"/>
        </w:rPr>
      </w:pPr>
    </w:p>
    <w:p w14:paraId="6405B059" w14:textId="683CDDA8" w:rsidR="00670C47" w:rsidRDefault="00FF7A41" w:rsidP="00FF7A41">
      <w:pPr>
        <w:pStyle w:val="Prrafodelista"/>
        <w:numPr>
          <w:ilvl w:val="0"/>
          <w:numId w:val="38"/>
        </w:numPr>
        <w:jc w:val="both"/>
        <w:rPr>
          <w:rFonts w:ascii="Montserrat" w:eastAsia="Montserrat" w:hAnsi="Montserrat" w:cs="Montserrat"/>
          <w:sz w:val="18"/>
          <w:szCs w:val="18"/>
        </w:rPr>
      </w:pPr>
      <w:r w:rsidRPr="00FF7A41">
        <w:rPr>
          <w:rFonts w:ascii="Montserrat" w:eastAsia="Montserrat" w:hAnsi="Montserrat" w:cs="Montserrat"/>
          <w:sz w:val="18"/>
          <w:szCs w:val="18"/>
        </w:rPr>
        <w:t xml:space="preserve">Adecuación presupuestaria y justificación </w:t>
      </w:r>
      <w:r w:rsidR="00670C47" w:rsidRPr="00A0503F">
        <w:rPr>
          <w:rFonts w:ascii="Montserrat" w:eastAsia="Montserrat" w:hAnsi="Montserrat" w:cs="Montserrat"/>
          <w:sz w:val="18"/>
          <w:szCs w:val="18"/>
        </w:rPr>
        <w:t>2024-27-500-724_Ingresos_Excedentes_2do_Trim_2024_Censurado.pdf</w:t>
      </w:r>
    </w:p>
    <w:p w14:paraId="494B2903" w14:textId="77777777" w:rsidR="00670C47" w:rsidRPr="00E05494" w:rsidRDefault="00670C47" w:rsidP="0012379B">
      <w:pPr>
        <w:pStyle w:val="Prrafodelista"/>
        <w:jc w:val="both"/>
        <w:rPr>
          <w:rFonts w:ascii="Montserrat" w:eastAsia="Montserrat" w:hAnsi="Montserrat" w:cs="Montserrat"/>
          <w:sz w:val="14"/>
          <w:szCs w:val="18"/>
        </w:rPr>
      </w:pPr>
    </w:p>
    <w:tbl>
      <w:tblPr>
        <w:tblStyle w:val="Cuadrculadetablaclara"/>
        <w:tblW w:w="10060" w:type="dxa"/>
        <w:tblLook w:val="04A0" w:firstRow="1" w:lastRow="0" w:firstColumn="1" w:lastColumn="0" w:noHBand="0" w:noVBand="1"/>
      </w:tblPr>
      <w:tblGrid>
        <w:gridCol w:w="1696"/>
        <w:gridCol w:w="5670"/>
        <w:gridCol w:w="2694"/>
      </w:tblGrid>
      <w:tr w:rsidR="00670C47" w:rsidRPr="00A0503F" w14:paraId="7A3E8C28" w14:textId="77777777" w:rsidTr="00E05494">
        <w:trPr>
          <w:trHeight w:val="389"/>
        </w:trPr>
        <w:tc>
          <w:tcPr>
            <w:tcW w:w="1696" w:type="dxa"/>
            <w:shd w:val="clear" w:color="auto" w:fill="660033"/>
            <w:vAlign w:val="center"/>
          </w:tcPr>
          <w:p w14:paraId="63713A65" w14:textId="77777777" w:rsidR="00670C47" w:rsidRPr="00A0503F" w:rsidRDefault="00670C47" w:rsidP="0012379B">
            <w:pPr>
              <w:jc w:val="center"/>
              <w:rPr>
                <w:rFonts w:ascii="Montserrat" w:eastAsia="Montserrat" w:hAnsi="Montserrat" w:cs="Montserrat"/>
                <w:b/>
                <w:sz w:val="16"/>
                <w:szCs w:val="18"/>
              </w:rPr>
            </w:pPr>
            <w:r w:rsidRPr="00A0503F">
              <w:rPr>
                <w:rFonts w:ascii="Montserrat" w:eastAsia="Montserrat" w:hAnsi="Montserrat" w:cs="Montserrat"/>
                <w:b/>
                <w:sz w:val="16"/>
                <w:szCs w:val="18"/>
              </w:rPr>
              <w:t>Dato</w:t>
            </w:r>
          </w:p>
        </w:tc>
        <w:tc>
          <w:tcPr>
            <w:tcW w:w="5670" w:type="dxa"/>
            <w:shd w:val="clear" w:color="auto" w:fill="660033"/>
            <w:vAlign w:val="center"/>
          </w:tcPr>
          <w:p w14:paraId="09DA1A86" w14:textId="77777777" w:rsidR="00670C47" w:rsidRPr="00A0503F" w:rsidRDefault="00670C47" w:rsidP="0012379B">
            <w:pPr>
              <w:jc w:val="center"/>
              <w:rPr>
                <w:rFonts w:ascii="Montserrat" w:eastAsia="Montserrat" w:hAnsi="Montserrat" w:cs="Montserrat"/>
                <w:b/>
                <w:sz w:val="16"/>
                <w:szCs w:val="18"/>
              </w:rPr>
            </w:pPr>
            <w:r w:rsidRPr="00A0503F">
              <w:rPr>
                <w:rFonts w:ascii="Montserrat" w:eastAsia="Montserrat" w:hAnsi="Montserrat" w:cs="Montserrat"/>
                <w:b/>
                <w:sz w:val="16"/>
                <w:szCs w:val="18"/>
              </w:rPr>
              <w:t>Justificación</w:t>
            </w:r>
          </w:p>
        </w:tc>
        <w:tc>
          <w:tcPr>
            <w:tcW w:w="2694" w:type="dxa"/>
            <w:shd w:val="clear" w:color="auto" w:fill="660033"/>
            <w:vAlign w:val="center"/>
          </w:tcPr>
          <w:p w14:paraId="0F383464" w14:textId="77777777" w:rsidR="00670C47" w:rsidRPr="00A0503F" w:rsidRDefault="00670C47" w:rsidP="0012379B">
            <w:pPr>
              <w:jc w:val="center"/>
              <w:rPr>
                <w:rFonts w:ascii="Montserrat" w:eastAsia="Montserrat" w:hAnsi="Montserrat" w:cs="Montserrat"/>
                <w:b/>
                <w:sz w:val="16"/>
                <w:szCs w:val="18"/>
              </w:rPr>
            </w:pPr>
            <w:r w:rsidRPr="00A0503F">
              <w:rPr>
                <w:rFonts w:ascii="Montserrat" w:eastAsia="Montserrat" w:hAnsi="Montserrat" w:cs="Montserrat"/>
                <w:b/>
                <w:sz w:val="16"/>
                <w:szCs w:val="18"/>
              </w:rPr>
              <w:t>Fundamento</w:t>
            </w:r>
          </w:p>
        </w:tc>
      </w:tr>
      <w:tr w:rsidR="00670C47" w:rsidRPr="00A0503F" w14:paraId="4F3557C5" w14:textId="77777777" w:rsidTr="00E05494">
        <w:trPr>
          <w:trHeight w:val="601"/>
        </w:trPr>
        <w:tc>
          <w:tcPr>
            <w:tcW w:w="1696" w:type="dxa"/>
          </w:tcPr>
          <w:p w14:paraId="474119F1" w14:textId="77777777" w:rsidR="00670C47" w:rsidRPr="00A0503F" w:rsidRDefault="00670C47" w:rsidP="0012379B">
            <w:pPr>
              <w:jc w:val="both"/>
              <w:rPr>
                <w:rFonts w:ascii="Montserrat" w:eastAsia="Montserrat" w:hAnsi="Montserrat" w:cs="Montserrat"/>
                <w:sz w:val="16"/>
                <w:szCs w:val="18"/>
              </w:rPr>
            </w:pPr>
            <w:r w:rsidRPr="00A0503F">
              <w:rPr>
                <w:rFonts w:ascii="Montserrat" w:eastAsia="Montserrat" w:hAnsi="Montserrat" w:cs="Montserrat"/>
                <w:sz w:val="16"/>
                <w:szCs w:val="18"/>
              </w:rPr>
              <w:t>R.F.C. de la persona física</w:t>
            </w:r>
          </w:p>
        </w:tc>
        <w:tc>
          <w:tcPr>
            <w:tcW w:w="5670" w:type="dxa"/>
          </w:tcPr>
          <w:p w14:paraId="691B6A42" w14:textId="77777777" w:rsidR="00670C47" w:rsidRPr="00A0503F" w:rsidRDefault="00670C47" w:rsidP="0012379B">
            <w:pPr>
              <w:jc w:val="both"/>
              <w:rPr>
                <w:rFonts w:ascii="Montserrat" w:eastAsia="Montserrat" w:hAnsi="Montserrat" w:cs="Montserrat"/>
                <w:sz w:val="16"/>
                <w:szCs w:val="16"/>
              </w:rPr>
            </w:pPr>
            <w:r w:rsidRPr="00A0503F">
              <w:rPr>
                <w:rFonts w:ascii="Montserrat" w:eastAsia="Montserrat" w:hAnsi="Montserrat" w:cs="Montserrat"/>
                <w:sz w:val="16"/>
                <w:szCs w:val="16"/>
              </w:rPr>
              <w:t>El RFC es una clave de carácter fiscal, único e irrepetible, que permite identificar al titular, su edad y fecha de nacimiento, por lo que es un dato personal de carácter confidencial que ha de protegerse.</w:t>
            </w:r>
          </w:p>
        </w:tc>
        <w:tc>
          <w:tcPr>
            <w:tcW w:w="2694" w:type="dxa"/>
          </w:tcPr>
          <w:p w14:paraId="3BB5F99A" w14:textId="77777777" w:rsidR="00670C47" w:rsidRPr="00A0503F" w:rsidRDefault="00670C47" w:rsidP="0012379B">
            <w:pPr>
              <w:jc w:val="both"/>
              <w:rPr>
                <w:rFonts w:ascii="Montserrat" w:eastAsia="Montserrat" w:hAnsi="Montserrat" w:cs="Montserrat"/>
                <w:sz w:val="16"/>
                <w:szCs w:val="18"/>
              </w:rPr>
            </w:pPr>
            <w:r w:rsidRPr="00A0503F">
              <w:rPr>
                <w:rFonts w:ascii="Montserrat" w:eastAsia="Montserrat" w:hAnsi="Montserrat" w:cs="Montserrat"/>
                <w:sz w:val="16"/>
                <w:szCs w:val="18"/>
              </w:rPr>
              <w:t>Artículo 113, fracción I, de la LFTAIP</w:t>
            </w:r>
          </w:p>
        </w:tc>
      </w:tr>
    </w:tbl>
    <w:p w14:paraId="4C74FDB4" w14:textId="77777777" w:rsidR="00670C47" w:rsidRPr="003F5E6A" w:rsidRDefault="00670C47" w:rsidP="0012379B">
      <w:pPr>
        <w:jc w:val="both"/>
        <w:rPr>
          <w:rFonts w:ascii="Montserrat" w:eastAsia="Montserrat" w:hAnsi="Montserrat" w:cs="Montserrat"/>
          <w:sz w:val="14"/>
          <w:szCs w:val="18"/>
        </w:rPr>
      </w:pPr>
    </w:p>
    <w:p w14:paraId="3F35B3C3" w14:textId="77777777" w:rsidR="00670C47" w:rsidRPr="00A0503F" w:rsidRDefault="00670C47" w:rsidP="0012379B">
      <w:pPr>
        <w:jc w:val="both"/>
        <w:rPr>
          <w:rFonts w:ascii="Montserrat" w:eastAsia="Montserrat" w:hAnsi="Montserrat" w:cs="Montserrat"/>
          <w:sz w:val="18"/>
          <w:szCs w:val="18"/>
        </w:rPr>
      </w:pPr>
      <w:r w:rsidRPr="00A0503F">
        <w:rPr>
          <w:rFonts w:ascii="Montserrat" w:eastAsia="Montserrat" w:hAnsi="Montserrat" w:cs="Montserrat"/>
          <w:sz w:val="18"/>
          <w:szCs w:val="18"/>
        </w:rPr>
        <w:t>En consecuencia, se emite la siguiente resolución por unanimidad:</w:t>
      </w:r>
    </w:p>
    <w:p w14:paraId="0A3E23B9" w14:textId="77777777" w:rsidR="00670C47" w:rsidRPr="003F5E6A" w:rsidRDefault="00670C47" w:rsidP="0012379B">
      <w:pPr>
        <w:jc w:val="both"/>
        <w:rPr>
          <w:rFonts w:ascii="Montserrat" w:eastAsia="Montserrat" w:hAnsi="Montserrat" w:cs="Montserrat"/>
          <w:b/>
          <w:sz w:val="14"/>
          <w:szCs w:val="18"/>
        </w:rPr>
      </w:pPr>
    </w:p>
    <w:p w14:paraId="0CED288E" w14:textId="5E464006" w:rsidR="00670C47" w:rsidRPr="00A0503F" w:rsidRDefault="00670C47" w:rsidP="0012379B">
      <w:pPr>
        <w:jc w:val="both"/>
        <w:rPr>
          <w:rFonts w:ascii="Montserrat" w:eastAsia="Montserrat" w:hAnsi="Montserrat" w:cs="Montserrat"/>
          <w:sz w:val="18"/>
          <w:szCs w:val="18"/>
        </w:rPr>
      </w:pPr>
      <w:r w:rsidRPr="00A0503F">
        <w:rPr>
          <w:rFonts w:ascii="Montserrat" w:eastAsia="Montserrat" w:hAnsi="Montserrat" w:cs="Montserrat"/>
          <w:b/>
          <w:sz w:val="18"/>
          <w:szCs w:val="18"/>
        </w:rPr>
        <w:t>VI.A.1.ORD.32.24: CONFIRMAR</w:t>
      </w:r>
      <w:r w:rsidRPr="00A0503F">
        <w:rPr>
          <w:rFonts w:ascii="Montserrat" w:eastAsia="Montserrat" w:hAnsi="Montserrat" w:cs="Montserrat"/>
          <w:sz w:val="18"/>
          <w:szCs w:val="18"/>
        </w:rPr>
        <w:t xml:space="preserve"> la clasificación de la información como confidencial invocada por la DGPYP, del dato contenido en la adecuación presupuestaria y justificación 2024-27-500-724_Ingresos_Excedentes_2do_Trim_2024_Censurado.pdf, con fundamento en el artículo 113, fracción I de la Ley Federal de Transparencia y Acceso a la Información Pública y, por ende, se autoriza la elaboración de la versión pública.</w:t>
      </w:r>
    </w:p>
    <w:p w14:paraId="013999D8" w14:textId="77777777" w:rsidR="00670C47" w:rsidRPr="00A0503F" w:rsidRDefault="00670C47" w:rsidP="0012379B">
      <w:pPr>
        <w:ind w:right="38"/>
        <w:jc w:val="center"/>
        <w:rPr>
          <w:rFonts w:ascii="Montserrat" w:eastAsia="Montserrat" w:hAnsi="Montserrat" w:cs="Montserrat"/>
          <w:b/>
          <w:sz w:val="18"/>
          <w:szCs w:val="18"/>
        </w:rPr>
      </w:pPr>
    </w:p>
    <w:p w14:paraId="19CFA72C" w14:textId="77777777" w:rsidR="00370D35" w:rsidRPr="00A0503F" w:rsidRDefault="00670C47" w:rsidP="0012379B">
      <w:pPr>
        <w:ind w:right="38"/>
        <w:jc w:val="center"/>
        <w:rPr>
          <w:rFonts w:ascii="Montserrat" w:eastAsia="Montserrat" w:hAnsi="Montserrat" w:cs="Montserrat"/>
          <w:b/>
          <w:sz w:val="18"/>
          <w:szCs w:val="18"/>
        </w:rPr>
      </w:pPr>
      <w:r w:rsidRPr="00A0503F">
        <w:rPr>
          <w:rFonts w:ascii="Montserrat" w:eastAsia="Montserrat" w:hAnsi="Montserrat" w:cs="Montserrat"/>
          <w:b/>
          <w:sz w:val="18"/>
          <w:szCs w:val="18"/>
        </w:rPr>
        <w:lastRenderedPageBreak/>
        <w:t>SÉP</w:t>
      </w:r>
      <w:r w:rsidR="003E60B2" w:rsidRPr="00A0503F">
        <w:rPr>
          <w:rFonts w:ascii="Montserrat" w:eastAsia="Montserrat" w:hAnsi="Montserrat" w:cs="Montserrat"/>
          <w:b/>
          <w:sz w:val="18"/>
          <w:szCs w:val="18"/>
        </w:rPr>
        <w:t>T</w:t>
      </w:r>
      <w:r w:rsidRPr="00A0503F">
        <w:rPr>
          <w:rFonts w:ascii="Montserrat" w:eastAsia="Montserrat" w:hAnsi="Montserrat" w:cs="Montserrat"/>
          <w:b/>
          <w:sz w:val="18"/>
          <w:szCs w:val="18"/>
        </w:rPr>
        <w:t>IM</w:t>
      </w:r>
      <w:r w:rsidR="003E60B2" w:rsidRPr="00A0503F">
        <w:rPr>
          <w:rFonts w:ascii="Montserrat" w:eastAsia="Montserrat" w:hAnsi="Montserrat" w:cs="Montserrat"/>
          <w:b/>
          <w:sz w:val="18"/>
          <w:szCs w:val="18"/>
        </w:rPr>
        <w:t>O PUNTO DEL ORDEN DEL DÍA</w:t>
      </w:r>
    </w:p>
    <w:p w14:paraId="4E4D0333" w14:textId="77777777" w:rsidR="003C342A" w:rsidRPr="00A0503F" w:rsidRDefault="003C342A" w:rsidP="0012379B">
      <w:pPr>
        <w:jc w:val="both"/>
        <w:rPr>
          <w:rFonts w:ascii="Montserrat" w:eastAsia="Montserrat" w:hAnsi="Montserrat" w:cs="Montserrat"/>
          <w:b/>
          <w:sz w:val="18"/>
          <w:szCs w:val="18"/>
        </w:rPr>
      </w:pPr>
      <w:bookmarkStart w:id="0" w:name="bookmark=id.1fob9te"/>
      <w:bookmarkEnd w:id="0"/>
    </w:p>
    <w:p w14:paraId="7B80940D" w14:textId="77777777" w:rsidR="00656E48" w:rsidRPr="00A0503F" w:rsidRDefault="00656E48" w:rsidP="0012379B">
      <w:pPr>
        <w:jc w:val="both"/>
        <w:rPr>
          <w:rFonts w:ascii="Montserrat" w:eastAsia="Montserrat" w:hAnsi="Montserrat" w:cs="Montserrat"/>
          <w:b/>
          <w:sz w:val="18"/>
          <w:szCs w:val="18"/>
        </w:rPr>
      </w:pPr>
      <w:r w:rsidRPr="00A0503F">
        <w:rPr>
          <w:rFonts w:ascii="Montserrat" w:eastAsia="Montserrat" w:hAnsi="Montserrat" w:cs="Montserrat"/>
          <w:b/>
          <w:sz w:val="18"/>
          <w:szCs w:val="18"/>
        </w:rPr>
        <w:t>V</w:t>
      </w:r>
      <w:r w:rsidR="00670C47" w:rsidRPr="00A0503F">
        <w:rPr>
          <w:rFonts w:ascii="Montserrat" w:eastAsia="Montserrat" w:hAnsi="Montserrat" w:cs="Montserrat"/>
          <w:b/>
          <w:sz w:val="18"/>
          <w:szCs w:val="18"/>
        </w:rPr>
        <w:t>I</w:t>
      </w:r>
      <w:r w:rsidR="00A22DA1" w:rsidRPr="00A0503F">
        <w:rPr>
          <w:rFonts w:ascii="Montserrat" w:eastAsia="Montserrat" w:hAnsi="Montserrat" w:cs="Montserrat"/>
          <w:b/>
          <w:sz w:val="18"/>
          <w:szCs w:val="18"/>
        </w:rPr>
        <w:t>I</w:t>
      </w:r>
      <w:r w:rsidRPr="00A0503F">
        <w:rPr>
          <w:rFonts w:ascii="Montserrat" w:eastAsia="Montserrat" w:hAnsi="Montserrat" w:cs="Montserrat"/>
          <w:b/>
          <w:sz w:val="18"/>
          <w:szCs w:val="18"/>
        </w:rPr>
        <w:t>. Asuntos Generales</w:t>
      </w:r>
    </w:p>
    <w:p w14:paraId="0EBCBB0D" w14:textId="77777777" w:rsidR="00656E48" w:rsidRPr="00A0503F" w:rsidRDefault="00656E48" w:rsidP="0012379B">
      <w:pPr>
        <w:tabs>
          <w:tab w:val="left" w:pos="726"/>
        </w:tabs>
        <w:jc w:val="both"/>
        <w:rPr>
          <w:rFonts w:ascii="Montserrat" w:eastAsia="Montserrat" w:hAnsi="Montserrat" w:cs="Montserrat"/>
          <w:sz w:val="18"/>
          <w:szCs w:val="18"/>
        </w:rPr>
      </w:pPr>
    </w:p>
    <w:p w14:paraId="79608CCE" w14:textId="43E25FCC" w:rsidR="00656E48" w:rsidRPr="00A0503F" w:rsidRDefault="00656E48" w:rsidP="0012379B">
      <w:pPr>
        <w:ind w:right="38"/>
        <w:jc w:val="both"/>
        <w:rPr>
          <w:rFonts w:ascii="Montserrat" w:eastAsia="Montserrat" w:hAnsi="Montserrat" w:cs="Montserrat"/>
          <w:sz w:val="18"/>
          <w:szCs w:val="18"/>
        </w:rPr>
      </w:pPr>
      <w:r w:rsidRPr="00A0503F">
        <w:rPr>
          <w:rFonts w:ascii="Montserrat" w:eastAsia="Montserrat" w:hAnsi="Montserrat" w:cs="Montserrat"/>
          <w:sz w:val="18"/>
          <w:szCs w:val="18"/>
        </w:rPr>
        <w:t xml:space="preserve">No habiendo más asuntos que tratar, se dio por terminada la sesión a las </w:t>
      </w:r>
      <w:r w:rsidR="003F5E6A">
        <w:rPr>
          <w:rFonts w:ascii="Montserrat" w:eastAsia="Montserrat" w:hAnsi="Montserrat" w:cs="Montserrat"/>
          <w:sz w:val="18"/>
          <w:szCs w:val="18"/>
        </w:rPr>
        <w:t>11:25</w:t>
      </w:r>
      <w:r w:rsidRPr="00A0503F">
        <w:rPr>
          <w:rFonts w:ascii="Montserrat" w:eastAsia="Montserrat" w:hAnsi="Montserrat" w:cs="Montserrat"/>
          <w:sz w:val="18"/>
          <w:szCs w:val="18"/>
        </w:rPr>
        <w:t xml:space="preserve"> horas del </w:t>
      </w:r>
      <w:r w:rsidR="00E54DBA" w:rsidRPr="00A0503F">
        <w:rPr>
          <w:rFonts w:ascii="Montserrat" w:eastAsia="Montserrat" w:hAnsi="Montserrat" w:cs="Montserrat"/>
          <w:sz w:val="18"/>
          <w:szCs w:val="18"/>
        </w:rPr>
        <w:t>4</w:t>
      </w:r>
      <w:r w:rsidRPr="00A0503F">
        <w:rPr>
          <w:rFonts w:ascii="Montserrat" w:eastAsia="Montserrat" w:hAnsi="Montserrat" w:cs="Montserrat"/>
          <w:sz w:val="18"/>
          <w:szCs w:val="18"/>
        </w:rPr>
        <w:t xml:space="preserve"> de </w:t>
      </w:r>
      <w:r w:rsidR="00E54DBA" w:rsidRPr="00A0503F">
        <w:rPr>
          <w:rFonts w:ascii="Montserrat" w:eastAsia="Montserrat" w:hAnsi="Montserrat" w:cs="Montserrat"/>
          <w:sz w:val="18"/>
          <w:szCs w:val="18"/>
        </w:rPr>
        <w:t>septiembre</w:t>
      </w:r>
      <w:r w:rsidRPr="00A0503F">
        <w:rPr>
          <w:rFonts w:ascii="Montserrat" w:eastAsia="Montserrat" w:hAnsi="Montserrat" w:cs="Montserrat"/>
          <w:sz w:val="18"/>
          <w:szCs w:val="18"/>
        </w:rPr>
        <w:t xml:space="preserve"> del 2024.</w:t>
      </w:r>
    </w:p>
    <w:p w14:paraId="0806A5B0" w14:textId="77777777" w:rsidR="00656E48" w:rsidRPr="00A0503F" w:rsidRDefault="00656E48" w:rsidP="0012379B">
      <w:pPr>
        <w:ind w:right="38"/>
        <w:jc w:val="both"/>
        <w:rPr>
          <w:rFonts w:ascii="Montserrat" w:eastAsia="Montserrat" w:hAnsi="Montserrat" w:cs="Montserrat"/>
          <w:sz w:val="18"/>
          <w:szCs w:val="18"/>
        </w:rPr>
      </w:pPr>
    </w:p>
    <w:p w14:paraId="020F0551" w14:textId="77777777" w:rsidR="00656E48" w:rsidRPr="00A0503F" w:rsidRDefault="00656E48" w:rsidP="0012379B">
      <w:pPr>
        <w:ind w:right="38"/>
        <w:jc w:val="both"/>
        <w:rPr>
          <w:rFonts w:ascii="Montserrat" w:eastAsia="Montserrat" w:hAnsi="Montserrat" w:cs="Montserrat"/>
          <w:sz w:val="18"/>
          <w:szCs w:val="18"/>
        </w:rPr>
      </w:pPr>
    </w:p>
    <w:p w14:paraId="154BA6A1" w14:textId="77777777" w:rsidR="00656E48" w:rsidRPr="00A0503F" w:rsidRDefault="00656E48" w:rsidP="0012379B">
      <w:pPr>
        <w:ind w:right="38"/>
        <w:jc w:val="both"/>
        <w:rPr>
          <w:rFonts w:ascii="Montserrat" w:eastAsia="Montserrat" w:hAnsi="Montserrat" w:cs="Montserrat"/>
          <w:sz w:val="18"/>
          <w:szCs w:val="18"/>
        </w:rPr>
      </w:pPr>
    </w:p>
    <w:p w14:paraId="12443CCB" w14:textId="77777777" w:rsidR="00656E48" w:rsidRPr="00A0503F" w:rsidRDefault="00656E48" w:rsidP="0012379B">
      <w:pPr>
        <w:ind w:right="38"/>
        <w:jc w:val="both"/>
        <w:rPr>
          <w:rFonts w:ascii="Montserrat" w:eastAsia="Montserrat" w:hAnsi="Montserrat" w:cs="Montserrat"/>
          <w:sz w:val="18"/>
          <w:szCs w:val="18"/>
        </w:rPr>
      </w:pPr>
    </w:p>
    <w:p w14:paraId="5EDCFB1B" w14:textId="70707695" w:rsidR="00656E48" w:rsidRDefault="00656E48" w:rsidP="0012379B">
      <w:pPr>
        <w:ind w:right="38"/>
        <w:jc w:val="both"/>
        <w:rPr>
          <w:rFonts w:ascii="Montserrat" w:eastAsia="Montserrat" w:hAnsi="Montserrat" w:cs="Montserrat"/>
          <w:sz w:val="18"/>
          <w:szCs w:val="18"/>
        </w:rPr>
      </w:pPr>
    </w:p>
    <w:p w14:paraId="2582339B" w14:textId="4CBDA2AE" w:rsidR="003F5E6A" w:rsidRDefault="003F5E6A" w:rsidP="0012379B">
      <w:pPr>
        <w:ind w:right="38"/>
        <w:jc w:val="both"/>
        <w:rPr>
          <w:rFonts w:ascii="Montserrat" w:eastAsia="Montserrat" w:hAnsi="Montserrat" w:cs="Montserrat"/>
          <w:sz w:val="18"/>
          <w:szCs w:val="18"/>
        </w:rPr>
      </w:pPr>
    </w:p>
    <w:p w14:paraId="2216D4B0" w14:textId="77777777" w:rsidR="003F5E6A" w:rsidRPr="00A0503F" w:rsidRDefault="003F5E6A" w:rsidP="0012379B">
      <w:pPr>
        <w:ind w:right="38"/>
        <w:jc w:val="both"/>
        <w:rPr>
          <w:rFonts w:ascii="Montserrat" w:eastAsia="Montserrat" w:hAnsi="Montserrat" w:cs="Montserrat"/>
          <w:sz w:val="18"/>
          <w:szCs w:val="18"/>
        </w:rPr>
      </w:pPr>
    </w:p>
    <w:p w14:paraId="0F6FC6B4" w14:textId="77777777" w:rsidR="00656E48" w:rsidRPr="00A0503F" w:rsidRDefault="00E70F80" w:rsidP="0012379B">
      <w:pPr>
        <w:ind w:right="38"/>
        <w:jc w:val="center"/>
        <w:rPr>
          <w:rFonts w:ascii="Montserrat" w:eastAsia="Montserrat" w:hAnsi="Montserrat" w:cs="Montserrat"/>
          <w:b/>
          <w:sz w:val="18"/>
          <w:szCs w:val="18"/>
        </w:rPr>
      </w:pPr>
      <w:r w:rsidRPr="00A0503F">
        <w:rPr>
          <w:rFonts w:ascii="Montserrat" w:eastAsia="Montserrat" w:hAnsi="Montserrat" w:cs="Montserrat"/>
          <w:b/>
          <w:sz w:val="18"/>
          <w:szCs w:val="18"/>
        </w:rPr>
        <w:t xml:space="preserve">     </w:t>
      </w:r>
      <w:r w:rsidR="00656E48" w:rsidRPr="00A0503F">
        <w:rPr>
          <w:rFonts w:ascii="Montserrat" w:eastAsia="Montserrat" w:hAnsi="Montserrat" w:cs="Montserrat"/>
          <w:b/>
          <w:sz w:val="18"/>
          <w:szCs w:val="18"/>
        </w:rPr>
        <w:t>Grethel Alejandra Pilgram Santos</w:t>
      </w:r>
    </w:p>
    <w:p w14:paraId="4E26A176" w14:textId="77777777" w:rsidR="00656E48" w:rsidRPr="00A0503F" w:rsidRDefault="00656E48" w:rsidP="0012379B">
      <w:pPr>
        <w:ind w:right="38"/>
        <w:jc w:val="center"/>
        <w:rPr>
          <w:rFonts w:ascii="Montserrat" w:eastAsia="Montserrat" w:hAnsi="Montserrat" w:cs="Montserrat"/>
          <w:b/>
          <w:sz w:val="18"/>
          <w:szCs w:val="18"/>
        </w:rPr>
      </w:pPr>
      <w:r w:rsidRPr="00A0503F">
        <w:rPr>
          <w:rFonts w:ascii="Montserrat" w:eastAsia="Montserrat" w:hAnsi="Montserrat" w:cs="Montserrat"/>
          <w:b/>
          <w:sz w:val="18"/>
          <w:szCs w:val="18"/>
        </w:rPr>
        <w:t>DIRECTORA GENERAL DE TRANSPARENCIA Y GOBIERNO ABIERTO Y SUPLENTE DEL PRESIDENTE DEL COMITÉ DE TRANSPARENCIA</w:t>
      </w:r>
    </w:p>
    <w:p w14:paraId="3B0CFCF1" w14:textId="77777777" w:rsidR="00656E48" w:rsidRPr="00A0503F" w:rsidRDefault="00656E48" w:rsidP="0012379B">
      <w:pPr>
        <w:widowControl w:val="0"/>
        <w:ind w:right="38"/>
        <w:jc w:val="center"/>
        <w:rPr>
          <w:rFonts w:ascii="Montserrat" w:eastAsia="Montserrat" w:hAnsi="Montserrat" w:cs="Montserrat"/>
          <w:sz w:val="18"/>
          <w:szCs w:val="18"/>
        </w:rPr>
      </w:pPr>
    </w:p>
    <w:p w14:paraId="7C50718E" w14:textId="77777777" w:rsidR="00656E48" w:rsidRPr="00A0503F" w:rsidRDefault="00656E48" w:rsidP="0012379B">
      <w:pPr>
        <w:widowControl w:val="0"/>
        <w:ind w:right="38"/>
        <w:jc w:val="center"/>
        <w:rPr>
          <w:rFonts w:ascii="Montserrat" w:eastAsia="Montserrat" w:hAnsi="Montserrat" w:cs="Montserrat"/>
          <w:sz w:val="18"/>
          <w:szCs w:val="18"/>
        </w:rPr>
      </w:pPr>
    </w:p>
    <w:p w14:paraId="352143C8" w14:textId="77777777" w:rsidR="00656E48" w:rsidRPr="00A0503F" w:rsidRDefault="00656E48" w:rsidP="0012379B">
      <w:pPr>
        <w:widowControl w:val="0"/>
        <w:ind w:right="38"/>
        <w:jc w:val="center"/>
        <w:rPr>
          <w:rFonts w:ascii="Montserrat" w:eastAsia="Montserrat" w:hAnsi="Montserrat" w:cs="Montserrat"/>
          <w:sz w:val="18"/>
          <w:szCs w:val="18"/>
        </w:rPr>
      </w:pPr>
    </w:p>
    <w:p w14:paraId="58321869" w14:textId="6207C8F3" w:rsidR="00656E48" w:rsidRDefault="00656E48" w:rsidP="0012379B">
      <w:pPr>
        <w:ind w:right="38"/>
        <w:rPr>
          <w:rFonts w:ascii="Montserrat" w:eastAsia="Montserrat" w:hAnsi="Montserrat" w:cs="Montserrat"/>
          <w:sz w:val="18"/>
          <w:szCs w:val="18"/>
        </w:rPr>
      </w:pPr>
    </w:p>
    <w:p w14:paraId="5FB4EE36" w14:textId="01C97BD7" w:rsidR="003F5E6A" w:rsidRDefault="003F5E6A" w:rsidP="0012379B">
      <w:pPr>
        <w:ind w:right="38"/>
        <w:rPr>
          <w:rFonts w:ascii="Montserrat" w:eastAsia="Montserrat" w:hAnsi="Montserrat" w:cs="Montserrat"/>
          <w:sz w:val="18"/>
          <w:szCs w:val="18"/>
        </w:rPr>
      </w:pPr>
    </w:p>
    <w:p w14:paraId="29A08FCB" w14:textId="22470449" w:rsidR="003F5E6A" w:rsidRDefault="003F5E6A" w:rsidP="0012379B">
      <w:pPr>
        <w:ind w:right="38"/>
        <w:rPr>
          <w:rFonts w:ascii="Montserrat" w:eastAsia="Montserrat" w:hAnsi="Montserrat" w:cs="Montserrat"/>
          <w:sz w:val="18"/>
          <w:szCs w:val="18"/>
        </w:rPr>
      </w:pPr>
    </w:p>
    <w:p w14:paraId="197C2B2E" w14:textId="77777777" w:rsidR="003F5E6A" w:rsidRPr="00A0503F" w:rsidRDefault="003F5E6A" w:rsidP="0012379B">
      <w:pPr>
        <w:ind w:right="38"/>
        <w:rPr>
          <w:rFonts w:ascii="Montserrat" w:eastAsia="Montserrat" w:hAnsi="Montserrat" w:cs="Montserrat"/>
          <w:sz w:val="18"/>
          <w:szCs w:val="18"/>
        </w:rPr>
      </w:pPr>
    </w:p>
    <w:p w14:paraId="14DF5C4C" w14:textId="20A87A3D" w:rsidR="00656E48" w:rsidRPr="00A0503F" w:rsidRDefault="00656E48" w:rsidP="0012379B">
      <w:pPr>
        <w:ind w:left="2160" w:right="38" w:firstLine="720"/>
        <w:rPr>
          <w:rFonts w:ascii="Montserrat" w:eastAsia="Montserrat" w:hAnsi="Montserrat" w:cs="Montserrat"/>
          <w:sz w:val="18"/>
          <w:szCs w:val="18"/>
        </w:rPr>
      </w:pPr>
      <w:r w:rsidRPr="00A0503F">
        <w:rPr>
          <w:rFonts w:ascii="Montserrat" w:eastAsia="Montserrat" w:hAnsi="Montserrat" w:cs="Montserrat"/>
          <w:sz w:val="18"/>
          <w:szCs w:val="18"/>
        </w:rPr>
        <w:t xml:space="preserve">                 </w:t>
      </w:r>
      <w:r w:rsidR="00014ED2">
        <w:rPr>
          <w:rFonts w:ascii="Montserrat" w:eastAsia="Montserrat" w:hAnsi="Montserrat" w:cs="Montserrat"/>
          <w:b/>
          <w:sz w:val="18"/>
          <w:szCs w:val="18"/>
        </w:rPr>
        <w:t>Lcda</w:t>
      </w:r>
      <w:r w:rsidRPr="00A0503F">
        <w:rPr>
          <w:rFonts w:ascii="Montserrat" w:eastAsia="Montserrat" w:hAnsi="Montserrat" w:cs="Montserrat"/>
          <w:b/>
          <w:sz w:val="18"/>
          <w:szCs w:val="18"/>
        </w:rPr>
        <w:t xml:space="preserve">. </w:t>
      </w:r>
      <w:r w:rsidR="00014ED2">
        <w:rPr>
          <w:rFonts w:ascii="Montserrat" w:eastAsia="Montserrat" w:hAnsi="Montserrat" w:cs="Montserrat"/>
          <w:b/>
          <w:sz w:val="18"/>
          <w:szCs w:val="18"/>
        </w:rPr>
        <w:t>Norma Patricia Martínez Nava</w:t>
      </w:r>
    </w:p>
    <w:p w14:paraId="57E49584" w14:textId="0E19942A" w:rsidR="00656E48" w:rsidRPr="00A0503F" w:rsidRDefault="00656E48" w:rsidP="0012379B">
      <w:pPr>
        <w:ind w:right="38"/>
        <w:jc w:val="center"/>
        <w:rPr>
          <w:rFonts w:ascii="Montserrat" w:eastAsia="Montserrat" w:hAnsi="Montserrat" w:cs="Montserrat"/>
          <w:sz w:val="18"/>
          <w:szCs w:val="18"/>
        </w:rPr>
      </w:pPr>
      <w:r w:rsidRPr="00A0503F">
        <w:rPr>
          <w:rFonts w:ascii="Montserrat" w:eastAsia="Montserrat" w:hAnsi="Montserrat" w:cs="Montserrat"/>
          <w:b/>
          <w:sz w:val="18"/>
          <w:szCs w:val="18"/>
        </w:rPr>
        <w:t xml:space="preserve">DIRECTORA </w:t>
      </w:r>
      <w:r w:rsidR="00014ED2">
        <w:rPr>
          <w:rFonts w:ascii="Montserrat" w:eastAsia="Montserrat" w:hAnsi="Montserrat" w:cs="Montserrat"/>
          <w:b/>
          <w:sz w:val="18"/>
          <w:szCs w:val="18"/>
        </w:rPr>
        <w:t xml:space="preserve">DEL CENTRO DE INFORMACIÓN Y DOCUMENTACIÓN </w:t>
      </w:r>
      <w:r w:rsidRPr="00A0503F">
        <w:rPr>
          <w:rFonts w:ascii="Montserrat" w:eastAsia="Montserrat" w:hAnsi="Montserrat" w:cs="Montserrat"/>
          <w:b/>
          <w:sz w:val="18"/>
          <w:szCs w:val="18"/>
        </w:rPr>
        <w:t xml:space="preserve">Y </w:t>
      </w:r>
      <w:r w:rsidR="00014ED2">
        <w:rPr>
          <w:rFonts w:ascii="Montserrat" w:eastAsia="Montserrat" w:hAnsi="Montserrat" w:cs="Montserrat"/>
          <w:b/>
          <w:sz w:val="18"/>
          <w:szCs w:val="18"/>
        </w:rPr>
        <w:t xml:space="preserve">SUPLENTE DE LA </w:t>
      </w:r>
      <w:r w:rsidRPr="00A0503F">
        <w:rPr>
          <w:rFonts w:ascii="Montserrat" w:eastAsia="Montserrat" w:hAnsi="Montserrat" w:cs="Montserrat"/>
          <w:b/>
          <w:sz w:val="18"/>
          <w:szCs w:val="18"/>
        </w:rPr>
        <w:t>TITULAR DEL ÁREA COORDINADORA DE ARCHIVOS</w:t>
      </w:r>
    </w:p>
    <w:p w14:paraId="7748D4D9" w14:textId="77777777" w:rsidR="00656E48" w:rsidRPr="00A0503F" w:rsidRDefault="00656E48" w:rsidP="0012379B">
      <w:pPr>
        <w:ind w:left="2160" w:right="38" w:firstLine="720"/>
        <w:rPr>
          <w:rFonts w:ascii="Montserrat" w:eastAsia="Montserrat" w:hAnsi="Montserrat" w:cs="Montserrat"/>
          <w:sz w:val="18"/>
          <w:szCs w:val="18"/>
        </w:rPr>
      </w:pPr>
    </w:p>
    <w:p w14:paraId="401A7840" w14:textId="77777777" w:rsidR="00656E48" w:rsidRPr="00A0503F" w:rsidRDefault="00656E48" w:rsidP="0012379B">
      <w:pPr>
        <w:widowControl w:val="0"/>
        <w:ind w:right="38"/>
        <w:rPr>
          <w:rFonts w:ascii="Montserrat" w:eastAsia="Montserrat" w:hAnsi="Montserrat" w:cs="Montserrat"/>
          <w:sz w:val="18"/>
          <w:szCs w:val="18"/>
        </w:rPr>
      </w:pPr>
    </w:p>
    <w:p w14:paraId="52840CFC" w14:textId="77777777" w:rsidR="00656E48" w:rsidRPr="00A0503F" w:rsidRDefault="00656E48" w:rsidP="0012379B">
      <w:pPr>
        <w:widowControl w:val="0"/>
        <w:ind w:right="38"/>
        <w:rPr>
          <w:rFonts w:ascii="Montserrat" w:eastAsia="Montserrat" w:hAnsi="Montserrat" w:cs="Montserrat"/>
          <w:sz w:val="18"/>
          <w:szCs w:val="18"/>
        </w:rPr>
      </w:pPr>
    </w:p>
    <w:p w14:paraId="2EF3024E" w14:textId="0431C7F8" w:rsidR="00656E48" w:rsidRDefault="00656E48" w:rsidP="0012379B">
      <w:pPr>
        <w:widowControl w:val="0"/>
        <w:ind w:right="38"/>
        <w:rPr>
          <w:rFonts w:ascii="Montserrat" w:eastAsia="Montserrat" w:hAnsi="Montserrat" w:cs="Montserrat"/>
          <w:sz w:val="18"/>
          <w:szCs w:val="18"/>
        </w:rPr>
      </w:pPr>
    </w:p>
    <w:p w14:paraId="04D13337" w14:textId="04952484" w:rsidR="003F5E6A" w:rsidRDefault="003F5E6A" w:rsidP="0012379B">
      <w:pPr>
        <w:widowControl w:val="0"/>
        <w:ind w:right="38"/>
        <w:rPr>
          <w:rFonts w:ascii="Montserrat" w:eastAsia="Montserrat" w:hAnsi="Montserrat" w:cs="Montserrat"/>
          <w:sz w:val="18"/>
          <w:szCs w:val="18"/>
        </w:rPr>
      </w:pPr>
    </w:p>
    <w:p w14:paraId="68A67E91" w14:textId="28F99886" w:rsidR="003F5E6A" w:rsidRDefault="003F5E6A" w:rsidP="0012379B">
      <w:pPr>
        <w:widowControl w:val="0"/>
        <w:ind w:right="38"/>
        <w:rPr>
          <w:rFonts w:ascii="Montserrat" w:eastAsia="Montserrat" w:hAnsi="Montserrat" w:cs="Montserrat"/>
          <w:sz w:val="18"/>
          <w:szCs w:val="18"/>
        </w:rPr>
      </w:pPr>
    </w:p>
    <w:p w14:paraId="0A5D0F12" w14:textId="77777777" w:rsidR="003F5E6A" w:rsidRPr="00A0503F" w:rsidRDefault="003F5E6A" w:rsidP="0012379B">
      <w:pPr>
        <w:widowControl w:val="0"/>
        <w:ind w:right="38"/>
        <w:rPr>
          <w:rFonts w:ascii="Montserrat" w:eastAsia="Montserrat" w:hAnsi="Montserrat" w:cs="Montserrat"/>
          <w:sz w:val="18"/>
          <w:szCs w:val="18"/>
        </w:rPr>
      </w:pPr>
    </w:p>
    <w:p w14:paraId="3BAC2D3F" w14:textId="77777777" w:rsidR="00656E48" w:rsidRPr="00A0503F" w:rsidRDefault="00656E48" w:rsidP="0012379B">
      <w:pPr>
        <w:widowControl w:val="0"/>
        <w:ind w:right="38"/>
        <w:jc w:val="center"/>
        <w:rPr>
          <w:rFonts w:ascii="Montserrat" w:eastAsia="Montserrat" w:hAnsi="Montserrat" w:cs="Montserrat"/>
          <w:b/>
          <w:sz w:val="18"/>
          <w:szCs w:val="18"/>
        </w:rPr>
      </w:pPr>
      <w:r w:rsidRPr="00A0503F">
        <w:rPr>
          <w:rFonts w:ascii="Montserrat" w:eastAsia="Montserrat" w:hAnsi="Montserrat" w:cs="Montserrat"/>
          <w:b/>
          <w:sz w:val="18"/>
          <w:szCs w:val="18"/>
        </w:rPr>
        <w:t>L.C. Carlos Carrera Guerrero</w:t>
      </w:r>
    </w:p>
    <w:p w14:paraId="5750AB98" w14:textId="77777777" w:rsidR="00656E48" w:rsidRPr="00A0503F" w:rsidRDefault="00656E48" w:rsidP="0012379B">
      <w:pPr>
        <w:widowControl w:val="0"/>
        <w:ind w:right="38"/>
        <w:jc w:val="center"/>
        <w:rPr>
          <w:rFonts w:ascii="Montserrat" w:eastAsia="Montserrat" w:hAnsi="Montserrat" w:cs="Montserrat"/>
          <w:b/>
          <w:sz w:val="18"/>
          <w:szCs w:val="18"/>
        </w:rPr>
      </w:pPr>
      <w:r w:rsidRPr="00A0503F">
        <w:rPr>
          <w:rFonts w:ascii="Montserrat" w:eastAsia="Montserrat" w:hAnsi="Montserrat" w:cs="Montserrat"/>
          <w:b/>
          <w:sz w:val="18"/>
          <w:szCs w:val="18"/>
        </w:rPr>
        <w:t>TITULAR DEL ÁREA DE CONTROL INTERNO Y</w:t>
      </w:r>
      <w:r w:rsidRPr="00A0503F">
        <w:rPr>
          <w:rFonts w:ascii="Montserrat" w:eastAsia="Montserrat" w:hAnsi="Montserrat" w:cs="Montserrat"/>
          <w:sz w:val="18"/>
          <w:szCs w:val="18"/>
        </w:rPr>
        <w:t xml:space="preserve"> </w:t>
      </w:r>
      <w:r w:rsidRPr="00A0503F">
        <w:rPr>
          <w:rFonts w:ascii="Montserrat" w:eastAsia="Montserrat" w:hAnsi="Montserrat" w:cs="Montserrat"/>
          <w:b/>
          <w:sz w:val="18"/>
          <w:szCs w:val="18"/>
        </w:rPr>
        <w:t>SUPLENTE DEL TITULAR DEL ÓRGANO INTERNO DE CONTROL DE LA SECRETARÍA DE LA FUNCIÓN PÚBLICA</w:t>
      </w:r>
    </w:p>
    <w:p w14:paraId="4CD3BAAA" w14:textId="77777777" w:rsidR="00656E48" w:rsidRPr="00A0503F" w:rsidRDefault="00656E48" w:rsidP="0012379B">
      <w:pPr>
        <w:widowControl w:val="0"/>
        <w:ind w:right="38"/>
        <w:jc w:val="center"/>
        <w:rPr>
          <w:rFonts w:ascii="Montserrat" w:eastAsia="Montserrat" w:hAnsi="Montserrat" w:cs="Montserrat"/>
          <w:b/>
          <w:sz w:val="18"/>
          <w:szCs w:val="18"/>
        </w:rPr>
      </w:pPr>
    </w:p>
    <w:p w14:paraId="71ACDA6E" w14:textId="22979C84" w:rsidR="00656E48" w:rsidRDefault="00656E48" w:rsidP="0012379B">
      <w:pPr>
        <w:widowControl w:val="0"/>
        <w:ind w:right="38"/>
        <w:jc w:val="center"/>
        <w:rPr>
          <w:rFonts w:ascii="Montserrat" w:eastAsia="Montserrat" w:hAnsi="Montserrat" w:cs="Montserrat"/>
          <w:b/>
          <w:sz w:val="18"/>
          <w:szCs w:val="18"/>
        </w:rPr>
      </w:pPr>
    </w:p>
    <w:p w14:paraId="2D5C3BA9" w14:textId="77777777" w:rsidR="003F5E6A" w:rsidRPr="00A0503F" w:rsidRDefault="003F5E6A" w:rsidP="0012379B">
      <w:pPr>
        <w:widowControl w:val="0"/>
        <w:ind w:right="38"/>
        <w:jc w:val="center"/>
        <w:rPr>
          <w:rFonts w:ascii="Montserrat" w:eastAsia="Montserrat" w:hAnsi="Montserrat" w:cs="Montserrat"/>
          <w:b/>
          <w:sz w:val="18"/>
          <w:szCs w:val="18"/>
        </w:rPr>
      </w:pPr>
    </w:p>
    <w:p w14:paraId="0F44A387" w14:textId="77777777" w:rsidR="00656E48" w:rsidRPr="00A0503F" w:rsidRDefault="00656E48" w:rsidP="0012379B">
      <w:pPr>
        <w:ind w:right="38"/>
        <w:jc w:val="center"/>
        <w:rPr>
          <w:rFonts w:ascii="Montserrat" w:eastAsia="Montserrat" w:hAnsi="Montserrat" w:cs="Montserrat"/>
          <w:sz w:val="18"/>
          <w:szCs w:val="18"/>
        </w:rPr>
      </w:pPr>
      <w:r w:rsidRPr="00A0503F">
        <w:rPr>
          <w:rFonts w:ascii="Montserrat" w:eastAsia="Montserrat" w:hAnsi="Montserrat" w:cs="Montserrat"/>
          <w:sz w:val="18"/>
          <w:szCs w:val="18"/>
        </w:rPr>
        <w:t xml:space="preserve">LAS FIRMAS QUE ANTECEDEN FORMAN PARTE DEL ACTA DE LA </w:t>
      </w:r>
      <w:r w:rsidR="00A0503F" w:rsidRPr="00A0503F">
        <w:rPr>
          <w:rFonts w:ascii="Montserrat" w:eastAsia="Montserrat" w:hAnsi="Montserrat" w:cs="Montserrat"/>
          <w:sz w:val="18"/>
          <w:szCs w:val="18"/>
        </w:rPr>
        <w:t>TRIGÉSIMA SEGUNDA</w:t>
      </w:r>
      <w:r w:rsidR="00A65A9C" w:rsidRPr="00A0503F">
        <w:rPr>
          <w:rFonts w:ascii="Montserrat" w:eastAsia="Montserrat" w:hAnsi="Montserrat" w:cs="Montserrat"/>
          <w:sz w:val="18"/>
          <w:szCs w:val="18"/>
        </w:rPr>
        <w:t xml:space="preserve"> </w:t>
      </w:r>
      <w:r w:rsidRPr="00A0503F">
        <w:rPr>
          <w:rFonts w:ascii="Montserrat" w:eastAsia="Montserrat" w:hAnsi="Montserrat" w:cs="Montserrat"/>
          <w:sz w:val="18"/>
          <w:szCs w:val="18"/>
        </w:rPr>
        <w:t>SESIÓN ORDINARIA DEL COMITÉ DE TRANSPARENCIA 2024</w:t>
      </w:r>
    </w:p>
    <w:p w14:paraId="5742255E" w14:textId="77777777" w:rsidR="00656E48" w:rsidRPr="00A0503F" w:rsidRDefault="00656E48" w:rsidP="0012379B">
      <w:pPr>
        <w:rPr>
          <w:rFonts w:ascii="Montserrat" w:eastAsia="Montserrat" w:hAnsi="Montserrat" w:cs="Montserrat"/>
          <w:sz w:val="18"/>
          <w:szCs w:val="18"/>
        </w:rPr>
      </w:pPr>
      <w:bookmarkStart w:id="1" w:name="_heading=h.gjdgxs" w:colFirst="0" w:colLast="0"/>
      <w:bookmarkEnd w:id="1"/>
    </w:p>
    <w:p w14:paraId="1FA07140" w14:textId="77777777" w:rsidR="00656E48" w:rsidRPr="00A0503F" w:rsidRDefault="00656E48" w:rsidP="0012379B">
      <w:pPr>
        <w:rPr>
          <w:rFonts w:ascii="Montserrat" w:eastAsia="Montserrat" w:hAnsi="Montserrat" w:cs="Montserrat"/>
          <w:sz w:val="18"/>
          <w:szCs w:val="18"/>
        </w:rPr>
      </w:pPr>
    </w:p>
    <w:p w14:paraId="69255F84" w14:textId="7CF71433" w:rsidR="00656E48" w:rsidRDefault="00656E48" w:rsidP="0012379B">
      <w:pPr>
        <w:rPr>
          <w:rFonts w:ascii="Montserrat" w:eastAsia="Montserrat" w:hAnsi="Montserrat" w:cs="Montserrat"/>
          <w:sz w:val="18"/>
          <w:szCs w:val="18"/>
        </w:rPr>
      </w:pPr>
    </w:p>
    <w:p w14:paraId="2DCEE19D" w14:textId="1E068651" w:rsidR="003F5E6A" w:rsidRDefault="003F5E6A" w:rsidP="0012379B">
      <w:pPr>
        <w:rPr>
          <w:rFonts w:ascii="Montserrat" w:eastAsia="Montserrat" w:hAnsi="Montserrat" w:cs="Montserrat"/>
          <w:sz w:val="18"/>
          <w:szCs w:val="18"/>
        </w:rPr>
      </w:pPr>
    </w:p>
    <w:p w14:paraId="7B5BA5F1" w14:textId="3D69C4F4" w:rsidR="003F5E6A" w:rsidRDefault="003F5E6A" w:rsidP="0012379B">
      <w:pPr>
        <w:rPr>
          <w:rFonts w:ascii="Montserrat" w:eastAsia="Montserrat" w:hAnsi="Montserrat" w:cs="Montserrat"/>
          <w:sz w:val="18"/>
          <w:szCs w:val="18"/>
        </w:rPr>
      </w:pPr>
    </w:p>
    <w:p w14:paraId="1DB5A740" w14:textId="483894EE" w:rsidR="003F5E6A" w:rsidRDefault="003F5E6A" w:rsidP="0012379B">
      <w:pPr>
        <w:rPr>
          <w:rFonts w:ascii="Montserrat" w:eastAsia="Montserrat" w:hAnsi="Montserrat" w:cs="Montserrat"/>
          <w:sz w:val="18"/>
          <w:szCs w:val="18"/>
        </w:rPr>
      </w:pPr>
    </w:p>
    <w:p w14:paraId="3DB64454" w14:textId="77777777" w:rsidR="003F5E6A" w:rsidRPr="00A0503F" w:rsidRDefault="003F5E6A" w:rsidP="0012379B">
      <w:pPr>
        <w:rPr>
          <w:rFonts w:ascii="Montserrat" w:eastAsia="Montserrat" w:hAnsi="Montserrat" w:cs="Montserrat"/>
          <w:sz w:val="18"/>
          <w:szCs w:val="18"/>
        </w:rPr>
      </w:pPr>
    </w:p>
    <w:p w14:paraId="59CE3ECA" w14:textId="77777777" w:rsidR="002A345A" w:rsidRPr="00A0503F" w:rsidRDefault="00656E48" w:rsidP="0012379B">
      <w:pPr>
        <w:jc w:val="center"/>
        <w:rPr>
          <w:rFonts w:ascii="Montserrat" w:hAnsi="Montserrat"/>
        </w:rPr>
      </w:pPr>
      <w:bookmarkStart w:id="2" w:name="_GoBack"/>
      <w:bookmarkEnd w:id="2"/>
      <w:r w:rsidRPr="00A0503F">
        <w:rPr>
          <w:rFonts w:ascii="Montserrat" w:eastAsia="Montserrat" w:hAnsi="Montserrat" w:cs="Montserrat"/>
          <w:sz w:val="18"/>
          <w:szCs w:val="18"/>
        </w:rPr>
        <w:t>Elaboró:  Fermín Hildebrando García Leal, Secretario Técnico del Comité de Transparencia</w:t>
      </w:r>
    </w:p>
    <w:sectPr w:rsidR="002A345A" w:rsidRPr="00A0503F" w:rsidSect="00D9601C">
      <w:headerReference w:type="even" r:id="rId14"/>
      <w:headerReference w:type="default" r:id="rId15"/>
      <w:footerReference w:type="even" r:id="rId16"/>
      <w:footerReference w:type="default" r:id="rId17"/>
      <w:headerReference w:type="first" r:id="rId18"/>
      <w:footerReference w:type="first" r:id="rId19"/>
      <w:pgSz w:w="12240" w:h="15840"/>
      <w:pgMar w:top="2344" w:right="1041"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5C46B" w14:textId="77777777" w:rsidR="00541B68" w:rsidRDefault="00541B68">
      <w:r>
        <w:separator/>
      </w:r>
    </w:p>
  </w:endnote>
  <w:endnote w:type="continuationSeparator" w:id="0">
    <w:p w14:paraId="39EBF186" w14:textId="77777777" w:rsidR="00541B68" w:rsidRDefault="0054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A5722" w14:textId="77777777" w:rsidR="00541B68" w:rsidRDefault="00541B6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5931A" w14:textId="222F7DDE" w:rsidR="00541B68" w:rsidRDefault="00541B68">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86745F">
      <w:rPr>
        <w:rFonts w:ascii="Montserrat" w:eastAsia="Montserrat" w:hAnsi="Montserrat" w:cs="Montserrat"/>
        <w:b/>
        <w:noProof/>
        <w:color w:val="000000"/>
        <w:sz w:val="18"/>
        <w:szCs w:val="18"/>
      </w:rPr>
      <w:t>1</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86745F">
      <w:rPr>
        <w:rFonts w:ascii="Montserrat" w:eastAsia="Montserrat" w:hAnsi="Montserrat" w:cs="Montserrat"/>
        <w:b/>
        <w:noProof/>
        <w:color w:val="000000"/>
        <w:sz w:val="18"/>
        <w:szCs w:val="18"/>
      </w:rPr>
      <w:t>40</w:t>
    </w:r>
    <w:r>
      <w:rPr>
        <w:rFonts w:ascii="Montserrat" w:eastAsia="Montserrat" w:hAnsi="Montserrat" w:cs="Montserrat"/>
        <w:b/>
        <w:color w:val="000000"/>
        <w:sz w:val="18"/>
        <w:szCs w:val="18"/>
      </w:rPr>
      <w:fldChar w:fldCharType="end"/>
    </w:r>
  </w:p>
  <w:p w14:paraId="26E90E76" w14:textId="77777777" w:rsidR="00541B68" w:rsidRDefault="00541B68">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867F5" w14:textId="77777777" w:rsidR="00541B68" w:rsidRDefault="00541B6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D29C9" w14:textId="77777777" w:rsidR="00541B68" w:rsidRDefault="00541B68">
      <w:r>
        <w:separator/>
      </w:r>
    </w:p>
  </w:footnote>
  <w:footnote w:type="continuationSeparator" w:id="0">
    <w:p w14:paraId="39D14787" w14:textId="77777777" w:rsidR="00541B68" w:rsidRDefault="0054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80348" w14:textId="77777777" w:rsidR="00541B68" w:rsidRDefault="00541B68">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C38E3" w14:textId="77777777" w:rsidR="00541B68" w:rsidRDefault="00541B68">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15E80ADA" wp14:editId="01F4FCA1">
          <wp:simplePos x="0" y="0"/>
          <wp:positionH relativeFrom="page">
            <wp:align>right</wp:align>
          </wp:positionH>
          <wp:positionV relativeFrom="paragraph">
            <wp:posOffset>-1172210</wp:posOffset>
          </wp:positionV>
          <wp:extent cx="7792085" cy="1014793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085" cy="10147935"/>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4C5F2EE3" w14:textId="77777777" w:rsidR="00541B68" w:rsidRDefault="00541B68" w:rsidP="00C15009">
    <w:pPr>
      <w:ind w:left="6480"/>
      <w:rPr>
        <w:rFonts w:ascii="Montserrat" w:eastAsia="Montserrat" w:hAnsi="Montserrat" w:cs="Montserrat"/>
        <w:b/>
        <w:sz w:val="14"/>
        <w:szCs w:val="14"/>
      </w:rPr>
    </w:pPr>
    <w:bookmarkStart w:id="3" w:name="_heading=h.mbgtefswduth" w:colFirst="0" w:colLast="0"/>
    <w:bookmarkEnd w:id="3"/>
    <w:r>
      <w:rPr>
        <w:rFonts w:ascii="Montserrat" w:eastAsia="Montserrat" w:hAnsi="Montserrat" w:cs="Montserrat"/>
        <w:b/>
        <w:sz w:val="14"/>
        <w:szCs w:val="14"/>
      </w:rPr>
      <w:t xml:space="preserve">    </w:t>
    </w:r>
  </w:p>
  <w:p w14:paraId="7A968CCF" w14:textId="77777777" w:rsidR="00541B68" w:rsidRPr="00C15009" w:rsidRDefault="00541B68" w:rsidP="00C15009">
    <w:pPr>
      <w:ind w:left="6480"/>
      <w:rPr>
        <w:rFonts w:ascii="Montserrat" w:eastAsia="Montserrat" w:hAnsi="Montserrat" w:cs="Montserrat"/>
        <w:b/>
        <w:sz w:val="14"/>
        <w:szCs w:val="14"/>
      </w:rPr>
    </w:pPr>
    <w:r>
      <w:rPr>
        <w:rFonts w:ascii="Montserrat" w:eastAsia="Montserrat" w:hAnsi="Montserrat" w:cs="Montserrat"/>
        <w:b/>
        <w:sz w:val="14"/>
        <w:szCs w:val="14"/>
      </w:rPr>
      <w:t xml:space="preserve">            TRIGÉSIMA SEGUNDA </w:t>
    </w:r>
    <w:r>
      <w:rPr>
        <w:rFonts w:ascii="Montserrat" w:eastAsia="Montserrat" w:hAnsi="Montserrat" w:cs="Montserrat"/>
        <w:b/>
        <w:color w:val="000000"/>
        <w:sz w:val="14"/>
        <w:szCs w:val="14"/>
      </w:rPr>
      <w:t>SESIÓN ORDINARIA</w:t>
    </w:r>
  </w:p>
  <w:p w14:paraId="7CA4D2F0" w14:textId="77777777" w:rsidR="00541B68" w:rsidRDefault="00541B68">
    <w:pPr>
      <w:rPr>
        <w:sz w:val="14"/>
        <w:szCs w:val="14"/>
      </w:rPr>
    </w:pPr>
    <w:r>
      <w:rPr>
        <w:rFonts w:ascii="Montserrat" w:eastAsia="Montserrat" w:hAnsi="Montserrat" w:cs="Montserrat"/>
        <w:b/>
        <w:color w:val="000000"/>
        <w:sz w:val="14"/>
        <w:szCs w:val="14"/>
      </w:rPr>
      <w:t xml:space="preserve">                                                                                                                                                                                                4 DE</w:t>
    </w:r>
    <w:r>
      <w:rPr>
        <w:rFonts w:ascii="Montserrat" w:eastAsia="Montserrat" w:hAnsi="Montserrat" w:cs="Montserrat"/>
        <w:b/>
        <w:sz w:val="14"/>
        <w:szCs w:val="14"/>
      </w:rPr>
      <w:t xml:space="preserve"> SEPTIEMBRE</w:t>
    </w:r>
    <w:r>
      <w:rPr>
        <w:rFonts w:ascii="Montserrat" w:eastAsia="Montserrat" w:hAnsi="Montserrat" w:cs="Montserrat"/>
        <w:b/>
        <w:color w:val="000000"/>
        <w:sz w:val="14"/>
        <w:szCs w:val="14"/>
      </w:rPr>
      <w:t xml:space="preserve"> DE 2024</w:t>
    </w:r>
  </w:p>
  <w:p w14:paraId="5A3D3733" w14:textId="77777777" w:rsidR="00541B68" w:rsidRDefault="00541B68">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2E8C5F24" wp14:editId="5A2AB9D3">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6F7F7" w14:textId="77777777" w:rsidR="00541B68" w:rsidRDefault="00541B68">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9B1"/>
    <w:multiLevelType w:val="hybridMultilevel"/>
    <w:tmpl w:val="A0401E4A"/>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1F5C1B"/>
    <w:multiLevelType w:val="hybridMultilevel"/>
    <w:tmpl w:val="62908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3"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0FF3FA7"/>
    <w:multiLevelType w:val="hybridMultilevel"/>
    <w:tmpl w:val="0D921E80"/>
    <w:lvl w:ilvl="0" w:tplc="5F443914">
      <w:start w:val="1"/>
      <w:numFmt w:val="upperLetter"/>
      <w:suff w:val="space"/>
      <w:lvlText w:val="%1."/>
      <w:lvlJc w:val="left"/>
      <w:pPr>
        <w:ind w:left="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670E00"/>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6" w15:restartNumberingAfterBreak="0">
    <w:nsid w:val="15D41964"/>
    <w:multiLevelType w:val="hybridMultilevel"/>
    <w:tmpl w:val="ABB6F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0330EB"/>
    <w:multiLevelType w:val="hybridMultilevel"/>
    <w:tmpl w:val="0A8883C6"/>
    <w:lvl w:ilvl="0" w:tplc="DF0C674A">
      <w:start w:val="2"/>
      <w:numFmt w:val="bullet"/>
      <w:lvlText w:val="-"/>
      <w:lvlJc w:val="left"/>
      <w:pPr>
        <w:ind w:left="720" w:hanging="360"/>
      </w:pPr>
      <w:rPr>
        <w:rFonts w:ascii="Aptos" w:eastAsiaTheme="minorHAnsi" w:hAnsi="Apto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5A1A1C"/>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9" w15:restartNumberingAfterBreak="0">
    <w:nsid w:val="1C12044F"/>
    <w:multiLevelType w:val="hybridMultilevel"/>
    <w:tmpl w:val="09D21FD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15:restartNumberingAfterBreak="0">
    <w:nsid w:val="236C188B"/>
    <w:multiLevelType w:val="hybridMultilevel"/>
    <w:tmpl w:val="A5486B66"/>
    <w:lvl w:ilvl="0" w:tplc="248C70A4">
      <w:start w:val="1"/>
      <w:numFmt w:val="lowerLetter"/>
      <w:lvlText w:val="%1)"/>
      <w:lvlJc w:val="left"/>
      <w:pPr>
        <w:ind w:left="600" w:hanging="360"/>
      </w:pPr>
    </w:lvl>
    <w:lvl w:ilvl="1" w:tplc="04090019">
      <w:start w:val="1"/>
      <w:numFmt w:val="lowerLetter"/>
      <w:lvlText w:val="%2."/>
      <w:lvlJc w:val="left"/>
      <w:pPr>
        <w:ind w:left="1320" w:hanging="360"/>
      </w:pPr>
    </w:lvl>
    <w:lvl w:ilvl="2" w:tplc="0409001B">
      <w:start w:val="1"/>
      <w:numFmt w:val="lowerRoman"/>
      <w:lvlText w:val="%3."/>
      <w:lvlJc w:val="right"/>
      <w:pPr>
        <w:ind w:left="2040" w:hanging="180"/>
      </w:pPr>
    </w:lvl>
    <w:lvl w:ilvl="3" w:tplc="0409000F">
      <w:start w:val="1"/>
      <w:numFmt w:val="decimal"/>
      <w:lvlText w:val="%4."/>
      <w:lvlJc w:val="left"/>
      <w:pPr>
        <w:ind w:left="2760" w:hanging="360"/>
      </w:pPr>
    </w:lvl>
    <w:lvl w:ilvl="4" w:tplc="04090019">
      <w:start w:val="1"/>
      <w:numFmt w:val="lowerLetter"/>
      <w:lvlText w:val="%5."/>
      <w:lvlJc w:val="left"/>
      <w:pPr>
        <w:ind w:left="3480" w:hanging="360"/>
      </w:pPr>
    </w:lvl>
    <w:lvl w:ilvl="5" w:tplc="0409001B">
      <w:start w:val="1"/>
      <w:numFmt w:val="lowerRoman"/>
      <w:lvlText w:val="%6."/>
      <w:lvlJc w:val="right"/>
      <w:pPr>
        <w:ind w:left="4200" w:hanging="180"/>
      </w:pPr>
    </w:lvl>
    <w:lvl w:ilvl="6" w:tplc="0409000F">
      <w:start w:val="1"/>
      <w:numFmt w:val="decimal"/>
      <w:lvlText w:val="%7."/>
      <w:lvlJc w:val="left"/>
      <w:pPr>
        <w:ind w:left="4920" w:hanging="360"/>
      </w:pPr>
    </w:lvl>
    <w:lvl w:ilvl="7" w:tplc="04090019">
      <w:start w:val="1"/>
      <w:numFmt w:val="lowerLetter"/>
      <w:lvlText w:val="%8."/>
      <w:lvlJc w:val="left"/>
      <w:pPr>
        <w:ind w:left="5640" w:hanging="360"/>
      </w:pPr>
    </w:lvl>
    <w:lvl w:ilvl="8" w:tplc="0409001B">
      <w:start w:val="1"/>
      <w:numFmt w:val="lowerRoman"/>
      <w:lvlText w:val="%9."/>
      <w:lvlJc w:val="right"/>
      <w:pPr>
        <w:ind w:left="6360" w:hanging="180"/>
      </w:pPr>
    </w:lvl>
  </w:abstractNum>
  <w:abstractNum w:abstractNumId="11" w15:restartNumberingAfterBreak="0">
    <w:nsid w:val="27B05606"/>
    <w:multiLevelType w:val="hybridMultilevel"/>
    <w:tmpl w:val="E834B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3" w15:restartNumberingAfterBreak="0">
    <w:nsid w:val="31AF3150"/>
    <w:multiLevelType w:val="hybridMultilevel"/>
    <w:tmpl w:val="979E2A56"/>
    <w:lvl w:ilvl="0" w:tplc="C4B268B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BCC329F"/>
    <w:multiLevelType w:val="hybridMultilevel"/>
    <w:tmpl w:val="7728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3A0E9F"/>
    <w:multiLevelType w:val="hybridMultilevel"/>
    <w:tmpl w:val="F22627E8"/>
    <w:lvl w:ilvl="0" w:tplc="251AA3B6">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6" w15:restartNumberingAfterBreak="0">
    <w:nsid w:val="463812A5"/>
    <w:multiLevelType w:val="hybridMultilevel"/>
    <w:tmpl w:val="F490BA00"/>
    <w:lvl w:ilvl="0" w:tplc="9F9CC35A">
      <w:numFmt w:val="bullet"/>
      <w:lvlText w:val="-"/>
      <w:lvlJc w:val="left"/>
      <w:pPr>
        <w:ind w:left="720" w:hanging="360"/>
      </w:pPr>
      <w:rPr>
        <w:rFonts w:ascii="Montserrat" w:eastAsia="Montserrat" w:hAnsi="Montserrat"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A15058"/>
    <w:multiLevelType w:val="hybridMultilevel"/>
    <w:tmpl w:val="EE8025CC"/>
    <w:lvl w:ilvl="0" w:tplc="8736BF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6A3524"/>
    <w:multiLevelType w:val="hybridMultilevel"/>
    <w:tmpl w:val="B7ACB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C1A58A9"/>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0" w15:restartNumberingAfterBreak="0">
    <w:nsid w:val="4F472987"/>
    <w:multiLevelType w:val="hybridMultilevel"/>
    <w:tmpl w:val="D244372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7F3CE4"/>
    <w:multiLevelType w:val="hybridMultilevel"/>
    <w:tmpl w:val="94702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860C7D"/>
    <w:multiLevelType w:val="hybridMultilevel"/>
    <w:tmpl w:val="F626C752"/>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5C1858DB"/>
    <w:multiLevelType w:val="hybridMultilevel"/>
    <w:tmpl w:val="21FC1B12"/>
    <w:lvl w:ilvl="0" w:tplc="EACE89C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5" w15:restartNumberingAfterBreak="0">
    <w:nsid w:val="61996C6C"/>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6" w15:restartNumberingAfterBreak="0">
    <w:nsid w:val="62B6269E"/>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7" w15:restartNumberingAfterBreak="0">
    <w:nsid w:val="639B6C11"/>
    <w:multiLevelType w:val="hybridMultilevel"/>
    <w:tmpl w:val="6B5C1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CC7C48"/>
    <w:multiLevelType w:val="hybridMultilevel"/>
    <w:tmpl w:val="63FE6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0" w15:restartNumberingAfterBreak="0">
    <w:nsid w:val="68BB165B"/>
    <w:multiLevelType w:val="hybridMultilevel"/>
    <w:tmpl w:val="C494E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C3E62CC"/>
    <w:multiLevelType w:val="hybridMultilevel"/>
    <w:tmpl w:val="CC9AAA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DD12CB2"/>
    <w:multiLevelType w:val="hybridMultilevel"/>
    <w:tmpl w:val="ACD0309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15:restartNumberingAfterBreak="0">
    <w:nsid w:val="6F5A0ED5"/>
    <w:multiLevelType w:val="hybridMultilevel"/>
    <w:tmpl w:val="804E973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4" w15:restartNumberingAfterBreak="0">
    <w:nsid w:val="6F665D87"/>
    <w:multiLevelType w:val="hybridMultilevel"/>
    <w:tmpl w:val="63564F84"/>
    <w:lvl w:ilvl="0" w:tplc="04F48856">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C32C99"/>
    <w:multiLevelType w:val="hybridMultilevel"/>
    <w:tmpl w:val="A78C1A72"/>
    <w:lvl w:ilvl="0" w:tplc="077ECD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4D2D48"/>
    <w:multiLevelType w:val="hybridMultilevel"/>
    <w:tmpl w:val="11F2CD04"/>
    <w:lvl w:ilvl="0" w:tplc="E37A41E4">
      <w:start w:val="19"/>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6E053FA"/>
    <w:multiLevelType w:val="hybridMultilevel"/>
    <w:tmpl w:val="B982464C"/>
    <w:lvl w:ilvl="0" w:tplc="60F638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777221F9"/>
    <w:multiLevelType w:val="hybridMultilevel"/>
    <w:tmpl w:val="A77E2A26"/>
    <w:lvl w:ilvl="0" w:tplc="6B38C334">
      <w:start w:val="1"/>
      <w:numFmt w:val="upperRoman"/>
      <w:lvlText w:val="%1."/>
      <w:lvlJc w:val="left"/>
      <w:pPr>
        <w:ind w:left="1080" w:hanging="720"/>
      </w:pPr>
      <w:rPr>
        <w:rFonts w:ascii="Montserrat" w:hAnsi="Montserrat"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553434"/>
    <w:multiLevelType w:val="hybridMultilevel"/>
    <w:tmpl w:val="D0307D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9"/>
  </w:num>
  <w:num w:numId="3">
    <w:abstractNumId w:val="3"/>
  </w:num>
  <w:num w:numId="4">
    <w:abstractNumId w:val="24"/>
  </w:num>
  <w:num w:numId="5">
    <w:abstractNumId w:val="26"/>
  </w:num>
  <w:num w:numId="6">
    <w:abstractNumId w:val="0"/>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39"/>
  </w:num>
  <w:num w:numId="12">
    <w:abstractNumId w:val="30"/>
  </w:num>
  <w:num w:numId="13">
    <w:abstractNumId w:val="33"/>
  </w:num>
  <w:num w:numId="14">
    <w:abstractNumId w:val="6"/>
  </w:num>
  <w:num w:numId="15">
    <w:abstractNumId w:val="6"/>
  </w:num>
  <w:num w:numId="16">
    <w:abstractNumId w:val="33"/>
  </w:num>
  <w:num w:numId="17">
    <w:abstractNumId w:val="11"/>
  </w:num>
  <w:num w:numId="18">
    <w:abstractNumId w:val="16"/>
  </w:num>
  <w:num w:numId="19">
    <w:abstractNumId w:val="27"/>
  </w:num>
  <w:num w:numId="20">
    <w:abstractNumId w:val="17"/>
  </w:num>
  <w:num w:numId="21">
    <w:abstractNumId w:val="36"/>
  </w:num>
  <w:num w:numId="22">
    <w:abstractNumId w:val="18"/>
  </w:num>
  <w:num w:numId="23">
    <w:abstractNumId w:val="5"/>
  </w:num>
  <w:num w:numId="24">
    <w:abstractNumId w:val="38"/>
  </w:num>
  <w:num w:numId="25">
    <w:abstractNumId w:val="34"/>
  </w:num>
  <w:num w:numId="26">
    <w:abstractNumId w:val="7"/>
  </w:num>
  <w:num w:numId="27">
    <w:abstractNumId w:val="19"/>
  </w:num>
  <w:num w:numId="28">
    <w:abstractNumId w:val="9"/>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15"/>
  </w:num>
  <w:num w:numId="32">
    <w:abstractNumId w:val="32"/>
  </w:num>
  <w:num w:numId="33">
    <w:abstractNumId w:val="13"/>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14"/>
  </w:num>
  <w:num w:numId="37">
    <w:abstractNumId w:val="21"/>
  </w:num>
  <w:num w:numId="38">
    <w:abstractNumId w:val="31"/>
  </w:num>
  <w:num w:numId="39">
    <w:abstractNumId w:val="1"/>
  </w:num>
  <w:num w:numId="40">
    <w:abstractNumId w:val="8"/>
  </w:num>
  <w:num w:numId="41">
    <w:abstractNumId w:val="28"/>
  </w:num>
  <w:num w:numId="42">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defaultTabStop w:val="720"/>
  <w:hyphenationZone w:val="425"/>
  <w:characterSpacingControl w:val="doNotCompress"/>
  <w:hdrShapeDefaults>
    <o:shapedefaults v:ext="edit" spidmax="1331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104C"/>
    <w:rsid w:val="00004573"/>
    <w:rsid w:val="00005AE2"/>
    <w:rsid w:val="000079AB"/>
    <w:rsid w:val="000109F6"/>
    <w:rsid w:val="00012E85"/>
    <w:rsid w:val="00014906"/>
    <w:rsid w:val="00014ED2"/>
    <w:rsid w:val="000163F9"/>
    <w:rsid w:val="0001643B"/>
    <w:rsid w:val="000220EB"/>
    <w:rsid w:val="00024429"/>
    <w:rsid w:val="0002481D"/>
    <w:rsid w:val="0002521C"/>
    <w:rsid w:val="00025A23"/>
    <w:rsid w:val="00027488"/>
    <w:rsid w:val="000317F1"/>
    <w:rsid w:val="0004012B"/>
    <w:rsid w:val="00040950"/>
    <w:rsid w:val="00041102"/>
    <w:rsid w:val="00047A6A"/>
    <w:rsid w:val="00050553"/>
    <w:rsid w:val="0005261A"/>
    <w:rsid w:val="000539FE"/>
    <w:rsid w:val="00056975"/>
    <w:rsid w:val="0006004B"/>
    <w:rsid w:val="00064194"/>
    <w:rsid w:val="000675FB"/>
    <w:rsid w:val="00072456"/>
    <w:rsid w:val="00081556"/>
    <w:rsid w:val="00081AA2"/>
    <w:rsid w:val="00081CF3"/>
    <w:rsid w:val="00082C6E"/>
    <w:rsid w:val="00083BE4"/>
    <w:rsid w:val="000847A0"/>
    <w:rsid w:val="000856B8"/>
    <w:rsid w:val="000867F9"/>
    <w:rsid w:val="00093AFD"/>
    <w:rsid w:val="000949A0"/>
    <w:rsid w:val="000A0E6E"/>
    <w:rsid w:val="000A24DD"/>
    <w:rsid w:val="000A418E"/>
    <w:rsid w:val="000A480A"/>
    <w:rsid w:val="000A49DC"/>
    <w:rsid w:val="000A65EA"/>
    <w:rsid w:val="000B16FF"/>
    <w:rsid w:val="000B22D4"/>
    <w:rsid w:val="000B2597"/>
    <w:rsid w:val="000B6C88"/>
    <w:rsid w:val="000C224C"/>
    <w:rsid w:val="000C5878"/>
    <w:rsid w:val="000D18E2"/>
    <w:rsid w:val="000D3950"/>
    <w:rsid w:val="000D7245"/>
    <w:rsid w:val="000D7908"/>
    <w:rsid w:val="000E095B"/>
    <w:rsid w:val="000E0E7B"/>
    <w:rsid w:val="000E1197"/>
    <w:rsid w:val="000E2B3C"/>
    <w:rsid w:val="000E34CB"/>
    <w:rsid w:val="000E3F29"/>
    <w:rsid w:val="000E4C3C"/>
    <w:rsid w:val="000E634C"/>
    <w:rsid w:val="000F522E"/>
    <w:rsid w:val="000F6837"/>
    <w:rsid w:val="000F75D0"/>
    <w:rsid w:val="001013EE"/>
    <w:rsid w:val="00104AF8"/>
    <w:rsid w:val="001079CF"/>
    <w:rsid w:val="00114F02"/>
    <w:rsid w:val="001162B2"/>
    <w:rsid w:val="00116571"/>
    <w:rsid w:val="00116C5E"/>
    <w:rsid w:val="0012145A"/>
    <w:rsid w:val="0012379B"/>
    <w:rsid w:val="0013347C"/>
    <w:rsid w:val="001415CA"/>
    <w:rsid w:val="0014310E"/>
    <w:rsid w:val="001501BF"/>
    <w:rsid w:val="00153AD3"/>
    <w:rsid w:val="001565F1"/>
    <w:rsid w:val="00162F96"/>
    <w:rsid w:val="00164193"/>
    <w:rsid w:val="00167BB5"/>
    <w:rsid w:val="00171F87"/>
    <w:rsid w:val="001731E4"/>
    <w:rsid w:val="00174B43"/>
    <w:rsid w:val="00175A3C"/>
    <w:rsid w:val="001760B4"/>
    <w:rsid w:val="00176482"/>
    <w:rsid w:val="00176779"/>
    <w:rsid w:val="00180802"/>
    <w:rsid w:val="001824B1"/>
    <w:rsid w:val="00182C7C"/>
    <w:rsid w:val="00192FFF"/>
    <w:rsid w:val="001944CC"/>
    <w:rsid w:val="00195472"/>
    <w:rsid w:val="0019601B"/>
    <w:rsid w:val="001A0564"/>
    <w:rsid w:val="001A0ACD"/>
    <w:rsid w:val="001A0EB7"/>
    <w:rsid w:val="001A1136"/>
    <w:rsid w:val="001A40B2"/>
    <w:rsid w:val="001A58FF"/>
    <w:rsid w:val="001A5F46"/>
    <w:rsid w:val="001A62D6"/>
    <w:rsid w:val="001A75A1"/>
    <w:rsid w:val="001B7E60"/>
    <w:rsid w:val="001C1C0B"/>
    <w:rsid w:val="001C2117"/>
    <w:rsid w:val="001C2960"/>
    <w:rsid w:val="001C3462"/>
    <w:rsid w:val="001C4C75"/>
    <w:rsid w:val="001C4CC2"/>
    <w:rsid w:val="001C687E"/>
    <w:rsid w:val="001C78C9"/>
    <w:rsid w:val="001D02BD"/>
    <w:rsid w:val="001D0558"/>
    <w:rsid w:val="001D1E66"/>
    <w:rsid w:val="001D433D"/>
    <w:rsid w:val="001D46E3"/>
    <w:rsid w:val="001D4B93"/>
    <w:rsid w:val="001D6E05"/>
    <w:rsid w:val="001D7251"/>
    <w:rsid w:val="001E0FD6"/>
    <w:rsid w:val="001E178E"/>
    <w:rsid w:val="001E31D3"/>
    <w:rsid w:val="001E5FF3"/>
    <w:rsid w:val="001F273E"/>
    <w:rsid w:val="001F3BD2"/>
    <w:rsid w:val="001F5CE0"/>
    <w:rsid w:val="001F729E"/>
    <w:rsid w:val="002012DE"/>
    <w:rsid w:val="00203782"/>
    <w:rsid w:val="0020528D"/>
    <w:rsid w:val="00210F03"/>
    <w:rsid w:val="00212CC8"/>
    <w:rsid w:val="00214EE3"/>
    <w:rsid w:val="00224ACA"/>
    <w:rsid w:val="00225580"/>
    <w:rsid w:val="00227B9E"/>
    <w:rsid w:val="00227F84"/>
    <w:rsid w:val="00230586"/>
    <w:rsid w:val="002332FA"/>
    <w:rsid w:val="002336BE"/>
    <w:rsid w:val="002336C9"/>
    <w:rsid w:val="002358CA"/>
    <w:rsid w:val="00237B14"/>
    <w:rsid w:val="00241D1C"/>
    <w:rsid w:val="00247131"/>
    <w:rsid w:val="00252257"/>
    <w:rsid w:val="002546A3"/>
    <w:rsid w:val="00255899"/>
    <w:rsid w:val="00257BDC"/>
    <w:rsid w:val="00264719"/>
    <w:rsid w:val="0026668F"/>
    <w:rsid w:val="0026698A"/>
    <w:rsid w:val="00266E98"/>
    <w:rsid w:val="00267060"/>
    <w:rsid w:val="002671A4"/>
    <w:rsid w:val="00273235"/>
    <w:rsid w:val="0027328F"/>
    <w:rsid w:val="002736FF"/>
    <w:rsid w:val="0027381B"/>
    <w:rsid w:val="00275682"/>
    <w:rsid w:val="00277446"/>
    <w:rsid w:val="00277CFC"/>
    <w:rsid w:val="00283B0C"/>
    <w:rsid w:val="00285255"/>
    <w:rsid w:val="00285378"/>
    <w:rsid w:val="00286EB5"/>
    <w:rsid w:val="002878C4"/>
    <w:rsid w:val="00291057"/>
    <w:rsid w:val="002910C5"/>
    <w:rsid w:val="00292FFE"/>
    <w:rsid w:val="00294BF7"/>
    <w:rsid w:val="00295155"/>
    <w:rsid w:val="00295678"/>
    <w:rsid w:val="00297CD0"/>
    <w:rsid w:val="002A345A"/>
    <w:rsid w:val="002A5805"/>
    <w:rsid w:val="002A5ECC"/>
    <w:rsid w:val="002B3D9F"/>
    <w:rsid w:val="002B403C"/>
    <w:rsid w:val="002B42C3"/>
    <w:rsid w:val="002B473B"/>
    <w:rsid w:val="002B672C"/>
    <w:rsid w:val="002C0FDB"/>
    <w:rsid w:val="002C13C4"/>
    <w:rsid w:val="002C2474"/>
    <w:rsid w:val="002C430D"/>
    <w:rsid w:val="002C665B"/>
    <w:rsid w:val="002D00EB"/>
    <w:rsid w:val="002D05CD"/>
    <w:rsid w:val="002D1C56"/>
    <w:rsid w:val="002D2059"/>
    <w:rsid w:val="002D2980"/>
    <w:rsid w:val="002D49F0"/>
    <w:rsid w:val="002E15F1"/>
    <w:rsid w:val="002E4D58"/>
    <w:rsid w:val="002E6AF4"/>
    <w:rsid w:val="002F31E2"/>
    <w:rsid w:val="002F31F4"/>
    <w:rsid w:val="002F4B6B"/>
    <w:rsid w:val="002F54A1"/>
    <w:rsid w:val="002F594A"/>
    <w:rsid w:val="003005F2"/>
    <w:rsid w:val="00300892"/>
    <w:rsid w:val="003048D2"/>
    <w:rsid w:val="00304967"/>
    <w:rsid w:val="00304D7B"/>
    <w:rsid w:val="0030539F"/>
    <w:rsid w:val="00307420"/>
    <w:rsid w:val="00307923"/>
    <w:rsid w:val="00307E81"/>
    <w:rsid w:val="00317A29"/>
    <w:rsid w:val="003228DE"/>
    <w:rsid w:val="00324EFB"/>
    <w:rsid w:val="00330E64"/>
    <w:rsid w:val="0033696E"/>
    <w:rsid w:val="00340E64"/>
    <w:rsid w:val="00342A8B"/>
    <w:rsid w:val="003445B2"/>
    <w:rsid w:val="00354AFD"/>
    <w:rsid w:val="00360052"/>
    <w:rsid w:val="003628B9"/>
    <w:rsid w:val="003631D7"/>
    <w:rsid w:val="00366048"/>
    <w:rsid w:val="00366104"/>
    <w:rsid w:val="00370174"/>
    <w:rsid w:val="00370D35"/>
    <w:rsid w:val="00371DFB"/>
    <w:rsid w:val="00372088"/>
    <w:rsid w:val="003731C2"/>
    <w:rsid w:val="0037453D"/>
    <w:rsid w:val="003762AD"/>
    <w:rsid w:val="00380D57"/>
    <w:rsid w:val="00383148"/>
    <w:rsid w:val="003879C9"/>
    <w:rsid w:val="00387D91"/>
    <w:rsid w:val="003909A5"/>
    <w:rsid w:val="003936D0"/>
    <w:rsid w:val="0039432C"/>
    <w:rsid w:val="003944CA"/>
    <w:rsid w:val="00395B49"/>
    <w:rsid w:val="003960C1"/>
    <w:rsid w:val="00397984"/>
    <w:rsid w:val="003A0D6A"/>
    <w:rsid w:val="003A1428"/>
    <w:rsid w:val="003A167C"/>
    <w:rsid w:val="003A1A65"/>
    <w:rsid w:val="003A4395"/>
    <w:rsid w:val="003A6269"/>
    <w:rsid w:val="003A69BA"/>
    <w:rsid w:val="003B31EB"/>
    <w:rsid w:val="003B377A"/>
    <w:rsid w:val="003B6A48"/>
    <w:rsid w:val="003B6D5F"/>
    <w:rsid w:val="003C342A"/>
    <w:rsid w:val="003C3E25"/>
    <w:rsid w:val="003D181F"/>
    <w:rsid w:val="003D3289"/>
    <w:rsid w:val="003D335F"/>
    <w:rsid w:val="003D4379"/>
    <w:rsid w:val="003D5D7B"/>
    <w:rsid w:val="003E1B2F"/>
    <w:rsid w:val="003E3CCB"/>
    <w:rsid w:val="003E47DB"/>
    <w:rsid w:val="003E55D8"/>
    <w:rsid w:val="003E60B2"/>
    <w:rsid w:val="003F2019"/>
    <w:rsid w:val="003F2BC7"/>
    <w:rsid w:val="003F526C"/>
    <w:rsid w:val="003F54F6"/>
    <w:rsid w:val="003F5D53"/>
    <w:rsid w:val="003F5E6A"/>
    <w:rsid w:val="003F6D2F"/>
    <w:rsid w:val="003F71DE"/>
    <w:rsid w:val="003F7931"/>
    <w:rsid w:val="004014C5"/>
    <w:rsid w:val="00401B09"/>
    <w:rsid w:val="0040261E"/>
    <w:rsid w:val="00405D8D"/>
    <w:rsid w:val="00410557"/>
    <w:rsid w:val="00411884"/>
    <w:rsid w:val="00411E78"/>
    <w:rsid w:val="0041222E"/>
    <w:rsid w:val="00414716"/>
    <w:rsid w:val="00415B53"/>
    <w:rsid w:val="00417015"/>
    <w:rsid w:val="00417723"/>
    <w:rsid w:val="0042034C"/>
    <w:rsid w:val="004268ED"/>
    <w:rsid w:val="00427079"/>
    <w:rsid w:val="00434358"/>
    <w:rsid w:val="00435175"/>
    <w:rsid w:val="004356A8"/>
    <w:rsid w:val="00435802"/>
    <w:rsid w:val="00436254"/>
    <w:rsid w:val="00442AA7"/>
    <w:rsid w:val="00447AE9"/>
    <w:rsid w:val="004527F2"/>
    <w:rsid w:val="004546CE"/>
    <w:rsid w:val="004551C6"/>
    <w:rsid w:val="00455A43"/>
    <w:rsid w:val="00461E3D"/>
    <w:rsid w:val="004633F5"/>
    <w:rsid w:val="00464309"/>
    <w:rsid w:val="00466E81"/>
    <w:rsid w:val="004706CD"/>
    <w:rsid w:val="0047090D"/>
    <w:rsid w:val="00470FA8"/>
    <w:rsid w:val="00471711"/>
    <w:rsid w:val="00473501"/>
    <w:rsid w:val="0047398F"/>
    <w:rsid w:val="004743B0"/>
    <w:rsid w:val="00474A03"/>
    <w:rsid w:val="00474B29"/>
    <w:rsid w:val="0047604F"/>
    <w:rsid w:val="004843F4"/>
    <w:rsid w:val="00491116"/>
    <w:rsid w:val="00494986"/>
    <w:rsid w:val="00494A35"/>
    <w:rsid w:val="00495AFE"/>
    <w:rsid w:val="00496648"/>
    <w:rsid w:val="00497E36"/>
    <w:rsid w:val="004A1455"/>
    <w:rsid w:val="004A2F1E"/>
    <w:rsid w:val="004A5F85"/>
    <w:rsid w:val="004A7EB1"/>
    <w:rsid w:val="004B1C74"/>
    <w:rsid w:val="004B3B9D"/>
    <w:rsid w:val="004B42F4"/>
    <w:rsid w:val="004C14AE"/>
    <w:rsid w:val="004C1504"/>
    <w:rsid w:val="004C54A6"/>
    <w:rsid w:val="004C6A0F"/>
    <w:rsid w:val="004C6E1A"/>
    <w:rsid w:val="004C75C3"/>
    <w:rsid w:val="004D0FFA"/>
    <w:rsid w:val="004D2383"/>
    <w:rsid w:val="004D408A"/>
    <w:rsid w:val="004D4927"/>
    <w:rsid w:val="004D542B"/>
    <w:rsid w:val="004D5ECA"/>
    <w:rsid w:val="004D65EB"/>
    <w:rsid w:val="004D6D51"/>
    <w:rsid w:val="004E2788"/>
    <w:rsid w:val="004E2AF6"/>
    <w:rsid w:val="004E389C"/>
    <w:rsid w:val="004E57BF"/>
    <w:rsid w:val="004E7D69"/>
    <w:rsid w:val="004F147D"/>
    <w:rsid w:val="004F19B9"/>
    <w:rsid w:val="004F3133"/>
    <w:rsid w:val="005013E0"/>
    <w:rsid w:val="00502CE3"/>
    <w:rsid w:val="005110CF"/>
    <w:rsid w:val="005116AA"/>
    <w:rsid w:val="005131ED"/>
    <w:rsid w:val="005157F2"/>
    <w:rsid w:val="0051755D"/>
    <w:rsid w:val="00536C1D"/>
    <w:rsid w:val="005419F9"/>
    <w:rsid w:val="00541B68"/>
    <w:rsid w:val="00542023"/>
    <w:rsid w:val="00542368"/>
    <w:rsid w:val="00554346"/>
    <w:rsid w:val="005544CB"/>
    <w:rsid w:val="00555CEB"/>
    <w:rsid w:val="005616EC"/>
    <w:rsid w:val="005626F6"/>
    <w:rsid w:val="00565082"/>
    <w:rsid w:val="005665AC"/>
    <w:rsid w:val="00567641"/>
    <w:rsid w:val="00567917"/>
    <w:rsid w:val="00570B01"/>
    <w:rsid w:val="0057116B"/>
    <w:rsid w:val="00571273"/>
    <w:rsid w:val="005753CC"/>
    <w:rsid w:val="00576F07"/>
    <w:rsid w:val="00581C40"/>
    <w:rsid w:val="00581E0F"/>
    <w:rsid w:val="005829F1"/>
    <w:rsid w:val="00583A64"/>
    <w:rsid w:val="00590769"/>
    <w:rsid w:val="00591D39"/>
    <w:rsid w:val="005928A5"/>
    <w:rsid w:val="0059475A"/>
    <w:rsid w:val="00594B03"/>
    <w:rsid w:val="00595820"/>
    <w:rsid w:val="00596881"/>
    <w:rsid w:val="00596A4B"/>
    <w:rsid w:val="0059712F"/>
    <w:rsid w:val="00597616"/>
    <w:rsid w:val="005A303F"/>
    <w:rsid w:val="005A3176"/>
    <w:rsid w:val="005A597B"/>
    <w:rsid w:val="005B549A"/>
    <w:rsid w:val="005C0E31"/>
    <w:rsid w:val="005C1FE1"/>
    <w:rsid w:val="005C3246"/>
    <w:rsid w:val="005D1DDF"/>
    <w:rsid w:val="005D1DF0"/>
    <w:rsid w:val="005D23FD"/>
    <w:rsid w:val="005D3BAA"/>
    <w:rsid w:val="005D7B4C"/>
    <w:rsid w:val="005E272C"/>
    <w:rsid w:val="005E4204"/>
    <w:rsid w:val="005E4451"/>
    <w:rsid w:val="005E5E0D"/>
    <w:rsid w:val="005E6753"/>
    <w:rsid w:val="005E7517"/>
    <w:rsid w:val="005E7D84"/>
    <w:rsid w:val="005F140F"/>
    <w:rsid w:val="005F1A15"/>
    <w:rsid w:val="005F3624"/>
    <w:rsid w:val="005F548D"/>
    <w:rsid w:val="005F55F2"/>
    <w:rsid w:val="005F6035"/>
    <w:rsid w:val="005F6821"/>
    <w:rsid w:val="005F7D55"/>
    <w:rsid w:val="00600918"/>
    <w:rsid w:val="00604A84"/>
    <w:rsid w:val="006060BC"/>
    <w:rsid w:val="006167A2"/>
    <w:rsid w:val="00617B20"/>
    <w:rsid w:val="00620055"/>
    <w:rsid w:val="00621D8F"/>
    <w:rsid w:val="0062455B"/>
    <w:rsid w:val="0063349E"/>
    <w:rsid w:val="00634DFB"/>
    <w:rsid w:val="00641332"/>
    <w:rsid w:val="00641D17"/>
    <w:rsid w:val="00644D36"/>
    <w:rsid w:val="00647A00"/>
    <w:rsid w:val="00650DFA"/>
    <w:rsid w:val="0065121F"/>
    <w:rsid w:val="006518AF"/>
    <w:rsid w:val="0065652B"/>
    <w:rsid w:val="00656BC5"/>
    <w:rsid w:val="00656E48"/>
    <w:rsid w:val="0066048E"/>
    <w:rsid w:val="00660815"/>
    <w:rsid w:val="00661772"/>
    <w:rsid w:val="00662351"/>
    <w:rsid w:val="00663664"/>
    <w:rsid w:val="006652A8"/>
    <w:rsid w:val="00666722"/>
    <w:rsid w:val="0066741E"/>
    <w:rsid w:val="0067000B"/>
    <w:rsid w:val="0067021C"/>
    <w:rsid w:val="00670C47"/>
    <w:rsid w:val="00672547"/>
    <w:rsid w:val="00672B34"/>
    <w:rsid w:val="0067317F"/>
    <w:rsid w:val="006737E5"/>
    <w:rsid w:val="00676134"/>
    <w:rsid w:val="00676178"/>
    <w:rsid w:val="00681DEF"/>
    <w:rsid w:val="0068451C"/>
    <w:rsid w:val="00684F05"/>
    <w:rsid w:val="00690046"/>
    <w:rsid w:val="006916CA"/>
    <w:rsid w:val="0069443F"/>
    <w:rsid w:val="006954C3"/>
    <w:rsid w:val="006A7309"/>
    <w:rsid w:val="006B3F5D"/>
    <w:rsid w:val="006B4044"/>
    <w:rsid w:val="006B44CC"/>
    <w:rsid w:val="006B647A"/>
    <w:rsid w:val="006B6981"/>
    <w:rsid w:val="006B7D8E"/>
    <w:rsid w:val="006C0FEA"/>
    <w:rsid w:val="006C1C7B"/>
    <w:rsid w:val="006C25C2"/>
    <w:rsid w:val="006C37A6"/>
    <w:rsid w:val="006C7D22"/>
    <w:rsid w:val="006D0D5A"/>
    <w:rsid w:val="006D5170"/>
    <w:rsid w:val="006D6483"/>
    <w:rsid w:val="006E2280"/>
    <w:rsid w:val="006E245C"/>
    <w:rsid w:val="006E591E"/>
    <w:rsid w:val="006F1CF6"/>
    <w:rsid w:val="006F56C1"/>
    <w:rsid w:val="006F67C3"/>
    <w:rsid w:val="006F7447"/>
    <w:rsid w:val="00700254"/>
    <w:rsid w:val="00704601"/>
    <w:rsid w:val="00705966"/>
    <w:rsid w:val="0072266B"/>
    <w:rsid w:val="007226BD"/>
    <w:rsid w:val="00723B92"/>
    <w:rsid w:val="00727843"/>
    <w:rsid w:val="007316B6"/>
    <w:rsid w:val="007329D6"/>
    <w:rsid w:val="007333A1"/>
    <w:rsid w:val="00734AB5"/>
    <w:rsid w:val="00736AA3"/>
    <w:rsid w:val="00741D4C"/>
    <w:rsid w:val="00742C80"/>
    <w:rsid w:val="00742FB3"/>
    <w:rsid w:val="00743531"/>
    <w:rsid w:val="00743ACD"/>
    <w:rsid w:val="00743EB5"/>
    <w:rsid w:val="0074729B"/>
    <w:rsid w:val="007500D0"/>
    <w:rsid w:val="00750815"/>
    <w:rsid w:val="00755433"/>
    <w:rsid w:val="0076025E"/>
    <w:rsid w:val="00760B18"/>
    <w:rsid w:val="00761E5B"/>
    <w:rsid w:val="007642F8"/>
    <w:rsid w:val="00764E39"/>
    <w:rsid w:val="00765009"/>
    <w:rsid w:val="007669A9"/>
    <w:rsid w:val="00766CDF"/>
    <w:rsid w:val="007671EA"/>
    <w:rsid w:val="007678BD"/>
    <w:rsid w:val="00772E75"/>
    <w:rsid w:val="00774676"/>
    <w:rsid w:val="00774CB8"/>
    <w:rsid w:val="007751A9"/>
    <w:rsid w:val="007754CD"/>
    <w:rsid w:val="0077648E"/>
    <w:rsid w:val="00785AB7"/>
    <w:rsid w:val="00785C58"/>
    <w:rsid w:val="00786205"/>
    <w:rsid w:val="007867F5"/>
    <w:rsid w:val="00787105"/>
    <w:rsid w:val="00790B1C"/>
    <w:rsid w:val="007910F7"/>
    <w:rsid w:val="007938BF"/>
    <w:rsid w:val="007959FF"/>
    <w:rsid w:val="00796343"/>
    <w:rsid w:val="007A0698"/>
    <w:rsid w:val="007A1C09"/>
    <w:rsid w:val="007A27B5"/>
    <w:rsid w:val="007A416B"/>
    <w:rsid w:val="007A6DA4"/>
    <w:rsid w:val="007A768B"/>
    <w:rsid w:val="007B1534"/>
    <w:rsid w:val="007B2B25"/>
    <w:rsid w:val="007B5568"/>
    <w:rsid w:val="007B6D6E"/>
    <w:rsid w:val="007C0498"/>
    <w:rsid w:val="007C2853"/>
    <w:rsid w:val="007C2ADF"/>
    <w:rsid w:val="007C56B2"/>
    <w:rsid w:val="007C6758"/>
    <w:rsid w:val="007D2B7A"/>
    <w:rsid w:val="007D53F8"/>
    <w:rsid w:val="007D6254"/>
    <w:rsid w:val="007D6ACE"/>
    <w:rsid w:val="007E2229"/>
    <w:rsid w:val="007E26B3"/>
    <w:rsid w:val="007E2EFD"/>
    <w:rsid w:val="007E3F62"/>
    <w:rsid w:val="007E55F3"/>
    <w:rsid w:val="007E6A9B"/>
    <w:rsid w:val="007E6FB9"/>
    <w:rsid w:val="007E7099"/>
    <w:rsid w:val="007E7B02"/>
    <w:rsid w:val="007F0D0D"/>
    <w:rsid w:val="007F0F77"/>
    <w:rsid w:val="007F1175"/>
    <w:rsid w:val="007F2F05"/>
    <w:rsid w:val="007F3379"/>
    <w:rsid w:val="007F3777"/>
    <w:rsid w:val="007F4797"/>
    <w:rsid w:val="007F58FB"/>
    <w:rsid w:val="00800A70"/>
    <w:rsid w:val="00801B53"/>
    <w:rsid w:val="008068F1"/>
    <w:rsid w:val="00807290"/>
    <w:rsid w:val="00814962"/>
    <w:rsid w:val="00815636"/>
    <w:rsid w:val="008157D1"/>
    <w:rsid w:val="008228BD"/>
    <w:rsid w:val="00824A00"/>
    <w:rsid w:val="0082541B"/>
    <w:rsid w:val="008263A4"/>
    <w:rsid w:val="008324C6"/>
    <w:rsid w:val="008333E2"/>
    <w:rsid w:val="00833810"/>
    <w:rsid w:val="00834AF5"/>
    <w:rsid w:val="00841BB1"/>
    <w:rsid w:val="00842778"/>
    <w:rsid w:val="00842CAD"/>
    <w:rsid w:val="00843063"/>
    <w:rsid w:val="00846221"/>
    <w:rsid w:val="008466AB"/>
    <w:rsid w:val="00847552"/>
    <w:rsid w:val="008525A1"/>
    <w:rsid w:val="00852648"/>
    <w:rsid w:val="00852F22"/>
    <w:rsid w:val="0085461B"/>
    <w:rsid w:val="0085640A"/>
    <w:rsid w:val="00860E1A"/>
    <w:rsid w:val="00861C4C"/>
    <w:rsid w:val="0086745F"/>
    <w:rsid w:val="008674D5"/>
    <w:rsid w:val="00871813"/>
    <w:rsid w:val="0087255B"/>
    <w:rsid w:val="0087656A"/>
    <w:rsid w:val="0088218D"/>
    <w:rsid w:val="008869B2"/>
    <w:rsid w:val="0089218A"/>
    <w:rsid w:val="0089261C"/>
    <w:rsid w:val="00892D84"/>
    <w:rsid w:val="00894707"/>
    <w:rsid w:val="0089545B"/>
    <w:rsid w:val="00895726"/>
    <w:rsid w:val="008961AE"/>
    <w:rsid w:val="00896D1E"/>
    <w:rsid w:val="008979EE"/>
    <w:rsid w:val="008A37D2"/>
    <w:rsid w:val="008A46FC"/>
    <w:rsid w:val="008A5CA1"/>
    <w:rsid w:val="008A78EA"/>
    <w:rsid w:val="008B322D"/>
    <w:rsid w:val="008B6E38"/>
    <w:rsid w:val="008C0502"/>
    <w:rsid w:val="008C0C1A"/>
    <w:rsid w:val="008C0EB8"/>
    <w:rsid w:val="008C28D5"/>
    <w:rsid w:val="008C2D1E"/>
    <w:rsid w:val="008C2D85"/>
    <w:rsid w:val="008D13DE"/>
    <w:rsid w:val="008D2BCC"/>
    <w:rsid w:val="008D3DAD"/>
    <w:rsid w:val="008D4E8E"/>
    <w:rsid w:val="008D7F53"/>
    <w:rsid w:val="008E3288"/>
    <w:rsid w:val="008E3BA5"/>
    <w:rsid w:val="008E42A5"/>
    <w:rsid w:val="008E4A8B"/>
    <w:rsid w:val="008E7E2D"/>
    <w:rsid w:val="008F2291"/>
    <w:rsid w:val="008F4B2D"/>
    <w:rsid w:val="008F5461"/>
    <w:rsid w:val="008F7C14"/>
    <w:rsid w:val="0090295F"/>
    <w:rsid w:val="009061AA"/>
    <w:rsid w:val="00906279"/>
    <w:rsid w:val="009136DE"/>
    <w:rsid w:val="00914FAE"/>
    <w:rsid w:val="0091698D"/>
    <w:rsid w:val="00920C99"/>
    <w:rsid w:val="00921F78"/>
    <w:rsid w:val="00921FF4"/>
    <w:rsid w:val="0092488C"/>
    <w:rsid w:val="00925BCB"/>
    <w:rsid w:val="009326BC"/>
    <w:rsid w:val="009366B0"/>
    <w:rsid w:val="009370B5"/>
    <w:rsid w:val="0093783E"/>
    <w:rsid w:val="00940912"/>
    <w:rsid w:val="00941667"/>
    <w:rsid w:val="00942FC0"/>
    <w:rsid w:val="00945F04"/>
    <w:rsid w:val="00947634"/>
    <w:rsid w:val="00947A1F"/>
    <w:rsid w:val="009501D8"/>
    <w:rsid w:val="00950D28"/>
    <w:rsid w:val="00951399"/>
    <w:rsid w:val="009514FC"/>
    <w:rsid w:val="0095162B"/>
    <w:rsid w:val="0095177D"/>
    <w:rsid w:val="00952446"/>
    <w:rsid w:val="00953891"/>
    <w:rsid w:val="00963DFF"/>
    <w:rsid w:val="00966345"/>
    <w:rsid w:val="00967275"/>
    <w:rsid w:val="009674CF"/>
    <w:rsid w:val="00967910"/>
    <w:rsid w:val="00971E12"/>
    <w:rsid w:val="009728D2"/>
    <w:rsid w:val="009735DA"/>
    <w:rsid w:val="00975C46"/>
    <w:rsid w:val="00977F24"/>
    <w:rsid w:val="0098144E"/>
    <w:rsid w:val="00981881"/>
    <w:rsid w:val="009819C3"/>
    <w:rsid w:val="0098230C"/>
    <w:rsid w:val="00984F0A"/>
    <w:rsid w:val="00986030"/>
    <w:rsid w:val="00986ABB"/>
    <w:rsid w:val="00992272"/>
    <w:rsid w:val="00992E18"/>
    <w:rsid w:val="009930A1"/>
    <w:rsid w:val="009932B2"/>
    <w:rsid w:val="00996F7C"/>
    <w:rsid w:val="009A1EEF"/>
    <w:rsid w:val="009A21C9"/>
    <w:rsid w:val="009A5295"/>
    <w:rsid w:val="009A5A53"/>
    <w:rsid w:val="009A699F"/>
    <w:rsid w:val="009B0604"/>
    <w:rsid w:val="009B0D27"/>
    <w:rsid w:val="009B0DF5"/>
    <w:rsid w:val="009B1869"/>
    <w:rsid w:val="009B3C79"/>
    <w:rsid w:val="009B486F"/>
    <w:rsid w:val="009C12E6"/>
    <w:rsid w:val="009C5947"/>
    <w:rsid w:val="009C64F5"/>
    <w:rsid w:val="009D1258"/>
    <w:rsid w:val="009D5ECD"/>
    <w:rsid w:val="009D5EEC"/>
    <w:rsid w:val="009D5F38"/>
    <w:rsid w:val="009D5FE4"/>
    <w:rsid w:val="009D7035"/>
    <w:rsid w:val="009E08A9"/>
    <w:rsid w:val="009E3DDA"/>
    <w:rsid w:val="009E5CBC"/>
    <w:rsid w:val="009E71EF"/>
    <w:rsid w:val="009F1E01"/>
    <w:rsid w:val="009F5DD0"/>
    <w:rsid w:val="009F63C8"/>
    <w:rsid w:val="009F7955"/>
    <w:rsid w:val="00A015C6"/>
    <w:rsid w:val="00A02917"/>
    <w:rsid w:val="00A02D1A"/>
    <w:rsid w:val="00A0386F"/>
    <w:rsid w:val="00A03FB4"/>
    <w:rsid w:val="00A0503F"/>
    <w:rsid w:val="00A05BDE"/>
    <w:rsid w:val="00A0645A"/>
    <w:rsid w:val="00A07AA2"/>
    <w:rsid w:val="00A110CF"/>
    <w:rsid w:val="00A163EB"/>
    <w:rsid w:val="00A17D0D"/>
    <w:rsid w:val="00A22ACF"/>
    <w:rsid w:val="00A22DA1"/>
    <w:rsid w:val="00A23745"/>
    <w:rsid w:val="00A23997"/>
    <w:rsid w:val="00A24E36"/>
    <w:rsid w:val="00A30B54"/>
    <w:rsid w:val="00A30ECA"/>
    <w:rsid w:val="00A340AA"/>
    <w:rsid w:val="00A343B1"/>
    <w:rsid w:val="00A3533E"/>
    <w:rsid w:val="00A36A57"/>
    <w:rsid w:val="00A376E4"/>
    <w:rsid w:val="00A403F9"/>
    <w:rsid w:val="00A40C54"/>
    <w:rsid w:val="00A416A7"/>
    <w:rsid w:val="00A420E6"/>
    <w:rsid w:val="00A43397"/>
    <w:rsid w:val="00A43509"/>
    <w:rsid w:val="00A4512D"/>
    <w:rsid w:val="00A453E5"/>
    <w:rsid w:val="00A46BEE"/>
    <w:rsid w:val="00A4778B"/>
    <w:rsid w:val="00A50378"/>
    <w:rsid w:val="00A50B4E"/>
    <w:rsid w:val="00A52D6D"/>
    <w:rsid w:val="00A52FB8"/>
    <w:rsid w:val="00A530F5"/>
    <w:rsid w:val="00A577CE"/>
    <w:rsid w:val="00A57EDB"/>
    <w:rsid w:val="00A601A0"/>
    <w:rsid w:val="00A6093F"/>
    <w:rsid w:val="00A63FE4"/>
    <w:rsid w:val="00A646BE"/>
    <w:rsid w:val="00A6502D"/>
    <w:rsid w:val="00A6593E"/>
    <w:rsid w:val="00A65A9C"/>
    <w:rsid w:val="00A65AA1"/>
    <w:rsid w:val="00A65B8D"/>
    <w:rsid w:val="00A71353"/>
    <w:rsid w:val="00A71D59"/>
    <w:rsid w:val="00A75B9D"/>
    <w:rsid w:val="00A77BC0"/>
    <w:rsid w:val="00A77DE4"/>
    <w:rsid w:val="00A80B8F"/>
    <w:rsid w:val="00A80F96"/>
    <w:rsid w:val="00A843F1"/>
    <w:rsid w:val="00A8532D"/>
    <w:rsid w:val="00A87C96"/>
    <w:rsid w:val="00A93C65"/>
    <w:rsid w:val="00A94159"/>
    <w:rsid w:val="00A951DB"/>
    <w:rsid w:val="00A95B38"/>
    <w:rsid w:val="00A96966"/>
    <w:rsid w:val="00A97CD6"/>
    <w:rsid w:val="00AA07E4"/>
    <w:rsid w:val="00AA0ACC"/>
    <w:rsid w:val="00AA146C"/>
    <w:rsid w:val="00AA3529"/>
    <w:rsid w:val="00AA37CB"/>
    <w:rsid w:val="00AA7EEA"/>
    <w:rsid w:val="00AB04BB"/>
    <w:rsid w:val="00AB261B"/>
    <w:rsid w:val="00AB27F7"/>
    <w:rsid w:val="00AB40E2"/>
    <w:rsid w:val="00AB488A"/>
    <w:rsid w:val="00AB4A40"/>
    <w:rsid w:val="00AB50C0"/>
    <w:rsid w:val="00AB5C27"/>
    <w:rsid w:val="00AB5CD5"/>
    <w:rsid w:val="00AB5E4A"/>
    <w:rsid w:val="00AC1D7C"/>
    <w:rsid w:val="00AC2809"/>
    <w:rsid w:val="00AC2AC5"/>
    <w:rsid w:val="00AC4508"/>
    <w:rsid w:val="00AC5033"/>
    <w:rsid w:val="00AC724D"/>
    <w:rsid w:val="00AD0782"/>
    <w:rsid w:val="00AD5299"/>
    <w:rsid w:val="00AD5A8D"/>
    <w:rsid w:val="00AD6500"/>
    <w:rsid w:val="00AD7639"/>
    <w:rsid w:val="00AD7E21"/>
    <w:rsid w:val="00AE4359"/>
    <w:rsid w:val="00AE5857"/>
    <w:rsid w:val="00AE5AAA"/>
    <w:rsid w:val="00AE6C43"/>
    <w:rsid w:val="00AE6D0E"/>
    <w:rsid w:val="00AF37DC"/>
    <w:rsid w:val="00AF4A86"/>
    <w:rsid w:val="00AF59EF"/>
    <w:rsid w:val="00AF5C2B"/>
    <w:rsid w:val="00B04370"/>
    <w:rsid w:val="00B057AA"/>
    <w:rsid w:val="00B05D9B"/>
    <w:rsid w:val="00B07E7B"/>
    <w:rsid w:val="00B13ED5"/>
    <w:rsid w:val="00B1543B"/>
    <w:rsid w:val="00B20428"/>
    <w:rsid w:val="00B20B97"/>
    <w:rsid w:val="00B20DF0"/>
    <w:rsid w:val="00B218EF"/>
    <w:rsid w:val="00B21A72"/>
    <w:rsid w:val="00B230EF"/>
    <w:rsid w:val="00B23EFD"/>
    <w:rsid w:val="00B259AB"/>
    <w:rsid w:val="00B30AF3"/>
    <w:rsid w:val="00B36995"/>
    <w:rsid w:val="00B4010D"/>
    <w:rsid w:val="00B402A5"/>
    <w:rsid w:val="00B41F2B"/>
    <w:rsid w:val="00B4282A"/>
    <w:rsid w:val="00B438EC"/>
    <w:rsid w:val="00B45074"/>
    <w:rsid w:val="00B4586A"/>
    <w:rsid w:val="00B47990"/>
    <w:rsid w:val="00B563C7"/>
    <w:rsid w:val="00B62469"/>
    <w:rsid w:val="00B63B0F"/>
    <w:rsid w:val="00B65662"/>
    <w:rsid w:val="00B70018"/>
    <w:rsid w:val="00B70197"/>
    <w:rsid w:val="00B73EE8"/>
    <w:rsid w:val="00B762CB"/>
    <w:rsid w:val="00B766A8"/>
    <w:rsid w:val="00B7782B"/>
    <w:rsid w:val="00B82C3D"/>
    <w:rsid w:val="00B83D38"/>
    <w:rsid w:val="00B86107"/>
    <w:rsid w:val="00B86902"/>
    <w:rsid w:val="00B90586"/>
    <w:rsid w:val="00B95CB1"/>
    <w:rsid w:val="00B96B49"/>
    <w:rsid w:val="00B971DD"/>
    <w:rsid w:val="00BA6C01"/>
    <w:rsid w:val="00BB2382"/>
    <w:rsid w:val="00BB2C4C"/>
    <w:rsid w:val="00BB312B"/>
    <w:rsid w:val="00BB51B3"/>
    <w:rsid w:val="00BC1A47"/>
    <w:rsid w:val="00BC2276"/>
    <w:rsid w:val="00BC50C6"/>
    <w:rsid w:val="00BC6A1F"/>
    <w:rsid w:val="00BD4E52"/>
    <w:rsid w:val="00BD5225"/>
    <w:rsid w:val="00BE3D03"/>
    <w:rsid w:val="00BE4CD5"/>
    <w:rsid w:val="00BE5C67"/>
    <w:rsid w:val="00BF0480"/>
    <w:rsid w:val="00BF1080"/>
    <w:rsid w:val="00BF1AD9"/>
    <w:rsid w:val="00BF1D41"/>
    <w:rsid w:val="00BF38C0"/>
    <w:rsid w:val="00BF46A8"/>
    <w:rsid w:val="00BF4DA7"/>
    <w:rsid w:val="00BF747E"/>
    <w:rsid w:val="00C02564"/>
    <w:rsid w:val="00C02851"/>
    <w:rsid w:val="00C05467"/>
    <w:rsid w:val="00C05CD0"/>
    <w:rsid w:val="00C13950"/>
    <w:rsid w:val="00C14373"/>
    <w:rsid w:val="00C14D20"/>
    <w:rsid w:val="00C15009"/>
    <w:rsid w:val="00C17362"/>
    <w:rsid w:val="00C17812"/>
    <w:rsid w:val="00C21BF7"/>
    <w:rsid w:val="00C226AE"/>
    <w:rsid w:val="00C2419E"/>
    <w:rsid w:val="00C24468"/>
    <w:rsid w:val="00C24FF1"/>
    <w:rsid w:val="00C2595F"/>
    <w:rsid w:val="00C320E7"/>
    <w:rsid w:val="00C36F5E"/>
    <w:rsid w:val="00C5001C"/>
    <w:rsid w:val="00C51CD2"/>
    <w:rsid w:val="00C53072"/>
    <w:rsid w:val="00C5318B"/>
    <w:rsid w:val="00C539A9"/>
    <w:rsid w:val="00C53B15"/>
    <w:rsid w:val="00C57B54"/>
    <w:rsid w:val="00C640B3"/>
    <w:rsid w:val="00C737B9"/>
    <w:rsid w:val="00C82309"/>
    <w:rsid w:val="00C84844"/>
    <w:rsid w:val="00C87128"/>
    <w:rsid w:val="00C900C8"/>
    <w:rsid w:val="00C904D9"/>
    <w:rsid w:val="00C9121F"/>
    <w:rsid w:val="00C92877"/>
    <w:rsid w:val="00CA0464"/>
    <w:rsid w:val="00CA30A5"/>
    <w:rsid w:val="00CA5440"/>
    <w:rsid w:val="00CA54EA"/>
    <w:rsid w:val="00CB11F5"/>
    <w:rsid w:val="00CB2CEF"/>
    <w:rsid w:val="00CB42D9"/>
    <w:rsid w:val="00CB49E1"/>
    <w:rsid w:val="00CB4E4C"/>
    <w:rsid w:val="00CB660E"/>
    <w:rsid w:val="00CB68AA"/>
    <w:rsid w:val="00CB73CF"/>
    <w:rsid w:val="00CC0887"/>
    <w:rsid w:val="00CC224A"/>
    <w:rsid w:val="00CC3FC1"/>
    <w:rsid w:val="00CC56AA"/>
    <w:rsid w:val="00CC6003"/>
    <w:rsid w:val="00CC65A2"/>
    <w:rsid w:val="00CC74B0"/>
    <w:rsid w:val="00CD24B6"/>
    <w:rsid w:val="00CD4FF1"/>
    <w:rsid w:val="00CD69A7"/>
    <w:rsid w:val="00CE0307"/>
    <w:rsid w:val="00CE0AC0"/>
    <w:rsid w:val="00CE218F"/>
    <w:rsid w:val="00CE60C1"/>
    <w:rsid w:val="00CF0E9C"/>
    <w:rsid w:val="00CF1A93"/>
    <w:rsid w:val="00CF302F"/>
    <w:rsid w:val="00CF3CC5"/>
    <w:rsid w:val="00CF42B1"/>
    <w:rsid w:val="00CF6A88"/>
    <w:rsid w:val="00CF72E0"/>
    <w:rsid w:val="00D01424"/>
    <w:rsid w:val="00D0187D"/>
    <w:rsid w:val="00D01F78"/>
    <w:rsid w:val="00D03AAA"/>
    <w:rsid w:val="00D03E4D"/>
    <w:rsid w:val="00D041A8"/>
    <w:rsid w:val="00D15D99"/>
    <w:rsid w:val="00D16A7F"/>
    <w:rsid w:val="00D20179"/>
    <w:rsid w:val="00D223A3"/>
    <w:rsid w:val="00D2267E"/>
    <w:rsid w:val="00D26F46"/>
    <w:rsid w:val="00D27629"/>
    <w:rsid w:val="00D34518"/>
    <w:rsid w:val="00D353B7"/>
    <w:rsid w:val="00D418F3"/>
    <w:rsid w:val="00D46E44"/>
    <w:rsid w:val="00D47A81"/>
    <w:rsid w:val="00D50678"/>
    <w:rsid w:val="00D53798"/>
    <w:rsid w:val="00D55063"/>
    <w:rsid w:val="00D55A3B"/>
    <w:rsid w:val="00D578DA"/>
    <w:rsid w:val="00D6191F"/>
    <w:rsid w:val="00D61B17"/>
    <w:rsid w:val="00D62409"/>
    <w:rsid w:val="00D629DE"/>
    <w:rsid w:val="00D6390C"/>
    <w:rsid w:val="00D6487D"/>
    <w:rsid w:val="00D64B5A"/>
    <w:rsid w:val="00D64D23"/>
    <w:rsid w:val="00D64D35"/>
    <w:rsid w:val="00D679A8"/>
    <w:rsid w:val="00D72694"/>
    <w:rsid w:val="00D72EAC"/>
    <w:rsid w:val="00D73E33"/>
    <w:rsid w:val="00D751F1"/>
    <w:rsid w:val="00D76220"/>
    <w:rsid w:val="00D772D0"/>
    <w:rsid w:val="00D8124F"/>
    <w:rsid w:val="00D8198B"/>
    <w:rsid w:val="00D83E23"/>
    <w:rsid w:val="00D85535"/>
    <w:rsid w:val="00D900E2"/>
    <w:rsid w:val="00D9055C"/>
    <w:rsid w:val="00D915D1"/>
    <w:rsid w:val="00D95BD2"/>
    <w:rsid w:val="00D9601C"/>
    <w:rsid w:val="00D96EC7"/>
    <w:rsid w:val="00DA0E63"/>
    <w:rsid w:val="00DA2E75"/>
    <w:rsid w:val="00DA2EB8"/>
    <w:rsid w:val="00DA3BE1"/>
    <w:rsid w:val="00DA47FC"/>
    <w:rsid w:val="00DA4FB0"/>
    <w:rsid w:val="00DA536A"/>
    <w:rsid w:val="00DA74BC"/>
    <w:rsid w:val="00DB24C6"/>
    <w:rsid w:val="00DB42EE"/>
    <w:rsid w:val="00DC0759"/>
    <w:rsid w:val="00DC10EA"/>
    <w:rsid w:val="00DC1902"/>
    <w:rsid w:val="00DC1C7E"/>
    <w:rsid w:val="00DC4444"/>
    <w:rsid w:val="00DD0B62"/>
    <w:rsid w:val="00DD242E"/>
    <w:rsid w:val="00DD32AB"/>
    <w:rsid w:val="00DD4613"/>
    <w:rsid w:val="00DD56B0"/>
    <w:rsid w:val="00DD70C5"/>
    <w:rsid w:val="00DD729E"/>
    <w:rsid w:val="00DD77FF"/>
    <w:rsid w:val="00DD792C"/>
    <w:rsid w:val="00DE061E"/>
    <w:rsid w:val="00DE2693"/>
    <w:rsid w:val="00DE3873"/>
    <w:rsid w:val="00DE3F55"/>
    <w:rsid w:val="00DE6C2F"/>
    <w:rsid w:val="00DE74CC"/>
    <w:rsid w:val="00DE78E8"/>
    <w:rsid w:val="00DE7B7A"/>
    <w:rsid w:val="00DF168D"/>
    <w:rsid w:val="00DF385D"/>
    <w:rsid w:val="00DF4353"/>
    <w:rsid w:val="00DF746D"/>
    <w:rsid w:val="00DF7DBF"/>
    <w:rsid w:val="00E00495"/>
    <w:rsid w:val="00E01D42"/>
    <w:rsid w:val="00E05494"/>
    <w:rsid w:val="00E20862"/>
    <w:rsid w:val="00E20D1B"/>
    <w:rsid w:val="00E26215"/>
    <w:rsid w:val="00E2720D"/>
    <w:rsid w:val="00E27AA9"/>
    <w:rsid w:val="00E31166"/>
    <w:rsid w:val="00E4592D"/>
    <w:rsid w:val="00E47EFC"/>
    <w:rsid w:val="00E50EE5"/>
    <w:rsid w:val="00E54DBA"/>
    <w:rsid w:val="00E56E98"/>
    <w:rsid w:val="00E63F33"/>
    <w:rsid w:val="00E65B9E"/>
    <w:rsid w:val="00E65BB3"/>
    <w:rsid w:val="00E65D27"/>
    <w:rsid w:val="00E675C0"/>
    <w:rsid w:val="00E70F80"/>
    <w:rsid w:val="00E72D7B"/>
    <w:rsid w:val="00E74312"/>
    <w:rsid w:val="00E76896"/>
    <w:rsid w:val="00E81749"/>
    <w:rsid w:val="00E85689"/>
    <w:rsid w:val="00E874D3"/>
    <w:rsid w:val="00E877F1"/>
    <w:rsid w:val="00E87FEF"/>
    <w:rsid w:val="00E91440"/>
    <w:rsid w:val="00E91D32"/>
    <w:rsid w:val="00E921A2"/>
    <w:rsid w:val="00E96E0B"/>
    <w:rsid w:val="00E97B75"/>
    <w:rsid w:val="00E97F22"/>
    <w:rsid w:val="00EA0C7F"/>
    <w:rsid w:val="00EA1E7B"/>
    <w:rsid w:val="00EA4BAC"/>
    <w:rsid w:val="00EA51B1"/>
    <w:rsid w:val="00EA53B4"/>
    <w:rsid w:val="00EA67CA"/>
    <w:rsid w:val="00EB7935"/>
    <w:rsid w:val="00EC0271"/>
    <w:rsid w:val="00EC1CCB"/>
    <w:rsid w:val="00EC1DC8"/>
    <w:rsid w:val="00EC241D"/>
    <w:rsid w:val="00EC4CE9"/>
    <w:rsid w:val="00ED4082"/>
    <w:rsid w:val="00ED6A34"/>
    <w:rsid w:val="00EE6FA7"/>
    <w:rsid w:val="00EF3090"/>
    <w:rsid w:val="00EF366B"/>
    <w:rsid w:val="00EF58DE"/>
    <w:rsid w:val="00EF6E3D"/>
    <w:rsid w:val="00F02A54"/>
    <w:rsid w:val="00F0619C"/>
    <w:rsid w:val="00F06564"/>
    <w:rsid w:val="00F10A35"/>
    <w:rsid w:val="00F1150E"/>
    <w:rsid w:val="00F13D6E"/>
    <w:rsid w:val="00F14333"/>
    <w:rsid w:val="00F14855"/>
    <w:rsid w:val="00F15218"/>
    <w:rsid w:val="00F16A8C"/>
    <w:rsid w:val="00F16E84"/>
    <w:rsid w:val="00F17D54"/>
    <w:rsid w:val="00F20364"/>
    <w:rsid w:val="00F22CE0"/>
    <w:rsid w:val="00F23EA1"/>
    <w:rsid w:val="00F26F30"/>
    <w:rsid w:val="00F27801"/>
    <w:rsid w:val="00F27ECD"/>
    <w:rsid w:val="00F34A1C"/>
    <w:rsid w:val="00F36FFD"/>
    <w:rsid w:val="00F409A5"/>
    <w:rsid w:val="00F41D1D"/>
    <w:rsid w:val="00F53024"/>
    <w:rsid w:val="00F53433"/>
    <w:rsid w:val="00F53655"/>
    <w:rsid w:val="00F5499B"/>
    <w:rsid w:val="00F54E7A"/>
    <w:rsid w:val="00F567BF"/>
    <w:rsid w:val="00F56E9D"/>
    <w:rsid w:val="00F60631"/>
    <w:rsid w:val="00F62207"/>
    <w:rsid w:val="00F64434"/>
    <w:rsid w:val="00F65D5E"/>
    <w:rsid w:val="00F6692E"/>
    <w:rsid w:val="00F66D00"/>
    <w:rsid w:val="00F6727C"/>
    <w:rsid w:val="00F70293"/>
    <w:rsid w:val="00F718D9"/>
    <w:rsid w:val="00F741A8"/>
    <w:rsid w:val="00F76CD5"/>
    <w:rsid w:val="00F76DE5"/>
    <w:rsid w:val="00F77774"/>
    <w:rsid w:val="00F818DB"/>
    <w:rsid w:val="00F8236B"/>
    <w:rsid w:val="00F834D0"/>
    <w:rsid w:val="00F87A09"/>
    <w:rsid w:val="00F90B94"/>
    <w:rsid w:val="00F939D8"/>
    <w:rsid w:val="00F94B75"/>
    <w:rsid w:val="00FA0953"/>
    <w:rsid w:val="00FA32B5"/>
    <w:rsid w:val="00FA37C8"/>
    <w:rsid w:val="00FA3DCE"/>
    <w:rsid w:val="00FA7583"/>
    <w:rsid w:val="00FB005E"/>
    <w:rsid w:val="00FB0A21"/>
    <w:rsid w:val="00FB0D5D"/>
    <w:rsid w:val="00FB3CC3"/>
    <w:rsid w:val="00FB603A"/>
    <w:rsid w:val="00FB639A"/>
    <w:rsid w:val="00FC10CD"/>
    <w:rsid w:val="00FC1B4F"/>
    <w:rsid w:val="00FD460B"/>
    <w:rsid w:val="00FD5DD3"/>
    <w:rsid w:val="00FD6EED"/>
    <w:rsid w:val="00FE32AD"/>
    <w:rsid w:val="00FE3D11"/>
    <w:rsid w:val="00FE4060"/>
    <w:rsid w:val="00FE7CA1"/>
    <w:rsid w:val="00FF047F"/>
    <w:rsid w:val="00FF0DDB"/>
    <w:rsid w:val="00FF3095"/>
    <w:rsid w:val="00FF34EE"/>
    <w:rsid w:val="00FF589A"/>
    <w:rsid w:val="00FF6FE6"/>
    <w:rsid w:val="00FF7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14:docId w14:val="75A4197D"/>
  <w15:docId w15:val="{EC3B3B89-EE15-4191-AC5B-F8FFEBC64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636"/>
    <w:rPr>
      <w:rFonts w:eastAsiaTheme="minorEastAsia"/>
    </w:rPr>
  </w:style>
  <w:style w:type="paragraph" w:styleId="Ttulo1">
    <w:name w:val="heading 1"/>
    <w:basedOn w:val="Normal"/>
    <w:next w:val="Normal"/>
    <w:link w:val="Ttulo1Car"/>
    <w:uiPriority w:val="1"/>
    <w:qFormat/>
    <w:pPr>
      <w:keepNext/>
      <w:keepLines/>
      <w:spacing w:before="480" w:after="120"/>
      <w:outlineLvl w:val="0"/>
    </w:pPr>
    <w:rPr>
      <w:b/>
      <w:sz w:val="48"/>
      <w:szCs w:val="48"/>
    </w:rPr>
  </w:style>
  <w:style w:type="paragraph" w:styleId="Ttulo2">
    <w:name w:val="heading 2"/>
    <w:basedOn w:val="Normal"/>
    <w:next w:val="Normal"/>
    <w:link w:val="Ttulo2Car"/>
    <w:uiPriority w:val="1"/>
    <w:qFormat/>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
    <w:qFormat/>
    <w:pPr>
      <w:keepNext/>
      <w:keepLines/>
      <w:spacing w:before="480" w:after="120"/>
    </w:pPr>
    <w:rPr>
      <w:b/>
      <w:sz w:val="72"/>
      <w:szCs w:val="72"/>
    </w:rPr>
  </w:style>
  <w:style w:type="table" w:customStyle="1" w:styleId="TableNormal104">
    <w:name w:val="Table Normal104"/>
    <w:tblPr>
      <w:tblCellMar>
        <w:top w:w="0" w:type="dxa"/>
        <w:left w:w="0" w:type="dxa"/>
        <w:bottom w:w="0" w:type="dxa"/>
        <w:right w:w="0" w:type="dxa"/>
      </w:tblCellMar>
    </w:tblPr>
  </w:style>
  <w:style w:type="table" w:customStyle="1" w:styleId="TableNormal103">
    <w:name w:val="Table Normal103"/>
    <w:tblPr>
      <w:tblCellMar>
        <w:top w:w="0" w:type="dxa"/>
        <w:left w:w="0" w:type="dxa"/>
        <w:bottom w:w="0" w:type="dxa"/>
        <w:right w:w="0" w:type="dxa"/>
      </w:tblCellMar>
    </w:tblPr>
  </w:style>
  <w:style w:type="table" w:customStyle="1" w:styleId="TableNormal102">
    <w:name w:val="Table Normal102"/>
    <w:tblPr>
      <w:tblCellMar>
        <w:top w:w="0" w:type="dxa"/>
        <w:left w:w="0" w:type="dxa"/>
        <w:bottom w:w="0" w:type="dxa"/>
        <w:right w:w="0" w:type="dxa"/>
      </w:tblCellMar>
    </w:tblPr>
  </w:style>
  <w:style w:type="table" w:customStyle="1" w:styleId="TableNormal101">
    <w:name w:val="Table Normal101"/>
    <w:tblPr>
      <w:tblCellMar>
        <w:top w:w="0" w:type="dxa"/>
        <w:left w:w="0" w:type="dxa"/>
        <w:bottom w:w="0" w:type="dxa"/>
        <w:right w:w="0" w:type="dxa"/>
      </w:tblCellMar>
    </w:tblPr>
  </w:style>
  <w:style w:type="table" w:customStyle="1" w:styleId="TableNormal100">
    <w:name w:val="Table Normal100"/>
    <w:tblPr>
      <w:tblCellMar>
        <w:top w:w="0" w:type="dxa"/>
        <w:left w:w="0" w:type="dxa"/>
        <w:bottom w:w="0" w:type="dxa"/>
        <w:right w:w="0" w:type="dxa"/>
      </w:tblCellMar>
    </w:tblPr>
  </w:style>
  <w:style w:type="table" w:customStyle="1" w:styleId="TableNormal99">
    <w:name w:val="Table Normal99"/>
    <w:tblPr>
      <w:tblCellMar>
        <w:top w:w="0" w:type="dxa"/>
        <w:left w:w="0" w:type="dxa"/>
        <w:bottom w:w="0" w:type="dxa"/>
        <w:right w:w="0" w:type="dxa"/>
      </w:tblCellMar>
    </w:tblPr>
  </w:style>
  <w:style w:type="table" w:customStyle="1" w:styleId="TableNormal98">
    <w:name w:val="Table Normal98"/>
    <w:tblPr>
      <w:tblCellMar>
        <w:top w:w="0" w:type="dxa"/>
        <w:left w:w="0" w:type="dxa"/>
        <w:bottom w:w="0" w:type="dxa"/>
        <w:right w:w="0" w:type="dxa"/>
      </w:tblCellMar>
    </w:tblPr>
  </w:style>
  <w:style w:type="table" w:customStyle="1" w:styleId="TableNormal97">
    <w:name w:val="Table Normal97"/>
    <w:tblPr>
      <w:tblCellMar>
        <w:top w:w="0" w:type="dxa"/>
        <w:left w:w="0" w:type="dxa"/>
        <w:bottom w:w="0" w:type="dxa"/>
        <w:right w:w="0" w:type="dxa"/>
      </w:tblCellMar>
    </w:tblPr>
  </w:style>
  <w:style w:type="table" w:customStyle="1" w:styleId="TableNormal96">
    <w:name w:val="Table Normal96"/>
    <w:tblPr>
      <w:tblCellMar>
        <w:top w:w="0" w:type="dxa"/>
        <w:left w:w="0" w:type="dxa"/>
        <w:bottom w:w="0" w:type="dxa"/>
        <w:right w:w="0" w:type="dxa"/>
      </w:tblCellMar>
    </w:tblPr>
  </w:style>
  <w:style w:type="table" w:customStyle="1" w:styleId="TableNormal95">
    <w:name w:val="Table Normal95"/>
    <w:tblPr>
      <w:tblCellMar>
        <w:top w:w="0" w:type="dxa"/>
        <w:left w:w="0" w:type="dxa"/>
        <w:bottom w:w="0" w:type="dxa"/>
        <w:right w:w="0" w:type="dxa"/>
      </w:tblCellMar>
    </w:tblPr>
  </w:style>
  <w:style w:type="table" w:customStyle="1" w:styleId="TableNormal94">
    <w:name w:val="Table Normal94"/>
    <w:tblPr>
      <w:tblCellMar>
        <w:top w:w="0" w:type="dxa"/>
        <w:left w:w="0" w:type="dxa"/>
        <w:bottom w:w="0" w:type="dxa"/>
        <w:right w:w="0" w:type="dxa"/>
      </w:tblCellMar>
    </w:tblPr>
  </w:style>
  <w:style w:type="table" w:customStyle="1" w:styleId="TableNormal93">
    <w:name w:val="Table Normal93"/>
    <w:tblPr>
      <w:tblCellMar>
        <w:top w:w="0" w:type="dxa"/>
        <w:left w:w="0" w:type="dxa"/>
        <w:bottom w:w="0" w:type="dxa"/>
        <w:right w:w="0" w:type="dxa"/>
      </w:tblCellMar>
    </w:tblPr>
  </w:style>
  <w:style w:type="table" w:customStyle="1" w:styleId="TableNormal92">
    <w:name w:val="Table Normal92"/>
    <w:tblPr>
      <w:tblCellMar>
        <w:top w:w="0" w:type="dxa"/>
        <w:left w:w="0" w:type="dxa"/>
        <w:bottom w:w="0" w:type="dxa"/>
        <w:right w:w="0" w:type="dxa"/>
      </w:tblCellMar>
    </w:tblPr>
  </w:style>
  <w:style w:type="table" w:customStyle="1" w:styleId="TableNormal91">
    <w:name w:val="Table Normal91"/>
    <w:tblPr>
      <w:tblCellMar>
        <w:top w:w="0" w:type="dxa"/>
        <w:left w:w="0" w:type="dxa"/>
        <w:bottom w:w="0" w:type="dxa"/>
        <w:right w:w="0" w:type="dxa"/>
      </w:tblCellMar>
    </w:tblPr>
  </w:style>
  <w:style w:type="table" w:customStyle="1" w:styleId="TableNormal90">
    <w:name w:val="Table Normal90"/>
    <w:tblPr>
      <w:tblCellMar>
        <w:top w:w="0" w:type="dxa"/>
        <w:left w:w="0" w:type="dxa"/>
        <w:bottom w:w="0" w:type="dxa"/>
        <w:right w:w="0" w:type="dxa"/>
      </w:tblCellMar>
    </w:tblPr>
  </w:style>
  <w:style w:type="table" w:customStyle="1" w:styleId="TableNormal89">
    <w:name w:val="Table Normal89"/>
    <w:tblPr>
      <w:tblCellMar>
        <w:top w:w="0" w:type="dxa"/>
        <w:left w:w="0" w:type="dxa"/>
        <w:bottom w:w="0" w:type="dxa"/>
        <w:right w:w="0" w:type="dxa"/>
      </w:tblCellMar>
    </w:tblPr>
  </w:style>
  <w:style w:type="table" w:customStyle="1" w:styleId="TableNormal88">
    <w:name w:val="Table Normal88"/>
    <w:tblPr>
      <w:tblCellMar>
        <w:top w:w="0" w:type="dxa"/>
        <w:left w:w="0" w:type="dxa"/>
        <w:bottom w:w="0" w:type="dxa"/>
        <w:right w:w="0" w:type="dxa"/>
      </w:tblCellMar>
    </w:tblPr>
  </w:style>
  <w:style w:type="table" w:customStyle="1" w:styleId="TableNormal87">
    <w:name w:val="Table Normal87"/>
    <w:tblPr>
      <w:tblCellMar>
        <w:top w:w="0" w:type="dxa"/>
        <w:left w:w="0" w:type="dxa"/>
        <w:bottom w:w="0" w:type="dxa"/>
        <w:right w:w="0" w:type="dxa"/>
      </w:tblCellMar>
    </w:tblPr>
  </w:style>
  <w:style w:type="table" w:customStyle="1" w:styleId="TableNormal86">
    <w:name w:val="Table Normal86"/>
    <w:tblPr>
      <w:tblCellMar>
        <w:top w:w="0" w:type="dxa"/>
        <w:left w:w="0" w:type="dxa"/>
        <w:bottom w:w="0" w:type="dxa"/>
        <w:right w:w="0" w:type="dxa"/>
      </w:tblCellMar>
    </w:tblPr>
  </w:style>
  <w:style w:type="table" w:customStyle="1" w:styleId="TableNormal85">
    <w:name w:val="Table Normal85"/>
    <w:tblPr>
      <w:tblCellMar>
        <w:top w:w="0" w:type="dxa"/>
        <w:left w:w="0" w:type="dxa"/>
        <w:bottom w:w="0" w:type="dxa"/>
        <w:right w:w="0" w:type="dxa"/>
      </w:tblCellMar>
    </w:tblPr>
  </w:style>
  <w:style w:type="table" w:customStyle="1" w:styleId="TableNormal84">
    <w:name w:val="Table Normal84"/>
    <w:tblPr>
      <w:tblCellMar>
        <w:top w:w="0" w:type="dxa"/>
        <w:left w:w="0" w:type="dxa"/>
        <w:bottom w:w="0" w:type="dxa"/>
        <w:right w:w="0" w:type="dxa"/>
      </w:tblCellMar>
    </w:tblPr>
  </w:style>
  <w:style w:type="table" w:customStyle="1" w:styleId="TableNormal83">
    <w:name w:val="Table Normal83"/>
    <w:tblPr>
      <w:tblCellMar>
        <w:top w:w="0" w:type="dxa"/>
        <w:left w:w="0" w:type="dxa"/>
        <w:bottom w:w="0" w:type="dxa"/>
        <w:right w:w="0" w:type="dxa"/>
      </w:tblCellMar>
    </w:tblPr>
  </w:style>
  <w:style w:type="table" w:customStyle="1" w:styleId="TableNormal82">
    <w:name w:val="Table Normal82"/>
    <w:tblPr>
      <w:tblCellMar>
        <w:top w:w="0" w:type="dxa"/>
        <w:left w:w="0" w:type="dxa"/>
        <w:bottom w:w="0" w:type="dxa"/>
        <w:right w:w="0" w:type="dxa"/>
      </w:tblCellMar>
    </w:tblPr>
  </w:style>
  <w:style w:type="table" w:customStyle="1" w:styleId="TableNormal81">
    <w:name w:val="Table Normal81"/>
    <w:tblPr>
      <w:tblCellMar>
        <w:top w:w="0" w:type="dxa"/>
        <w:left w:w="0" w:type="dxa"/>
        <w:bottom w:w="0" w:type="dxa"/>
        <w:right w:w="0" w:type="dxa"/>
      </w:tblCellMar>
    </w:tblPr>
  </w:style>
  <w:style w:type="table" w:customStyle="1" w:styleId="TableNormal80">
    <w:name w:val="Table Normal80"/>
    <w:tblPr>
      <w:tblCellMar>
        <w:top w:w="0" w:type="dxa"/>
        <w:left w:w="0" w:type="dxa"/>
        <w:bottom w:w="0" w:type="dxa"/>
        <w:right w:w="0" w:type="dxa"/>
      </w:tblCellMar>
    </w:tblPr>
  </w:style>
  <w:style w:type="table" w:customStyle="1" w:styleId="TableNormal79">
    <w:name w:val="Table Normal79"/>
    <w:tblPr>
      <w:tblCellMar>
        <w:top w:w="0" w:type="dxa"/>
        <w:left w:w="0" w:type="dxa"/>
        <w:bottom w:w="0" w:type="dxa"/>
        <w:right w:w="0" w:type="dxa"/>
      </w:tblCellMar>
    </w:tblPr>
  </w:style>
  <w:style w:type="table" w:customStyle="1" w:styleId="TableNormal78">
    <w:name w:val="Table Normal78"/>
    <w:tblPr>
      <w:tblCellMar>
        <w:top w:w="0" w:type="dxa"/>
        <w:left w:w="0" w:type="dxa"/>
        <w:bottom w:w="0" w:type="dxa"/>
        <w:right w:w="0" w:type="dxa"/>
      </w:tblCellMar>
    </w:tblPr>
  </w:style>
  <w:style w:type="table" w:customStyle="1" w:styleId="TableNormal77">
    <w:name w:val="Table Normal77"/>
    <w:tblPr>
      <w:tblCellMar>
        <w:top w:w="0" w:type="dxa"/>
        <w:left w:w="0" w:type="dxa"/>
        <w:bottom w:w="0" w:type="dxa"/>
        <w:right w:w="0" w:type="dxa"/>
      </w:tblCellMar>
    </w:tblPr>
  </w:style>
  <w:style w:type="table" w:customStyle="1" w:styleId="TableNormal76">
    <w:name w:val="Table Normal76"/>
    <w:tblPr>
      <w:tblCellMar>
        <w:top w:w="0" w:type="dxa"/>
        <w:left w:w="0" w:type="dxa"/>
        <w:bottom w:w="0" w:type="dxa"/>
        <w:right w:w="0" w:type="dxa"/>
      </w:tblCellMar>
    </w:tblPr>
  </w:style>
  <w:style w:type="table" w:customStyle="1" w:styleId="TableNormal75">
    <w:name w:val="Table Normal75"/>
    <w:tblPr>
      <w:tblCellMar>
        <w:top w:w="0" w:type="dxa"/>
        <w:left w:w="0" w:type="dxa"/>
        <w:bottom w:w="0" w:type="dxa"/>
        <w:right w:w="0" w:type="dxa"/>
      </w:tblCellMar>
    </w:tblPr>
  </w:style>
  <w:style w:type="table" w:customStyle="1" w:styleId="TableNormal74">
    <w:name w:val="Table Normal74"/>
    <w:tblPr>
      <w:tblCellMar>
        <w:top w:w="0" w:type="dxa"/>
        <w:left w:w="0" w:type="dxa"/>
        <w:bottom w:w="0" w:type="dxa"/>
        <w:right w:w="0" w:type="dxa"/>
      </w:tblCellMar>
    </w:tblPr>
  </w:style>
  <w:style w:type="table" w:customStyle="1" w:styleId="TableNormal73">
    <w:name w:val="Table Normal73"/>
    <w:tblPr>
      <w:tblCellMar>
        <w:top w:w="0" w:type="dxa"/>
        <w:left w:w="0" w:type="dxa"/>
        <w:bottom w:w="0" w:type="dxa"/>
        <w:right w:w="0" w:type="dxa"/>
      </w:tblCellMar>
    </w:tblPr>
  </w:style>
  <w:style w:type="table" w:customStyle="1" w:styleId="TableNormal72">
    <w:name w:val="Table Normal72"/>
    <w:tblPr>
      <w:tblCellMar>
        <w:top w:w="0" w:type="dxa"/>
        <w:left w:w="0" w:type="dxa"/>
        <w:bottom w:w="0" w:type="dxa"/>
        <w:right w:w="0" w:type="dxa"/>
      </w:tblCellMar>
    </w:tblPr>
  </w:style>
  <w:style w:type="table" w:customStyle="1" w:styleId="TableNormal71">
    <w:name w:val="Table Normal71"/>
    <w:tblPr>
      <w:tblCellMar>
        <w:top w:w="0" w:type="dxa"/>
        <w:left w:w="0" w:type="dxa"/>
        <w:bottom w:w="0" w:type="dxa"/>
        <w:right w:w="0" w:type="dxa"/>
      </w:tblCellMar>
    </w:tblPr>
  </w:style>
  <w:style w:type="table" w:customStyle="1" w:styleId="TableNormal70">
    <w:name w:val="Table Normal70"/>
    <w:tblPr>
      <w:tblCellMar>
        <w:top w:w="0" w:type="dxa"/>
        <w:left w:w="0" w:type="dxa"/>
        <w:bottom w:w="0" w:type="dxa"/>
        <w:right w:w="0" w:type="dxa"/>
      </w:tblCellMar>
    </w:tblPr>
  </w:style>
  <w:style w:type="table" w:customStyle="1" w:styleId="TableNormal69">
    <w:name w:val="Table Normal69"/>
    <w:tblPr>
      <w:tblCellMar>
        <w:top w:w="0" w:type="dxa"/>
        <w:left w:w="0" w:type="dxa"/>
        <w:bottom w:w="0" w:type="dxa"/>
        <w:right w:w="0" w:type="dxa"/>
      </w:tblCellMar>
    </w:tblPr>
  </w:style>
  <w:style w:type="table" w:customStyle="1" w:styleId="TableNormal68">
    <w:name w:val="Table Normal68"/>
    <w:tblPr>
      <w:tblCellMar>
        <w:top w:w="0" w:type="dxa"/>
        <w:left w:w="0" w:type="dxa"/>
        <w:bottom w:w="0" w:type="dxa"/>
        <w:right w:w="0" w:type="dxa"/>
      </w:tblCellMar>
    </w:tblPr>
  </w:style>
  <w:style w:type="table" w:customStyle="1" w:styleId="TableNormal67">
    <w:name w:val="Table Normal67"/>
    <w:tblPr>
      <w:tblCellMar>
        <w:top w:w="0" w:type="dxa"/>
        <w:left w:w="0" w:type="dxa"/>
        <w:bottom w:w="0" w:type="dxa"/>
        <w:right w:w="0" w:type="dxa"/>
      </w:tblCellMar>
    </w:tblPr>
  </w:style>
  <w:style w:type="table" w:customStyle="1" w:styleId="TableNormal66">
    <w:name w:val="Table Normal66"/>
    <w:tblPr>
      <w:tblCellMar>
        <w:top w:w="0" w:type="dxa"/>
        <w:left w:w="0" w:type="dxa"/>
        <w:bottom w:w="0" w:type="dxa"/>
        <w:right w:w="0" w:type="dxa"/>
      </w:tblCellMar>
    </w:tblPr>
  </w:style>
  <w:style w:type="table" w:customStyle="1" w:styleId="TableNormal65">
    <w:name w:val="Table Normal65"/>
    <w:tblPr>
      <w:tblCellMar>
        <w:top w:w="0" w:type="dxa"/>
        <w:left w:w="0" w:type="dxa"/>
        <w:bottom w:w="0" w:type="dxa"/>
        <w:right w:w="0" w:type="dxa"/>
      </w:tblCellMar>
    </w:tblPr>
  </w:style>
  <w:style w:type="table" w:customStyle="1" w:styleId="TableNormal64">
    <w:name w:val="Table Normal64"/>
    <w:tblPr>
      <w:tblCellMar>
        <w:top w:w="0" w:type="dxa"/>
        <w:left w:w="0" w:type="dxa"/>
        <w:bottom w:w="0" w:type="dxa"/>
        <w:right w:w="0" w:type="dxa"/>
      </w:tblCellMar>
    </w:tblPr>
  </w:style>
  <w:style w:type="table" w:customStyle="1" w:styleId="TableNormal63">
    <w:name w:val="Table Normal63"/>
    <w:tblPr>
      <w:tblCellMar>
        <w:top w:w="0" w:type="dxa"/>
        <w:left w:w="0" w:type="dxa"/>
        <w:bottom w:w="0" w:type="dxa"/>
        <w:right w:w="0" w:type="dxa"/>
      </w:tblCellMar>
    </w:tblPr>
  </w:style>
  <w:style w:type="table" w:customStyle="1" w:styleId="TableNormal62">
    <w:name w:val="Table Normal62"/>
    <w:tblPr>
      <w:tblCellMar>
        <w:top w:w="0" w:type="dxa"/>
        <w:left w:w="0" w:type="dxa"/>
        <w:bottom w:w="0" w:type="dxa"/>
        <w:right w:w="0" w:type="dxa"/>
      </w:tblCellMar>
    </w:tblPr>
  </w:style>
  <w:style w:type="table" w:customStyle="1" w:styleId="TableNormal61">
    <w:name w:val="Table Normal61"/>
    <w:tblPr>
      <w:tblCellMar>
        <w:top w:w="0" w:type="dxa"/>
        <w:left w:w="0" w:type="dxa"/>
        <w:bottom w:w="0" w:type="dxa"/>
        <w:right w:w="0" w:type="dxa"/>
      </w:tblCellMar>
    </w:tblPr>
  </w:style>
  <w:style w:type="table" w:customStyle="1" w:styleId="TableNormal60">
    <w:name w:val="Table Normal60"/>
    <w:tblPr>
      <w:tblCellMar>
        <w:top w:w="0" w:type="dxa"/>
        <w:left w:w="0" w:type="dxa"/>
        <w:bottom w:w="0" w:type="dxa"/>
        <w:right w:w="0" w:type="dxa"/>
      </w:tblCellMar>
    </w:tblPr>
  </w:style>
  <w:style w:type="table" w:customStyle="1" w:styleId="TableNormal59">
    <w:name w:val="Table Normal59"/>
    <w:tblPr>
      <w:tblCellMar>
        <w:top w:w="0" w:type="dxa"/>
        <w:left w:w="0" w:type="dxa"/>
        <w:bottom w:w="0" w:type="dxa"/>
        <w:right w:w="0" w:type="dxa"/>
      </w:tblCellMar>
    </w:tblPr>
  </w:style>
  <w:style w:type="table" w:customStyle="1" w:styleId="TableNormal58">
    <w:name w:val="Table Normal58"/>
    <w:tblPr>
      <w:tblCellMar>
        <w:top w:w="0" w:type="dxa"/>
        <w:left w:w="0" w:type="dxa"/>
        <w:bottom w:w="0" w:type="dxa"/>
        <w:right w:w="0" w:type="dxa"/>
      </w:tblCellMar>
    </w:tblPr>
  </w:style>
  <w:style w:type="table" w:customStyle="1" w:styleId="TableNormal57">
    <w:name w:val="Table Normal57"/>
    <w:tblPr>
      <w:tblCellMar>
        <w:top w:w="0" w:type="dxa"/>
        <w:left w:w="0" w:type="dxa"/>
        <w:bottom w:w="0" w:type="dxa"/>
        <w:right w:w="0" w:type="dxa"/>
      </w:tblCellMar>
    </w:tblPr>
  </w:style>
  <w:style w:type="table" w:customStyle="1" w:styleId="TableNormal56">
    <w:name w:val="Table Normal56"/>
    <w:tblPr>
      <w:tblCellMar>
        <w:top w:w="0" w:type="dxa"/>
        <w:left w:w="0" w:type="dxa"/>
        <w:bottom w:w="0" w:type="dxa"/>
        <w:right w:w="0" w:type="dxa"/>
      </w:tblCellMar>
    </w:tblPr>
  </w:style>
  <w:style w:type="table" w:customStyle="1" w:styleId="TableNormal55">
    <w:name w:val="Table Normal55"/>
    <w:tblPr>
      <w:tblCellMar>
        <w:top w:w="0" w:type="dxa"/>
        <w:left w:w="0" w:type="dxa"/>
        <w:bottom w:w="0" w:type="dxa"/>
        <w:right w:w="0" w:type="dxa"/>
      </w:tblCellMar>
    </w:tblPr>
  </w:style>
  <w:style w:type="table" w:customStyle="1" w:styleId="TableNormal54">
    <w:name w:val="Table Normal54"/>
    <w:tblPr>
      <w:tblCellMar>
        <w:top w:w="0" w:type="dxa"/>
        <w:left w:w="0" w:type="dxa"/>
        <w:bottom w:w="0" w:type="dxa"/>
        <w:right w:w="0" w:type="dxa"/>
      </w:tblCellMar>
    </w:tblPr>
  </w:style>
  <w:style w:type="table" w:customStyle="1" w:styleId="TableNormal53">
    <w:name w:val="Table Normal53"/>
    <w:tblPr>
      <w:tblCellMar>
        <w:top w:w="0" w:type="dxa"/>
        <w:left w:w="0" w:type="dxa"/>
        <w:bottom w:w="0" w:type="dxa"/>
        <w:right w:w="0" w:type="dxa"/>
      </w:tblCellMar>
    </w:tblPr>
  </w:style>
  <w:style w:type="table" w:customStyle="1" w:styleId="TableNormal52">
    <w:name w:val="Table Normal52"/>
    <w:tblPr>
      <w:tblCellMar>
        <w:top w:w="0" w:type="dxa"/>
        <w:left w:w="0" w:type="dxa"/>
        <w:bottom w:w="0" w:type="dxa"/>
        <w:right w:w="0" w:type="dxa"/>
      </w:tblCellMar>
    </w:tblPr>
  </w:style>
  <w:style w:type="table" w:customStyle="1" w:styleId="TableNormal51">
    <w:name w:val="Table Normal51"/>
    <w:tblPr>
      <w:tblCellMar>
        <w:top w:w="0" w:type="dxa"/>
        <w:left w:w="0" w:type="dxa"/>
        <w:bottom w:w="0" w:type="dxa"/>
        <w:right w:w="0" w:type="dxa"/>
      </w:tblCellMar>
    </w:tblPr>
  </w:style>
  <w:style w:type="table" w:customStyle="1" w:styleId="TableNormal50">
    <w:name w:val="Table Normal50"/>
    <w:tblPr>
      <w:tblCellMar>
        <w:top w:w="0" w:type="dxa"/>
        <w:left w:w="0" w:type="dxa"/>
        <w:bottom w:w="0" w:type="dxa"/>
        <w:right w:w="0" w:type="dxa"/>
      </w:tblCellMar>
    </w:tblPr>
  </w:style>
  <w:style w:type="table" w:customStyle="1" w:styleId="TableNormal49">
    <w:name w:val="Table Normal49"/>
    <w:tblPr>
      <w:tblCellMar>
        <w:top w:w="0" w:type="dxa"/>
        <w:left w:w="0" w:type="dxa"/>
        <w:bottom w:w="0" w:type="dxa"/>
        <w:right w:w="0" w:type="dxa"/>
      </w:tblCellMar>
    </w:tblPr>
  </w:style>
  <w:style w:type="table" w:customStyle="1" w:styleId="TableNormal48">
    <w:name w:val="Table Normal48"/>
    <w:tblPr>
      <w:tblCellMar>
        <w:top w:w="0" w:type="dxa"/>
        <w:left w:w="0" w:type="dxa"/>
        <w:bottom w:w="0" w:type="dxa"/>
        <w:right w:w="0" w:type="dxa"/>
      </w:tblCellMar>
    </w:tblPr>
  </w:style>
  <w:style w:type="table" w:customStyle="1" w:styleId="TableNormal47">
    <w:name w:val="Table Normal47"/>
    <w:tblPr>
      <w:tblCellMar>
        <w:top w:w="0" w:type="dxa"/>
        <w:left w:w="0" w:type="dxa"/>
        <w:bottom w:w="0" w:type="dxa"/>
        <w:right w:w="0" w:type="dxa"/>
      </w:tblCellMar>
    </w:tblPr>
  </w:style>
  <w:style w:type="table" w:customStyle="1" w:styleId="TableNormal46">
    <w:name w:val="Table Normal46"/>
    <w:tblPr>
      <w:tblCellMar>
        <w:top w:w="0" w:type="dxa"/>
        <w:left w:w="0" w:type="dxa"/>
        <w:bottom w:w="0" w:type="dxa"/>
        <w:right w:w="0" w:type="dxa"/>
      </w:tblCellMar>
    </w:tblPr>
  </w:style>
  <w:style w:type="table" w:customStyle="1" w:styleId="TableNormal45">
    <w:name w:val="Table Normal45"/>
    <w:tblPr>
      <w:tblCellMar>
        <w:top w:w="0" w:type="dxa"/>
        <w:left w:w="0" w:type="dxa"/>
        <w:bottom w:w="0" w:type="dxa"/>
        <w:right w:w="0" w:type="dxa"/>
      </w:tblCellMar>
    </w:tblPr>
  </w:style>
  <w:style w:type="table" w:customStyle="1" w:styleId="TableNormal44">
    <w:name w:val="Table Normal44"/>
    <w:tblPr>
      <w:tblCellMar>
        <w:top w:w="0" w:type="dxa"/>
        <w:left w:w="0" w:type="dxa"/>
        <w:bottom w:w="0" w:type="dxa"/>
        <w:right w:w="0" w:type="dxa"/>
      </w:tblCellMar>
    </w:tblPr>
  </w:style>
  <w:style w:type="table" w:customStyle="1" w:styleId="TableNormal43">
    <w:name w:val="Table Normal43"/>
    <w:tblPr>
      <w:tblCellMar>
        <w:top w:w="0" w:type="dxa"/>
        <w:left w:w="0" w:type="dxa"/>
        <w:bottom w:w="0" w:type="dxa"/>
        <w:right w:w="0" w:type="dxa"/>
      </w:tblCellMar>
    </w:tblPr>
  </w:style>
  <w:style w:type="table" w:customStyle="1" w:styleId="TableNormal42">
    <w:name w:val="Table Normal42"/>
    <w:tblPr>
      <w:tblCellMar>
        <w:top w:w="0" w:type="dxa"/>
        <w:left w:w="0" w:type="dxa"/>
        <w:bottom w:w="0" w:type="dxa"/>
        <w:right w:w="0" w:type="dxa"/>
      </w:tblCellMar>
    </w:tblPr>
  </w:style>
  <w:style w:type="table" w:customStyle="1" w:styleId="TableNormal41">
    <w:name w:val="Table Normal41"/>
    <w:tblPr>
      <w:tblCellMar>
        <w:top w:w="0" w:type="dxa"/>
        <w:left w:w="0" w:type="dxa"/>
        <w:bottom w:w="0" w:type="dxa"/>
        <w:right w:w="0" w:type="dxa"/>
      </w:tblCellMar>
    </w:tblPr>
  </w:style>
  <w:style w:type="table" w:customStyle="1" w:styleId="TableNormal40">
    <w:name w:val="Table Normal40"/>
    <w:tblPr>
      <w:tblCellMar>
        <w:top w:w="0" w:type="dxa"/>
        <w:left w:w="0" w:type="dxa"/>
        <w:bottom w:w="0" w:type="dxa"/>
        <w:right w:w="0" w:type="dxa"/>
      </w:tblCellMar>
    </w:tblPr>
  </w:style>
  <w:style w:type="table" w:customStyle="1" w:styleId="TableNormal39">
    <w:name w:val="Table Normal39"/>
    <w:tblPr>
      <w:tblCellMar>
        <w:top w:w="0" w:type="dxa"/>
        <w:left w:w="0" w:type="dxa"/>
        <w:bottom w:w="0" w:type="dxa"/>
        <w:right w:w="0" w:type="dxa"/>
      </w:tblCellMar>
    </w:tblPr>
  </w:style>
  <w:style w:type="table" w:customStyle="1" w:styleId="TableNormal38">
    <w:name w:val="Table Normal38"/>
    <w:tblPr>
      <w:tblCellMar>
        <w:top w:w="0" w:type="dxa"/>
        <w:left w:w="0" w:type="dxa"/>
        <w:bottom w:w="0" w:type="dxa"/>
        <w:right w:w="0" w:type="dxa"/>
      </w:tblCellMar>
    </w:tblPr>
  </w:style>
  <w:style w:type="table" w:customStyle="1" w:styleId="TableNormal37">
    <w:name w:val="Table Normal37"/>
    <w:tblPr>
      <w:tblCellMar>
        <w:top w:w="0" w:type="dxa"/>
        <w:left w:w="0" w:type="dxa"/>
        <w:bottom w:w="0" w:type="dxa"/>
        <w:right w:w="0" w:type="dxa"/>
      </w:tblCellMar>
    </w:tblPr>
  </w:style>
  <w:style w:type="table" w:customStyle="1" w:styleId="TableNormal36">
    <w:name w:val="Table Normal36"/>
    <w:tblPr>
      <w:tblCellMar>
        <w:top w:w="0" w:type="dxa"/>
        <w:left w:w="0" w:type="dxa"/>
        <w:bottom w:w="0" w:type="dxa"/>
        <w:right w:w="0" w:type="dxa"/>
      </w:tblCellMar>
    </w:tblPr>
  </w:style>
  <w:style w:type="table" w:customStyle="1" w:styleId="TableNormal35">
    <w:name w:val="Table Normal35"/>
    <w:tblPr>
      <w:tblCellMar>
        <w:top w:w="0" w:type="dxa"/>
        <w:left w:w="0" w:type="dxa"/>
        <w:bottom w:w="0" w:type="dxa"/>
        <w:right w:w="0" w:type="dxa"/>
      </w:tblCellMar>
    </w:tblPr>
  </w:style>
  <w:style w:type="table" w:customStyle="1" w:styleId="TableNormal34">
    <w:name w:val="Table Normal34"/>
    <w:tblPr>
      <w:tblCellMar>
        <w:top w:w="0" w:type="dxa"/>
        <w:left w:w="0" w:type="dxa"/>
        <w:bottom w:w="0" w:type="dxa"/>
        <w:right w:w="0" w:type="dxa"/>
      </w:tblCellMar>
    </w:tblPr>
  </w:style>
  <w:style w:type="table" w:customStyle="1" w:styleId="TableNormal33">
    <w:name w:val="Table Normal33"/>
    <w:tblPr>
      <w:tblCellMar>
        <w:top w:w="0" w:type="dxa"/>
        <w:left w:w="0" w:type="dxa"/>
        <w:bottom w:w="0" w:type="dxa"/>
        <w:right w:w="0" w:type="dxa"/>
      </w:tblCellMar>
    </w:tblPr>
  </w:style>
  <w:style w:type="table" w:customStyle="1" w:styleId="TableNormal32">
    <w:name w:val="Table Normal32"/>
    <w:tblPr>
      <w:tblCellMar>
        <w:top w:w="0" w:type="dxa"/>
        <w:left w:w="0" w:type="dxa"/>
        <w:bottom w:w="0" w:type="dxa"/>
        <w:right w:w="0" w:type="dxa"/>
      </w:tblCellMar>
    </w:tblPr>
  </w:style>
  <w:style w:type="table" w:customStyle="1" w:styleId="TableNormal31">
    <w:name w:val="Table Normal31"/>
    <w:tblPr>
      <w:tblCellMar>
        <w:top w:w="0" w:type="dxa"/>
        <w:left w:w="0" w:type="dxa"/>
        <w:bottom w:w="0" w:type="dxa"/>
        <w:right w:w="0" w:type="dxa"/>
      </w:tblCellMar>
    </w:tblPr>
  </w:style>
  <w:style w:type="table" w:customStyle="1" w:styleId="TableNormal30">
    <w:name w:val="Table Normal30"/>
    <w:tblPr>
      <w:tblCellMar>
        <w:top w:w="0" w:type="dxa"/>
        <w:left w:w="0" w:type="dxa"/>
        <w:bottom w:w="0" w:type="dxa"/>
        <w:right w:w="0" w:type="dxa"/>
      </w:tblCellMar>
    </w:tblPr>
  </w:style>
  <w:style w:type="table" w:customStyle="1" w:styleId="TableNormal29">
    <w:name w:val="Table Normal29"/>
    <w:tblPr>
      <w:tblCellMar>
        <w:top w:w="0" w:type="dxa"/>
        <w:left w:w="0" w:type="dxa"/>
        <w:bottom w:w="0" w:type="dxa"/>
        <w:right w:w="0" w:type="dxa"/>
      </w:tblCellMar>
    </w:tblPr>
  </w:style>
  <w:style w:type="table" w:customStyle="1" w:styleId="TableNormal28">
    <w:name w:val="Table Normal28"/>
    <w:tblPr>
      <w:tblCellMar>
        <w:top w:w="0" w:type="dxa"/>
        <w:left w:w="0" w:type="dxa"/>
        <w:bottom w:w="0" w:type="dxa"/>
        <w:right w:w="0" w:type="dxa"/>
      </w:tblCellMar>
    </w:tblPr>
  </w:style>
  <w:style w:type="table" w:customStyle="1" w:styleId="TableNormal27">
    <w:name w:val="Table Normal27"/>
    <w:tblPr>
      <w:tblCellMar>
        <w:top w:w="0" w:type="dxa"/>
        <w:left w:w="0" w:type="dxa"/>
        <w:bottom w:w="0" w:type="dxa"/>
        <w:right w:w="0" w:type="dxa"/>
      </w:tblCellMar>
    </w:tblPr>
  </w:style>
  <w:style w:type="table" w:customStyle="1" w:styleId="TableNormal26">
    <w:name w:val="Table Normal26"/>
    <w:tblPr>
      <w:tblCellMar>
        <w:top w:w="0" w:type="dxa"/>
        <w:left w:w="0" w:type="dxa"/>
        <w:bottom w:w="0" w:type="dxa"/>
        <w:right w:w="0" w:type="dxa"/>
      </w:tblCellMar>
    </w:tblPr>
  </w:style>
  <w:style w:type="table" w:customStyle="1" w:styleId="TableNormal25">
    <w:name w:val="Table Normal25"/>
    <w:tblPr>
      <w:tblCellMar>
        <w:top w:w="0" w:type="dxa"/>
        <w:left w:w="0" w:type="dxa"/>
        <w:bottom w:w="0" w:type="dxa"/>
        <w:right w:w="0" w:type="dxa"/>
      </w:tblCellMar>
    </w:tblPr>
  </w:style>
  <w:style w:type="table" w:customStyle="1" w:styleId="TableNormal24">
    <w:name w:val="Table Normal24"/>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253">
    <w:name w:val="253"/>
    <w:basedOn w:val="TableNormal2"/>
    <w:tblPr>
      <w:tblStyleRowBandSize w:val="1"/>
      <w:tblStyleColBandSize w:val="1"/>
      <w:tblCellMar>
        <w:top w:w="15" w:type="dxa"/>
        <w:left w:w="15" w:type="dxa"/>
        <w:bottom w:w="15" w:type="dxa"/>
        <w:right w:w="15" w:type="dxa"/>
      </w:tblCellMar>
    </w:tblPr>
  </w:style>
  <w:style w:type="table" w:customStyle="1" w:styleId="252">
    <w:name w:val="252"/>
    <w:basedOn w:val="TableNormal2"/>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251">
    <w:name w:val="251"/>
    <w:basedOn w:val="TableNormal3"/>
    <w:tblPr>
      <w:tblStyleRowBandSize w:val="1"/>
      <w:tblStyleColBandSize w:val="1"/>
    </w:tblPr>
  </w:style>
  <w:style w:type="table" w:customStyle="1" w:styleId="250">
    <w:name w:val="250"/>
    <w:basedOn w:val="TableNormal3"/>
    <w:tblPr>
      <w:tblStyleRowBandSize w:val="1"/>
      <w:tblStyleColBandSize w:val="1"/>
      <w:tblCellMar>
        <w:top w:w="100" w:type="dxa"/>
        <w:left w:w="100" w:type="dxa"/>
        <w:bottom w:w="100" w:type="dxa"/>
        <w:right w:w="100" w:type="dxa"/>
      </w:tblCellMar>
    </w:tblPr>
  </w:style>
  <w:style w:type="table" w:customStyle="1" w:styleId="249">
    <w:name w:val="249"/>
    <w:basedOn w:val="TableNormal3"/>
    <w:tblPr>
      <w:tblStyleRowBandSize w:val="1"/>
      <w:tblStyleColBandSize w:val="1"/>
      <w:tblCellMar>
        <w:top w:w="100" w:type="dxa"/>
        <w:left w:w="100" w:type="dxa"/>
        <w:bottom w:w="100" w:type="dxa"/>
        <w:right w:w="100" w:type="dxa"/>
      </w:tblCellMar>
    </w:tblPr>
  </w:style>
  <w:style w:type="table" w:customStyle="1" w:styleId="248">
    <w:name w:val="248"/>
    <w:basedOn w:val="TableNormal3"/>
    <w:tblPr>
      <w:tblStyleRowBandSize w:val="1"/>
      <w:tblStyleColBandSize w:val="1"/>
      <w:tblCellMar>
        <w:top w:w="100" w:type="dxa"/>
        <w:left w:w="100" w:type="dxa"/>
        <w:bottom w:w="100" w:type="dxa"/>
        <w:right w:w="100" w:type="dxa"/>
      </w:tblCellMar>
    </w:tblPr>
  </w:style>
  <w:style w:type="table" w:customStyle="1" w:styleId="247">
    <w:name w:val="247"/>
    <w:basedOn w:val="TableNormal3"/>
    <w:tblPr>
      <w:tblStyleRowBandSize w:val="1"/>
      <w:tblStyleColBandSize w:val="1"/>
      <w:tblCellMar>
        <w:top w:w="100" w:type="dxa"/>
        <w:left w:w="100" w:type="dxa"/>
        <w:bottom w:w="100" w:type="dxa"/>
        <w:right w:w="100" w:type="dxa"/>
      </w:tblCellMar>
    </w:tblPr>
  </w:style>
  <w:style w:type="table" w:customStyle="1" w:styleId="246">
    <w:name w:val="246"/>
    <w:basedOn w:val="TableNormal3"/>
    <w:tblPr>
      <w:tblStyleRowBandSize w:val="1"/>
      <w:tblStyleColBandSize w:val="1"/>
      <w:tblCellMar>
        <w:top w:w="100" w:type="dxa"/>
        <w:left w:w="100" w:type="dxa"/>
        <w:bottom w:w="100" w:type="dxa"/>
        <w:right w:w="100" w:type="dxa"/>
      </w:tblCellMar>
    </w:tblPr>
  </w:style>
  <w:style w:type="table" w:customStyle="1" w:styleId="245">
    <w:name w:val="245"/>
    <w:basedOn w:val="TableNormal3"/>
    <w:tblPr>
      <w:tblStyleRowBandSize w:val="1"/>
      <w:tblStyleColBandSize w:val="1"/>
      <w:tblCellMar>
        <w:top w:w="100" w:type="dxa"/>
        <w:left w:w="100" w:type="dxa"/>
        <w:bottom w:w="100" w:type="dxa"/>
        <w:right w:w="100" w:type="dxa"/>
      </w:tblCellMar>
    </w:tblPr>
  </w:style>
  <w:style w:type="table" w:customStyle="1" w:styleId="244">
    <w:name w:val="244"/>
    <w:basedOn w:val="TableNormal3"/>
    <w:tblPr>
      <w:tblStyleRowBandSize w:val="1"/>
      <w:tblStyleColBandSize w:val="1"/>
      <w:tblCellMar>
        <w:left w:w="108" w:type="dxa"/>
        <w:right w:w="108" w:type="dxa"/>
      </w:tblCellMar>
    </w:tblPr>
  </w:style>
  <w:style w:type="table" w:customStyle="1" w:styleId="243">
    <w:name w:val="243"/>
    <w:basedOn w:val="TableNormal3"/>
    <w:tblPr>
      <w:tblStyleRowBandSize w:val="1"/>
      <w:tblStyleColBandSize w:val="1"/>
      <w:tblCellMar>
        <w:top w:w="100" w:type="dxa"/>
        <w:left w:w="100" w:type="dxa"/>
        <w:bottom w:w="100" w:type="dxa"/>
        <w:right w:w="100" w:type="dxa"/>
      </w:tblCellMar>
    </w:tblPr>
  </w:style>
  <w:style w:type="table" w:customStyle="1" w:styleId="242">
    <w:name w:val="242"/>
    <w:basedOn w:val="TableNormal3"/>
    <w:tblPr>
      <w:tblStyleRowBandSize w:val="1"/>
      <w:tblStyleColBandSize w:val="1"/>
      <w:tblCellMar>
        <w:left w:w="108" w:type="dxa"/>
        <w:right w:w="108" w:type="dxa"/>
      </w:tblCellMar>
    </w:tblPr>
  </w:style>
  <w:style w:type="table" w:customStyle="1" w:styleId="241">
    <w:name w:val="241"/>
    <w:basedOn w:val="TableNormal79"/>
    <w:tblPr>
      <w:tblStyleRowBandSize w:val="1"/>
      <w:tblStyleColBandSize w:val="1"/>
      <w:tblCellMar>
        <w:left w:w="108" w:type="dxa"/>
        <w:right w:w="108" w:type="dxa"/>
      </w:tblCellMar>
    </w:tblPr>
  </w:style>
  <w:style w:type="table" w:customStyle="1" w:styleId="240">
    <w:name w:val="240"/>
    <w:basedOn w:val="TableNormal7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239">
    <w:name w:val="239"/>
    <w:basedOn w:val="TableNormal79"/>
    <w:tblPr>
      <w:tblStyleRowBandSize w:val="1"/>
      <w:tblStyleColBandSize w:val="1"/>
      <w:tblCellMar>
        <w:top w:w="15" w:type="dxa"/>
        <w:left w:w="15" w:type="dxa"/>
        <w:bottom w:w="15" w:type="dxa"/>
        <w:right w:w="15" w:type="dxa"/>
      </w:tblCellMar>
    </w:tblPr>
  </w:style>
  <w:style w:type="table" w:customStyle="1" w:styleId="238">
    <w:name w:val="238"/>
    <w:basedOn w:val="TableNormal79"/>
    <w:tblPr>
      <w:tblStyleRowBandSize w:val="1"/>
      <w:tblStyleColBandSize w:val="1"/>
      <w:tblCellMar>
        <w:left w:w="108" w:type="dxa"/>
        <w:right w:w="108" w:type="dxa"/>
      </w:tblCellMar>
    </w:tblPr>
  </w:style>
  <w:style w:type="table" w:customStyle="1" w:styleId="237">
    <w:name w:val="237"/>
    <w:basedOn w:val="TableNormal79"/>
    <w:tblPr>
      <w:tblStyleRowBandSize w:val="1"/>
      <w:tblStyleColBandSize w:val="1"/>
      <w:tblCellMar>
        <w:left w:w="108" w:type="dxa"/>
        <w:right w:w="108" w:type="dxa"/>
      </w:tblCellMar>
    </w:tblPr>
  </w:style>
  <w:style w:type="table" w:customStyle="1" w:styleId="236">
    <w:name w:val="236"/>
    <w:basedOn w:val="TableNormal79"/>
    <w:tblPr>
      <w:tblStyleRowBandSize w:val="1"/>
      <w:tblStyleColBandSize w:val="1"/>
      <w:tblCellMar>
        <w:top w:w="100" w:type="dxa"/>
        <w:left w:w="100" w:type="dxa"/>
        <w:bottom w:w="100" w:type="dxa"/>
        <w:right w:w="100" w:type="dxa"/>
      </w:tblCellMar>
    </w:tblPr>
  </w:style>
  <w:style w:type="table" w:customStyle="1" w:styleId="235">
    <w:name w:val="235"/>
    <w:basedOn w:val="TableNormal79"/>
    <w:tblPr>
      <w:tblStyleRowBandSize w:val="1"/>
      <w:tblStyleColBandSize w:val="1"/>
      <w:tblCellMar>
        <w:top w:w="100" w:type="dxa"/>
        <w:left w:w="100" w:type="dxa"/>
        <w:bottom w:w="100" w:type="dxa"/>
        <w:right w:w="100" w:type="dxa"/>
      </w:tblCellMar>
    </w:tblPr>
  </w:style>
  <w:style w:type="table" w:customStyle="1" w:styleId="234">
    <w:name w:val="234"/>
    <w:basedOn w:val="TableNormal79"/>
    <w:tblPr>
      <w:tblStyleRowBandSize w:val="1"/>
      <w:tblStyleColBandSize w:val="1"/>
      <w:tblCellMar>
        <w:left w:w="70" w:type="dxa"/>
        <w:right w:w="70" w:type="dxa"/>
      </w:tblCellMar>
    </w:tblPr>
  </w:style>
  <w:style w:type="table" w:customStyle="1" w:styleId="233">
    <w:name w:val="233"/>
    <w:basedOn w:val="TableNormal79"/>
    <w:tblPr>
      <w:tblStyleRowBandSize w:val="1"/>
      <w:tblStyleColBandSize w:val="1"/>
      <w:tblCellMar>
        <w:left w:w="70" w:type="dxa"/>
        <w:right w:w="70" w:type="dxa"/>
      </w:tblCellMar>
    </w:tblPr>
  </w:style>
  <w:style w:type="table" w:customStyle="1" w:styleId="232">
    <w:name w:val="232"/>
    <w:basedOn w:val="TableNormal79"/>
    <w:tblPr>
      <w:tblStyleRowBandSize w:val="1"/>
      <w:tblStyleColBandSize w:val="1"/>
      <w:tblCellMar>
        <w:left w:w="70" w:type="dxa"/>
        <w:right w:w="70" w:type="dxa"/>
      </w:tblCellMar>
    </w:tblPr>
  </w:style>
  <w:style w:type="table" w:customStyle="1" w:styleId="231">
    <w:name w:val="231"/>
    <w:basedOn w:val="TableNormal79"/>
    <w:tblPr>
      <w:tblStyleRowBandSize w:val="1"/>
      <w:tblStyleColBandSize w:val="1"/>
      <w:tblCellMar>
        <w:left w:w="108" w:type="dxa"/>
        <w:right w:w="108" w:type="dxa"/>
      </w:tblCellMar>
    </w:tblPr>
  </w:style>
  <w:style w:type="table" w:customStyle="1" w:styleId="230">
    <w:name w:val="230"/>
    <w:basedOn w:val="TableNormal79"/>
    <w:tblPr>
      <w:tblStyleRowBandSize w:val="1"/>
      <w:tblStyleColBandSize w:val="1"/>
      <w:tblCellMar>
        <w:left w:w="115" w:type="dxa"/>
        <w:right w:w="115" w:type="dxa"/>
      </w:tblCellMar>
    </w:tblPr>
  </w:style>
  <w:style w:type="table" w:customStyle="1" w:styleId="229">
    <w:name w:val="229"/>
    <w:basedOn w:val="TableNormal79"/>
    <w:tblPr>
      <w:tblStyleRowBandSize w:val="1"/>
      <w:tblStyleColBandSize w:val="1"/>
      <w:tblCellMar>
        <w:left w:w="115" w:type="dxa"/>
        <w:right w:w="115" w:type="dxa"/>
      </w:tblCellMar>
    </w:tblPr>
  </w:style>
  <w:style w:type="table" w:customStyle="1" w:styleId="228">
    <w:name w:val="228"/>
    <w:basedOn w:val="TableNormal79"/>
    <w:tblPr>
      <w:tblStyleRowBandSize w:val="1"/>
      <w:tblStyleColBandSize w:val="1"/>
      <w:tblCellMar>
        <w:top w:w="100" w:type="dxa"/>
        <w:left w:w="100" w:type="dxa"/>
        <w:bottom w:w="100" w:type="dxa"/>
        <w:right w:w="100" w:type="dxa"/>
      </w:tblCellMar>
    </w:tblPr>
  </w:style>
  <w:style w:type="table" w:customStyle="1" w:styleId="227">
    <w:name w:val="227"/>
    <w:basedOn w:val="TableNormal79"/>
    <w:tblPr>
      <w:tblStyleRowBandSize w:val="1"/>
      <w:tblStyleColBandSize w:val="1"/>
      <w:tblCellMar>
        <w:top w:w="100" w:type="dxa"/>
        <w:left w:w="100" w:type="dxa"/>
        <w:bottom w:w="100" w:type="dxa"/>
        <w:right w:w="100" w:type="dxa"/>
      </w:tblCellMar>
    </w:tblPr>
  </w:style>
  <w:style w:type="table" w:customStyle="1" w:styleId="226">
    <w:name w:val="226"/>
    <w:basedOn w:val="TableNormal79"/>
    <w:tblPr>
      <w:tblStyleRowBandSize w:val="1"/>
      <w:tblStyleColBandSize w:val="1"/>
      <w:tblCellMar>
        <w:top w:w="100" w:type="dxa"/>
        <w:left w:w="100" w:type="dxa"/>
        <w:bottom w:w="100" w:type="dxa"/>
        <w:right w:w="100" w:type="dxa"/>
      </w:tblCellMar>
    </w:tblPr>
  </w:style>
  <w:style w:type="table" w:customStyle="1" w:styleId="225">
    <w:name w:val="225"/>
    <w:basedOn w:val="TableNormal79"/>
    <w:tblPr>
      <w:tblStyleRowBandSize w:val="1"/>
      <w:tblStyleColBandSize w:val="1"/>
      <w:tblCellMar>
        <w:top w:w="100" w:type="dxa"/>
        <w:left w:w="100" w:type="dxa"/>
        <w:bottom w:w="100" w:type="dxa"/>
        <w:right w:w="100" w:type="dxa"/>
      </w:tblCellMar>
    </w:tblPr>
  </w:style>
  <w:style w:type="table" w:customStyle="1" w:styleId="224">
    <w:name w:val="224"/>
    <w:basedOn w:val="TableNormal79"/>
    <w:tblPr>
      <w:tblStyleRowBandSize w:val="1"/>
      <w:tblStyleColBandSize w:val="1"/>
      <w:tblCellMar>
        <w:top w:w="100" w:type="dxa"/>
        <w:left w:w="100" w:type="dxa"/>
        <w:bottom w:w="100" w:type="dxa"/>
        <w:right w:w="100" w:type="dxa"/>
      </w:tblCellMar>
    </w:tblPr>
  </w:style>
  <w:style w:type="table" w:customStyle="1" w:styleId="223">
    <w:name w:val="223"/>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22">
    <w:name w:val="222"/>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21">
    <w:name w:val="221"/>
    <w:basedOn w:val="TableNormal79"/>
    <w:tblPr>
      <w:tblStyleRowBandSize w:val="1"/>
      <w:tblStyleColBandSize w:val="1"/>
      <w:tblCellMar>
        <w:top w:w="100" w:type="dxa"/>
        <w:left w:w="108" w:type="dxa"/>
        <w:bottom w:w="100" w:type="dxa"/>
        <w:right w:w="108" w:type="dxa"/>
      </w:tblCellMar>
    </w:tblPr>
  </w:style>
  <w:style w:type="table" w:customStyle="1" w:styleId="220">
    <w:name w:val="220"/>
    <w:basedOn w:val="TableNormal79"/>
    <w:tblPr>
      <w:tblStyleRowBandSize w:val="1"/>
      <w:tblStyleColBandSize w:val="1"/>
      <w:tblCellMar>
        <w:top w:w="100" w:type="dxa"/>
        <w:left w:w="108" w:type="dxa"/>
        <w:bottom w:w="100" w:type="dxa"/>
        <w:right w:w="108" w:type="dxa"/>
      </w:tblCellMar>
    </w:tblPr>
  </w:style>
  <w:style w:type="table" w:customStyle="1" w:styleId="219">
    <w:name w:val="219"/>
    <w:basedOn w:val="TableNormal79"/>
    <w:tblPr>
      <w:tblStyleRowBandSize w:val="1"/>
      <w:tblStyleColBandSize w:val="1"/>
      <w:tblCellMar>
        <w:top w:w="100" w:type="dxa"/>
        <w:left w:w="108" w:type="dxa"/>
        <w:bottom w:w="100" w:type="dxa"/>
        <w:right w:w="108" w:type="dxa"/>
      </w:tblCellMar>
    </w:tblPr>
  </w:style>
  <w:style w:type="table" w:customStyle="1" w:styleId="218">
    <w:name w:val="218"/>
    <w:basedOn w:val="TableNormal79"/>
    <w:tblPr>
      <w:tblStyleRowBandSize w:val="1"/>
      <w:tblStyleColBandSize w:val="1"/>
      <w:tblCellMar>
        <w:top w:w="100" w:type="dxa"/>
        <w:left w:w="100" w:type="dxa"/>
        <w:bottom w:w="100" w:type="dxa"/>
        <w:right w:w="100" w:type="dxa"/>
      </w:tblCellMar>
    </w:tblPr>
  </w:style>
  <w:style w:type="table" w:customStyle="1" w:styleId="217">
    <w:name w:val="217"/>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6">
    <w:name w:val="216"/>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5">
    <w:name w:val="215"/>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4">
    <w:name w:val="214"/>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3">
    <w:name w:val="213"/>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2">
    <w:name w:val="212"/>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1">
    <w:name w:val="211"/>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0">
    <w:name w:val="210"/>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9">
    <w:name w:val="209"/>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8">
    <w:name w:val="208"/>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7">
    <w:name w:val="207"/>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6">
    <w:name w:val="206"/>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5">
    <w:name w:val="205"/>
    <w:basedOn w:val="TableNormal79"/>
    <w:tblPr>
      <w:tblStyleRowBandSize w:val="1"/>
      <w:tblStyleColBandSize w:val="1"/>
      <w:tblCellMar>
        <w:top w:w="100" w:type="dxa"/>
        <w:left w:w="100" w:type="dxa"/>
        <w:bottom w:w="100" w:type="dxa"/>
        <w:right w:w="100" w:type="dxa"/>
      </w:tblCellMar>
    </w:tblPr>
  </w:style>
  <w:style w:type="table" w:customStyle="1" w:styleId="204">
    <w:name w:val="204"/>
    <w:basedOn w:val="TableNormal79"/>
    <w:tblPr>
      <w:tblStyleRowBandSize w:val="1"/>
      <w:tblStyleColBandSize w:val="1"/>
      <w:tblCellMar>
        <w:top w:w="100" w:type="dxa"/>
        <w:left w:w="100" w:type="dxa"/>
        <w:bottom w:w="100" w:type="dxa"/>
        <w:right w:w="100" w:type="dxa"/>
      </w:tblCellMar>
    </w:tblPr>
  </w:style>
  <w:style w:type="table" w:customStyle="1" w:styleId="203">
    <w:name w:val="203"/>
    <w:basedOn w:val="TableNormal79"/>
    <w:tblPr>
      <w:tblStyleRowBandSize w:val="1"/>
      <w:tblStyleColBandSize w:val="1"/>
      <w:tblCellMar>
        <w:top w:w="100" w:type="dxa"/>
        <w:left w:w="100" w:type="dxa"/>
        <w:bottom w:w="100" w:type="dxa"/>
        <w:right w:w="100" w:type="dxa"/>
      </w:tblCellMar>
    </w:tblPr>
  </w:style>
  <w:style w:type="table" w:customStyle="1" w:styleId="202">
    <w:name w:val="202"/>
    <w:basedOn w:val="TableNormal79"/>
    <w:tblPr>
      <w:tblStyleRowBandSize w:val="1"/>
      <w:tblStyleColBandSize w:val="1"/>
      <w:tblCellMar>
        <w:top w:w="100" w:type="dxa"/>
        <w:left w:w="100" w:type="dxa"/>
        <w:bottom w:w="100" w:type="dxa"/>
        <w:right w:w="100" w:type="dxa"/>
      </w:tblCellMar>
    </w:tblPr>
  </w:style>
  <w:style w:type="table" w:customStyle="1" w:styleId="201">
    <w:name w:val="201"/>
    <w:basedOn w:val="TableNormal79"/>
    <w:tblPr>
      <w:tblStyleRowBandSize w:val="1"/>
      <w:tblStyleColBandSize w:val="1"/>
      <w:tblCellMar>
        <w:top w:w="100" w:type="dxa"/>
        <w:left w:w="100" w:type="dxa"/>
        <w:bottom w:w="100" w:type="dxa"/>
        <w:right w:w="100" w:type="dxa"/>
      </w:tblCellMar>
    </w:tblPr>
  </w:style>
  <w:style w:type="table" w:customStyle="1" w:styleId="200">
    <w:name w:val="200"/>
    <w:basedOn w:val="TableNormal79"/>
    <w:tblPr>
      <w:tblStyleRowBandSize w:val="1"/>
      <w:tblStyleColBandSize w:val="1"/>
      <w:tblCellMar>
        <w:top w:w="100" w:type="dxa"/>
        <w:left w:w="100" w:type="dxa"/>
        <w:bottom w:w="100" w:type="dxa"/>
        <w:right w:w="100" w:type="dxa"/>
      </w:tblCellMar>
    </w:tblPr>
  </w:style>
  <w:style w:type="table" w:customStyle="1" w:styleId="199">
    <w:name w:val="199"/>
    <w:basedOn w:val="TableNormal79"/>
    <w:tblPr>
      <w:tblStyleRowBandSize w:val="1"/>
      <w:tblStyleColBandSize w:val="1"/>
      <w:tblCellMar>
        <w:top w:w="100" w:type="dxa"/>
        <w:left w:w="100" w:type="dxa"/>
        <w:bottom w:w="100" w:type="dxa"/>
        <w:right w:w="100" w:type="dxa"/>
      </w:tblCellMar>
    </w:tblPr>
  </w:style>
  <w:style w:type="table" w:customStyle="1" w:styleId="198">
    <w:name w:val="198"/>
    <w:basedOn w:val="TableNormal79"/>
    <w:tblPr>
      <w:tblStyleRowBandSize w:val="1"/>
      <w:tblStyleColBandSize w:val="1"/>
      <w:tblCellMar>
        <w:top w:w="100" w:type="dxa"/>
        <w:left w:w="100" w:type="dxa"/>
        <w:bottom w:w="100" w:type="dxa"/>
        <w:right w:w="100" w:type="dxa"/>
      </w:tblCellMar>
    </w:tblPr>
  </w:style>
  <w:style w:type="table" w:customStyle="1" w:styleId="197">
    <w:name w:val="197"/>
    <w:basedOn w:val="TableNormal79"/>
    <w:tblPr>
      <w:tblStyleRowBandSize w:val="1"/>
      <w:tblStyleColBandSize w:val="1"/>
      <w:tblCellMar>
        <w:top w:w="100" w:type="dxa"/>
        <w:left w:w="100" w:type="dxa"/>
        <w:bottom w:w="100" w:type="dxa"/>
        <w:right w:w="100" w:type="dxa"/>
      </w:tblCellMar>
    </w:tblPr>
  </w:style>
  <w:style w:type="table" w:customStyle="1" w:styleId="196">
    <w:name w:val="196"/>
    <w:basedOn w:val="TableNormal79"/>
    <w:tblPr>
      <w:tblStyleRowBandSize w:val="1"/>
      <w:tblStyleColBandSize w:val="1"/>
      <w:tblCellMar>
        <w:left w:w="108" w:type="dxa"/>
        <w:right w:w="108" w:type="dxa"/>
      </w:tblCellMar>
    </w:tblPr>
  </w:style>
  <w:style w:type="table" w:customStyle="1" w:styleId="195">
    <w:name w:val="195"/>
    <w:basedOn w:val="TableNormal79"/>
    <w:tblPr>
      <w:tblStyleRowBandSize w:val="1"/>
      <w:tblStyleColBandSize w:val="1"/>
      <w:tblCellMar>
        <w:top w:w="100" w:type="dxa"/>
        <w:left w:w="100" w:type="dxa"/>
        <w:bottom w:w="100" w:type="dxa"/>
        <w:right w:w="100" w:type="dxa"/>
      </w:tblCellMar>
    </w:tblPr>
  </w:style>
  <w:style w:type="table" w:customStyle="1" w:styleId="194">
    <w:name w:val="194"/>
    <w:basedOn w:val="TableNormal79"/>
    <w:tblPr>
      <w:tblStyleRowBandSize w:val="1"/>
      <w:tblStyleColBandSize w:val="1"/>
      <w:tblCellMar>
        <w:top w:w="100" w:type="dxa"/>
        <w:left w:w="100" w:type="dxa"/>
        <w:bottom w:w="100" w:type="dxa"/>
        <w:right w:w="100" w:type="dxa"/>
      </w:tblCellMar>
    </w:tblPr>
  </w:style>
  <w:style w:type="table" w:customStyle="1" w:styleId="193">
    <w:name w:val="193"/>
    <w:basedOn w:val="TableNormal79"/>
    <w:tblPr>
      <w:tblStyleRowBandSize w:val="1"/>
      <w:tblStyleColBandSize w:val="1"/>
      <w:tblCellMar>
        <w:top w:w="100" w:type="dxa"/>
        <w:left w:w="100" w:type="dxa"/>
        <w:bottom w:w="100" w:type="dxa"/>
        <w:right w:w="100" w:type="dxa"/>
      </w:tblCellMar>
    </w:tblPr>
  </w:style>
  <w:style w:type="table" w:customStyle="1" w:styleId="192">
    <w:name w:val="192"/>
    <w:basedOn w:val="TableNormal79"/>
    <w:tblPr>
      <w:tblStyleRowBandSize w:val="1"/>
      <w:tblStyleColBandSize w:val="1"/>
      <w:tblCellMar>
        <w:top w:w="100" w:type="dxa"/>
        <w:left w:w="100" w:type="dxa"/>
        <w:bottom w:w="100" w:type="dxa"/>
        <w:right w:w="100" w:type="dxa"/>
      </w:tblCellMar>
    </w:tblPr>
  </w:style>
  <w:style w:type="table" w:customStyle="1" w:styleId="191">
    <w:name w:val="191"/>
    <w:basedOn w:val="TableNormal79"/>
    <w:tblPr>
      <w:tblStyleRowBandSize w:val="1"/>
      <w:tblStyleColBandSize w:val="1"/>
      <w:tblCellMar>
        <w:top w:w="100" w:type="dxa"/>
        <w:left w:w="100" w:type="dxa"/>
        <w:bottom w:w="100" w:type="dxa"/>
        <w:right w:w="100" w:type="dxa"/>
      </w:tblCellMar>
    </w:tblPr>
  </w:style>
  <w:style w:type="table" w:customStyle="1" w:styleId="190">
    <w:name w:val="190"/>
    <w:basedOn w:val="TableNormal79"/>
    <w:tblPr>
      <w:tblStyleRowBandSize w:val="1"/>
      <w:tblStyleColBandSize w:val="1"/>
      <w:tblCellMar>
        <w:top w:w="100" w:type="dxa"/>
        <w:left w:w="100" w:type="dxa"/>
        <w:bottom w:w="100" w:type="dxa"/>
        <w:right w:w="100" w:type="dxa"/>
      </w:tblCellMar>
    </w:tblPr>
  </w:style>
  <w:style w:type="table" w:customStyle="1" w:styleId="189">
    <w:name w:val="189"/>
    <w:basedOn w:val="TableNormal79"/>
    <w:tblPr>
      <w:tblStyleRowBandSize w:val="1"/>
      <w:tblStyleColBandSize w:val="1"/>
      <w:tblCellMar>
        <w:top w:w="100" w:type="dxa"/>
        <w:left w:w="100" w:type="dxa"/>
        <w:bottom w:w="100" w:type="dxa"/>
        <w:right w:w="100" w:type="dxa"/>
      </w:tblCellMar>
    </w:tblPr>
  </w:style>
  <w:style w:type="table" w:customStyle="1" w:styleId="188">
    <w:name w:val="188"/>
    <w:basedOn w:val="TableNormal79"/>
    <w:tblPr>
      <w:tblStyleRowBandSize w:val="1"/>
      <w:tblStyleColBandSize w:val="1"/>
      <w:tblCellMar>
        <w:top w:w="100" w:type="dxa"/>
        <w:left w:w="100" w:type="dxa"/>
        <w:bottom w:w="100" w:type="dxa"/>
        <w:right w:w="100" w:type="dxa"/>
      </w:tblCellMar>
    </w:tblPr>
  </w:style>
  <w:style w:type="table" w:customStyle="1" w:styleId="187">
    <w:name w:val="187"/>
    <w:basedOn w:val="TableNormal79"/>
    <w:tblPr>
      <w:tblStyleRowBandSize w:val="1"/>
      <w:tblStyleColBandSize w:val="1"/>
      <w:tblCellMar>
        <w:top w:w="100" w:type="dxa"/>
        <w:left w:w="100" w:type="dxa"/>
        <w:bottom w:w="100" w:type="dxa"/>
        <w:right w:w="100" w:type="dxa"/>
      </w:tblCellMar>
    </w:tblPr>
  </w:style>
  <w:style w:type="table" w:customStyle="1" w:styleId="186">
    <w:name w:val="186"/>
    <w:basedOn w:val="TableNormal79"/>
    <w:tblPr>
      <w:tblStyleRowBandSize w:val="1"/>
      <w:tblStyleColBandSize w:val="1"/>
      <w:tblCellMar>
        <w:top w:w="100" w:type="dxa"/>
        <w:left w:w="100" w:type="dxa"/>
        <w:bottom w:w="100" w:type="dxa"/>
        <w:right w:w="100" w:type="dxa"/>
      </w:tblCellMar>
    </w:tblPr>
  </w:style>
  <w:style w:type="table" w:customStyle="1" w:styleId="185">
    <w:name w:val="185"/>
    <w:basedOn w:val="TableNormal79"/>
    <w:tblPr>
      <w:tblStyleRowBandSize w:val="1"/>
      <w:tblStyleColBandSize w:val="1"/>
      <w:tblCellMar>
        <w:left w:w="115" w:type="dxa"/>
        <w:right w:w="115" w:type="dxa"/>
      </w:tblCellMar>
    </w:tblPr>
  </w:style>
  <w:style w:type="table" w:customStyle="1" w:styleId="184">
    <w:name w:val="184"/>
    <w:basedOn w:val="TableNormal79"/>
    <w:tblPr>
      <w:tblStyleRowBandSize w:val="1"/>
      <w:tblStyleColBandSize w:val="1"/>
      <w:tblCellMar>
        <w:top w:w="100" w:type="dxa"/>
        <w:left w:w="115" w:type="dxa"/>
        <w:bottom w:w="100" w:type="dxa"/>
        <w:right w:w="115" w:type="dxa"/>
      </w:tblCellMar>
    </w:tblPr>
  </w:style>
  <w:style w:type="table" w:customStyle="1" w:styleId="183">
    <w:name w:val="183"/>
    <w:basedOn w:val="TableNormal79"/>
    <w:tblPr>
      <w:tblStyleRowBandSize w:val="1"/>
      <w:tblStyleColBandSize w:val="1"/>
      <w:tblCellMar>
        <w:top w:w="100" w:type="dxa"/>
        <w:left w:w="100" w:type="dxa"/>
        <w:bottom w:w="100" w:type="dxa"/>
        <w:right w:w="100" w:type="dxa"/>
      </w:tblCellMar>
    </w:tblPr>
  </w:style>
  <w:style w:type="table" w:customStyle="1" w:styleId="182">
    <w:name w:val="182"/>
    <w:basedOn w:val="TableNormal79"/>
    <w:tblPr>
      <w:tblStyleRowBandSize w:val="1"/>
      <w:tblStyleColBandSize w:val="1"/>
      <w:tblCellMar>
        <w:top w:w="100" w:type="dxa"/>
        <w:left w:w="100" w:type="dxa"/>
        <w:bottom w:w="100" w:type="dxa"/>
        <w:right w:w="100" w:type="dxa"/>
      </w:tblCellMar>
    </w:tblPr>
  </w:style>
  <w:style w:type="table" w:customStyle="1" w:styleId="181">
    <w:name w:val="181"/>
    <w:basedOn w:val="TableNormal79"/>
    <w:tblPr>
      <w:tblStyleRowBandSize w:val="1"/>
      <w:tblStyleColBandSize w:val="1"/>
      <w:tblCellMar>
        <w:top w:w="100" w:type="dxa"/>
        <w:left w:w="100" w:type="dxa"/>
        <w:bottom w:w="100" w:type="dxa"/>
        <w:right w:w="100" w:type="dxa"/>
      </w:tblCellMar>
    </w:tblPr>
  </w:style>
  <w:style w:type="table" w:customStyle="1" w:styleId="180">
    <w:name w:val="180"/>
    <w:basedOn w:val="TableNormal79"/>
    <w:tblPr>
      <w:tblStyleRowBandSize w:val="1"/>
      <w:tblStyleColBandSize w:val="1"/>
      <w:tblCellMar>
        <w:top w:w="100" w:type="dxa"/>
        <w:left w:w="100" w:type="dxa"/>
        <w:bottom w:w="100" w:type="dxa"/>
        <w:right w:w="100" w:type="dxa"/>
      </w:tblCellMar>
    </w:tblPr>
  </w:style>
  <w:style w:type="table" w:customStyle="1" w:styleId="179">
    <w:name w:val="179"/>
    <w:basedOn w:val="TableNormal79"/>
    <w:tblPr>
      <w:tblStyleRowBandSize w:val="1"/>
      <w:tblStyleColBandSize w:val="1"/>
      <w:tblCellMar>
        <w:top w:w="100" w:type="dxa"/>
        <w:left w:w="100" w:type="dxa"/>
        <w:bottom w:w="100" w:type="dxa"/>
        <w:right w:w="100" w:type="dxa"/>
      </w:tblCellMar>
    </w:tblPr>
  </w:style>
  <w:style w:type="table" w:customStyle="1" w:styleId="178">
    <w:name w:val="178"/>
    <w:basedOn w:val="TableNormal7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177"/>
    <w:basedOn w:val="TableNormal90"/>
    <w:tblPr>
      <w:tblStyleRowBandSize w:val="1"/>
      <w:tblStyleColBandSize w:val="1"/>
      <w:tblCellMar>
        <w:top w:w="100" w:type="dxa"/>
        <w:left w:w="100" w:type="dxa"/>
        <w:bottom w:w="100" w:type="dxa"/>
        <w:right w:w="100" w:type="dxa"/>
      </w:tblCellMar>
    </w:tblPr>
  </w:style>
  <w:style w:type="table" w:customStyle="1" w:styleId="176">
    <w:name w:val="176"/>
    <w:basedOn w:val="TableNormal90"/>
    <w:tblPr>
      <w:tblStyleRowBandSize w:val="1"/>
      <w:tblStyleColBandSize w:val="1"/>
      <w:tblCellMar>
        <w:top w:w="100" w:type="dxa"/>
        <w:left w:w="100" w:type="dxa"/>
        <w:bottom w:w="100" w:type="dxa"/>
        <w:right w:w="100" w:type="dxa"/>
      </w:tblCellMar>
    </w:tblPr>
  </w:style>
  <w:style w:type="table" w:customStyle="1" w:styleId="175">
    <w:name w:val="175"/>
    <w:basedOn w:val="TableNormal90"/>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1"/>
    <w:unhideWhenUsed/>
    <w:qFormat/>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1"/>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link w:val="NormalWebCar3"/>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uiPriority w:val="1"/>
    <w:rsid w:val="00E70DF0"/>
    <w:rPr>
      <w:rFonts w:eastAsiaTheme="minorEastAsia"/>
      <w:b/>
      <w:sz w:val="48"/>
      <w:szCs w:val="48"/>
    </w:rPr>
  </w:style>
  <w:style w:type="character" w:customStyle="1" w:styleId="Ttulo2Car">
    <w:name w:val="Título 2 Car"/>
    <w:basedOn w:val="Fuentedeprrafopredeter"/>
    <w:link w:val="Ttulo2"/>
    <w:uiPriority w:val="1"/>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uiPriority w:val="1"/>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174">
    <w:name w:val="174"/>
    <w:basedOn w:val="TableNormal91"/>
    <w:tblPr>
      <w:tblStyleRowBandSize w:val="1"/>
      <w:tblStyleColBandSize w:val="1"/>
      <w:tblCellMar>
        <w:top w:w="100" w:type="dxa"/>
        <w:left w:w="100" w:type="dxa"/>
        <w:bottom w:w="100" w:type="dxa"/>
        <w:right w:w="100" w:type="dxa"/>
      </w:tblCellMar>
    </w:tblPr>
  </w:style>
  <w:style w:type="table" w:customStyle="1" w:styleId="173">
    <w:name w:val="173"/>
    <w:basedOn w:val="TableNormal91"/>
    <w:tblPr>
      <w:tblStyleRowBandSize w:val="1"/>
      <w:tblStyleColBandSize w:val="1"/>
      <w:tblCellMar>
        <w:top w:w="100" w:type="dxa"/>
        <w:left w:w="100" w:type="dxa"/>
        <w:bottom w:w="100" w:type="dxa"/>
        <w:right w:w="100" w:type="dxa"/>
      </w:tblCellMar>
    </w:tblPr>
  </w:style>
  <w:style w:type="table" w:customStyle="1" w:styleId="172">
    <w:name w:val="172"/>
    <w:basedOn w:val="TableNormal91"/>
    <w:tblPr>
      <w:tblStyleRowBandSize w:val="1"/>
      <w:tblStyleColBandSize w:val="1"/>
      <w:tblCellMar>
        <w:top w:w="100" w:type="dxa"/>
        <w:left w:w="100" w:type="dxa"/>
        <w:bottom w:w="100" w:type="dxa"/>
        <w:right w:w="100" w:type="dxa"/>
      </w:tblCellMar>
    </w:tblPr>
  </w:style>
  <w:style w:type="table" w:customStyle="1" w:styleId="171">
    <w:name w:val="171"/>
    <w:basedOn w:val="TableNormal91"/>
    <w:tblPr>
      <w:tblStyleRowBandSize w:val="1"/>
      <w:tblStyleColBandSize w:val="1"/>
      <w:tblCellMar>
        <w:top w:w="100" w:type="dxa"/>
        <w:left w:w="100" w:type="dxa"/>
        <w:bottom w:w="100" w:type="dxa"/>
        <w:right w:w="100" w:type="dxa"/>
      </w:tblCellMar>
    </w:tblPr>
  </w:style>
  <w:style w:type="table" w:customStyle="1" w:styleId="170">
    <w:name w:val="170"/>
    <w:basedOn w:val="TableNormal91"/>
    <w:tblPr>
      <w:tblStyleRowBandSize w:val="1"/>
      <w:tblStyleColBandSize w:val="1"/>
      <w:tblCellMar>
        <w:top w:w="100" w:type="dxa"/>
        <w:left w:w="100" w:type="dxa"/>
        <w:bottom w:w="100" w:type="dxa"/>
        <w:right w:w="100" w:type="dxa"/>
      </w:tblCellMar>
    </w:tblPr>
  </w:style>
  <w:style w:type="table" w:customStyle="1" w:styleId="169">
    <w:name w:val="169"/>
    <w:basedOn w:val="TableNormal91"/>
    <w:tblPr>
      <w:tblStyleRowBandSize w:val="1"/>
      <w:tblStyleColBandSize w:val="1"/>
      <w:tblCellMar>
        <w:top w:w="100" w:type="dxa"/>
        <w:left w:w="100" w:type="dxa"/>
        <w:bottom w:w="100" w:type="dxa"/>
        <w:right w:w="100" w:type="dxa"/>
      </w:tblCellMar>
    </w:tblPr>
  </w:style>
  <w:style w:type="table" w:customStyle="1" w:styleId="168">
    <w:name w:val="168"/>
    <w:basedOn w:val="TableNormal91"/>
    <w:tblPr>
      <w:tblStyleRowBandSize w:val="1"/>
      <w:tblStyleColBandSize w:val="1"/>
      <w:tblCellMar>
        <w:top w:w="100" w:type="dxa"/>
        <w:left w:w="100" w:type="dxa"/>
        <w:bottom w:w="100" w:type="dxa"/>
        <w:right w:w="100" w:type="dxa"/>
      </w:tblCellMar>
    </w:tblPr>
  </w:style>
  <w:style w:type="table" w:customStyle="1" w:styleId="167">
    <w:name w:val="167"/>
    <w:basedOn w:val="TableNormal91"/>
    <w:tblPr>
      <w:tblStyleRowBandSize w:val="1"/>
      <w:tblStyleColBandSize w:val="1"/>
      <w:tblCellMar>
        <w:top w:w="100" w:type="dxa"/>
        <w:left w:w="100" w:type="dxa"/>
        <w:bottom w:w="100" w:type="dxa"/>
        <w:right w:w="100" w:type="dxa"/>
      </w:tblCellMar>
    </w:tblPr>
  </w:style>
  <w:style w:type="table" w:customStyle="1" w:styleId="166">
    <w:name w:val="166"/>
    <w:basedOn w:val="TableNormal91"/>
    <w:tblPr>
      <w:tblStyleRowBandSize w:val="1"/>
      <w:tblStyleColBandSize w:val="1"/>
      <w:tblCellMar>
        <w:top w:w="100" w:type="dxa"/>
        <w:left w:w="100" w:type="dxa"/>
        <w:bottom w:w="100" w:type="dxa"/>
        <w:right w:w="100" w:type="dxa"/>
      </w:tblCellMar>
    </w:tblPr>
  </w:style>
  <w:style w:type="table" w:customStyle="1" w:styleId="165">
    <w:name w:val="165"/>
    <w:basedOn w:val="TableNormal91"/>
    <w:tblPr>
      <w:tblStyleRowBandSize w:val="1"/>
      <w:tblStyleColBandSize w:val="1"/>
      <w:tblCellMar>
        <w:top w:w="100" w:type="dxa"/>
        <w:left w:w="100" w:type="dxa"/>
        <w:bottom w:w="100" w:type="dxa"/>
        <w:right w:w="100" w:type="dxa"/>
      </w:tblCellMar>
    </w:tblPr>
  </w:style>
  <w:style w:type="table" w:customStyle="1" w:styleId="164">
    <w:name w:val="164"/>
    <w:basedOn w:val="TableNormal91"/>
    <w:tblPr>
      <w:tblStyleRowBandSize w:val="1"/>
      <w:tblStyleColBandSize w:val="1"/>
      <w:tblCellMar>
        <w:top w:w="100" w:type="dxa"/>
        <w:left w:w="100" w:type="dxa"/>
        <w:bottom w:w="100" w:type="dxa"/>
        <w:right w:w="100" w:type="dxa"/>
      </w:tblCellMar>
    </w:tblPr>
  </w:style>
  <w:style w:type="table" w:customStyle="1" w:styleId="163">
    <w:name w:val="163"/>
    <w:basedOn w:val="TableNormal91"/>
    <w:tblPr>
      <w:tblStyleRowBandSize w:val="1"/>
      <w:tblStyleColBandSize w:val="1"/>
      <w:tblCellMar>
        <w:top w:w="100" w:type="dxa"/>
        <w:left w:w="100" w:type="dxa"/>
        <w:bottom w:w="100" w:type="dxa"/>
        <w:right w:w="100" w:type="dxa"/>
      </w:tblCellMar>
    </w:tblPr>
  </w:style>
  <w:style w:type="table" w:customStyle="1" w:styleId="162">
    <w:name w:val="162"/>
    <w:basedOn w:val="TableNormal91"/>
    <w:tblPr>
      <w:tblStyleRowBandSize w:val="1"/>
      <w:tblStyleColBandSize w:val="1"/>
      <w:tblCellMar>
        <w:top w:w="100" w:type="dxa"/>
        <w:left w:w="100" w:type="dxa"/>
        <w:bottom w:w="100" w:type="dxa"/>
        <w:right w:w="100" w:type="dxa"/>
      </w:tblCellMar>
    </w:tblPr>
  </w:style>
  <w:style w:type="table" w:customStyle="1" w:styleId="161">
    <w:name w:val="161"/>
    <w:basedOn w:val="TableNormal92"/>
    <w:tblPr>
      <w:tblStyleRowBandSize w:val="1"/>
      <w:tblStyleColBandSize w:val="1"/>
      <w:tblCellMar>
        <w:top w:w="100" w:type="dxa"/>
        <w:left w:w="100" w:type="dxa"/>
        <w:bottom w:w="100" w:type="dxa"/>
        <w:right w:w="100" w:type="dxa"/>
      </w:tblCellMar>
    </w:tblPr>
  </w:style>
  <w:style w:type="table" w:customStyle="1" w:styleId="160">
    <w:name w:val="160"/>
    <w:basedOn w:val="TableNormal92"/>
    <w:tblPr>
      <w:tblStyleRowBandSize w:val="1"/>
      <w:tblStyleColBandSize w:val="1"/>
      <w:tblCellMar>
        <w:top w:w="100" w:type="dxa"/>
        <w:left w:w="100" w:type="dxa"/>
        <w:bottom w:w="100" w:type="dxa"/>
        <w:right w:w="100" w:type="dxa"/>
      </w:tblCellMar>
    </w:tblPr>
  </w:style>
  <w:style w:type="table" w:customStyle="1" w:styleId="159">
    <w:name w:val="159"/>
    <w:basedOn w:val="TableNormal92"/>
    <w:tblPr>
      <w:tblStyleRowBandSize w:val="1"/>
      <w:tblStyleColBandSize w:val="1"/>
      <w:tblCellMar>
        <w:top w:w="100" w:type="dxa"/>
        <w:left w:w="100" w:type="dxa"/>
        <w:bottom w:w="100" w:type="dxa"/>
        <w:right w:w="100" w:type="dxa"/>
      </w:tblCellMar>
    </w:tblPr>
  </w:style>
  <w:style w:type="table" w:customStyle="1" w:styleId="158">
    <w:name w:val="158"/>
    <w:basedOn w:val="TableNormal92"/>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157"/>
    <w:basedOn w:val="TableNormal95"/>
    <w:tblPr>
      <w:tblStyleRowBandSize w:val="1"/>
      <w:tblStyleColBandSize w:val="1"/>
      <w:tblCellMar>
        <w:top w:w="100" w:type="dxa"/>
        <w:left w:w="100" w:type="dxa"/>
        <w:bottom w:w="100" w:type="dxa"/>
        <w:right w:w="100" w:type="dxa"/>
      </w:tblCellMar>
    </w:tblPr>
  </w:style>
  <w:style w:type="table" w:customStyle="1" w:styleId="156">
    <w:name w:val="156"/>
    <w:basedOn w:val="TableNormal95"/>
    <w:tblPr>
      <w:tblStyleRowBandSize w:val="1"/>
      <w:tblStyleColBandSize w:val="1"/>
      <w:tblCellMar>
        <w:top w:w="100" w:type="dxa"/>
        <w:left w:w="100" w:type="dxa"/>
        <w:bottom w:w="100" w:type="dxa"/>
        <w:right w:w="100" w:type="dxa"/>
      </w:tblCellMar>
    </w:tblPr>
  </w:style>
  <w:style w:type="table" w:customStyle="1" w:styleId="155">
    <w:name w:val="155"/>
    <w:basedOn w:val="TableNormal95"/>
    <w:tblPr>
      <w:tblStyleRowBandSize w:val="1"/>
      <w:tblStyleColBandSize w:val="1"/>
      <w:tblCellMar>
        <w:top w:w="100" w:type="dxa"/>
        <w:left w:w="100" w:type="dxa"/>
        <w:bottom w:w="100" w:type="dxa"/>
        <w:right w:w="100" w:type="dxa"/>
      </w:tblCellMar>
    </w:tblPr>
  </w:style>
  <w:style w:type="table" w:customStyle="1" w:styleId="154">
    <w:name w:val="154"/>
    <w:basedOn w:val="TableNormal95"/>
    <w:tblPr>
      <w:tblStyleRowBandSize w:val="1"/>
      <w:tblStyleColBandSize w:val="1"/>
      <w:tblCellMar>
        <w:top w:w="100" w:type="dxa"/>
        <w:left w:w="100" w:type="dxa"/>
        <w:bottom w:w="100" w:type="dxa"/>
        <w:right w:w="100" w:type="dxa"/>
      </w:tblCellMar>
    </w:tblPr>
  </w:style>
  <w:style w:type="table" w:customStyle="1" w:styleId="153">
    <w:name w:val="153"/>
    <w:basedOn w:val="TableNormal95"/>
    <w:tblPr>
      <w:tblStyleRowBandSize w:val="1"/>
      <w:tblStyleColBandSize w:val="1"/>
      <w:tblCellMar>
        <w:top w:w="100" w:type="dxa"/>
        <w:left w:w="100" w:type="dxa"/>
        <w:bottom w:w="100" w:type="dxa"/>
        <w:right w:w="100" w:type="dxa"/>
      </w:tblCellMar>
    </w:tblPr>
  </w:style>
  <w:style w:type="table" w:customStyle="1" w:styleId="152">
    <w:name w:val="152"/>
    <w:basedOn w:val="TableNormal95"/>
    <w:tblPr>
      <w:tblStyleRowBandSize w:val="1"/>
      <w:tblStyleColBandSize w:val="1"/>
      <w:tblCellMar>
        <w:top w:w="100" w:type="dxa"/>
        <w:left w:w="100" w:type="dxa"/>
        <w:bottom w:w="100" w:type="dxa"/>
        <w:right w:w="100" w:type="dxa"/>
      </w:tblCellMar>
    </w:tblPr>
  </w:style>
  <w:style w:type="table" w:customStyle="1" w:styleId="151">
    <w:name w:val="151"/>
    <w:basedOn w:val="TableNormal95"/>
    <w:tblPr>
      <w:tblStyleRowBandSize w:val="1"/>
      <w:tblStyleColBandSize w:val="1"/>
      <w:tblCellMar>
        <w:top w:w="100" w:type="dxa"/>
        <w:left w:w="100" w:type="dxa"/>
        <w:bottom w:w="100" w:type="dxa"/>
        <w:right w:w="100" w:type="dxa"/>
      </w:tblCellMar>
    </w:tblPr>
  </w:style>
  <w:style w:type="table" w:customStyle="1" w:styleId="150">
    <w:name w:val="150"/>
    <w:basedOn w:val="TableNormal95"/>
    <w:tblPr>
      <w:tblStyleRowBandSize w:val="1"/>
      <w:tblStyleColBandSize w:val="1"/>
      <w:tblCellMar>
        <w:top w:w="100" w:type="dxa"/>
        <w:left w:w="100" w:type="dxa"/>
        <w:bottom w:w="100" w:type="dxa"/>
        <w:right w:w="100" w:type="dxa"/>
      </w:tblCellMar>
    </w:tblPr>
  </w:style>
  <w:style w:type="table" w:customStyle="1" w:styleId="149">
    <w:name w:val="149"/>
    <w:basedOn w:val="TableNormal95"/>
    <w:tblPr>
      <w:tblStyleRowBandSize w:val="1"/>
      <w:tblStyleColBandSize w:val="1"/>
      <w:tblCellMar>
        <w:top w:w="100" w:type="dxa"/>
        <w:left w:w="100" w:type="dxa"/>
        <w:bottom w:w="100" w:type="dxa"/>
        <w:right w:w="100" w:type="dxa"/>
      </w:tblCellMar>
    </w:tblPr>
  </w:style>
  <w:style w:type="table" w:customStyle="1" w:styleId="148">
    <w:name w:val="148"/>
    <w:basedOn w:val="TableNormal95"/>
    <w:tblPr>
      <w:tblStyleRowBandSize w:val="1"/>
      <w:tblStyleColBandSize w:val="1"/>
      <w:tblCellMar>
        <w:top w:w="100" w:type="dxa"/>
        <w:left w:w="100" w:type="dxa"/>
        <w:bottom w:w="100" w:type="dxa"/>
        <w:right w:w="100" w:type="dxa"/>
      </w:tblCellMar>
    </w:tblPr>
  </w:style>
  <w:style w:type="table" w:customStyle="1" w:styleId="147">
    <w:name w:val="147"/>
    <w:basedOn w:val="TableNormal95"/>
    <w:tblPr>
      <w:tblStyleRowBandSize w:val="1"/>
      <w:tblStyleColBandSize w:val="1"/>
      <w:tblCellMar>
        <w:top w:w="100" w:type="dxa"/>
        <w:left w:w="100" w:type="dxa"/>
        <w:bottom w:w="100" w:type="dxa"/>
        <w:right w:w="100" w:type="dxa"/>
      </w:tblCellMar>
    </w:tblPr>
  </w:style>
  <w:style w:type="table" w:customStyle="1" w:styleId="146">
    <w:name w:val="146"/>
    <w:basedOn w:val="TableNormal95"/>
    <w:tblPr>
      <w:tblStyleRowBandSize w:val="1"/>
      <w:tblStyleColBandSize w:val="1"/>
      <w:tblCellMar>
        <w:top w:w="100" w:type="dxa"/>
        <w:left w:w="100" w:type="dxa"/>
        <w:bottom w:w="100" w:type="dxa"/>
        <w:right w:w="100" w:type="dxa"/>
      </w:tblCellMar>
    </w:tblPr>
  </w:style>
  <w:style w:type="table" w:customStyle="1" w:styleId="145">
    <w:name w:val="145"/>
    <w:basedOn w:val="TableNormal95"/>
    <w:tblPr>
      <w:tblStyleRowBandSize w:val="1"/>
      <w:tblStyleColBandSize w:val="1"/>
      <w:tblCellMar>
        <w:top w:w="100" w:type="dxa"/>
        <w:left w:w="100" w:type="dxa"/>
        <w:bottom w:w="100" w:type="dxa"/>
        <w:right w:w="100" w:type="dxa"/>
      </w:tblCellMar>
    </w:tblPr>
  </w:style>
  <w:style w:type="table" w:customStyle="1" w:styleId="144">
    <w:name w:val="144"/>
    <w:basedOn w:val="TableNormal95"/>
    <w:tblPr>
      <w:tblStyleRowBandSize w:val="1"/>
      <w:tblStyleColBandSize w:val="1"/>
      <w:tblCellMar>
        <w:top w:w="100" w:type="dxa"/>
        <w:left w:w="100" w:type="dxa"/>
        <w:bottom w:w="100" w:type="dxa"/>
        <w:right w:w="100" w:type="dxa"/>
      </w:tblCellMar>
    </w:tblPr>
  </w:style>
  <w:style w:type="table" w:customStyle="1" w:styleId="143">
    <w:name w:val="143"/>
    <w:basedOn w:val="TableNormal95"/>
    <w:tblPr>
      <w:tblStyleRowBandSize w:val="1"/>
      <w:tblStyleColBandSize w:val="1"/>
      <w:tblCellMar>
        <w:top w:w="100" w:type="dxa"/>
        <w:left w:w="100" w:type="dxa"/>
        <w:bottom w:w="100" w:type="dxa"/>
        <w:right w:w="100" w:type="dxa"/>
      </w:tblCellMar>
    </w:tblPr>
  </w:style>
  <w:style w:type="table" w:customStyle="1" w:styleId="142">
    <w:name w:val="142"/>
    <w:basedOn w:val="TableNormal95"/>
    <w:tblPr>
      <w:tblStyleRowBandSize w:val="1"/>
      <w:tblStyleColBandSize w:val="1"/>
      <w:tblCellMar>
        <w:top w:w="100" w:type="dxa"/>
        <w:left w:w="100" w:type="dxa"/>
        <w:bottom w:w="100" w:type="dxa"/>
        <w:right w:w="100" w:type="dxa"/>
      </w:tblCellMar>
    </w:tblPr>
  </w:style>
  <w:style w:type="table" w:customStyle="1" w:styleId="141">
    <w:name w:val="141"/>
    <w:basedOn w:val="TableNormal95"/>
    <w:tblPr>
      <w:tblStyleRowBandSize w:val="1"/>
      <w:tblStyleColBandSize w:val="1"/>
      <w:tblCellMar>
        <w:top w:w="100" w:type="dxa"/>
        <w:left w:w="100" w:type="dxa"/>
        <w:bottom w:w="100" w:type="dxa"/>
        <w:right w:w="100" w:type="dxa"/>
      </w:tblCellMar>
    </w:tblPr>
  </w:style>
  <w:style w:type="table" w:customStyle="1" w:styleId="140">
    <w:name w:val="140"/>
    <w:basedOn w:val="TableNormal95"/>
    <w:tblPr>
      <w:tblStyleRowBandSize w:val="1"/>
      <w:tblStyleColBandSize w:val="1"/>
      <w:tblCellMar>
        <w:top w:w="100" w:type="dxa"/>
        <w:left w:w="100" w:type="dxa"/>
        <w:bottom w:w="100" w:type="dxa"/>
        <w:right w:w="100" w:type="dxa"/>
      </w:tblCellMar>
    </w:tblPr>
  </w:style>
  <w:style w:type="table" w:customStyle="1" w:styleId="139">
    <w:name w:val="139"/>
    <w:basedOn w:val="TableNormal95"/>
    <w:tblPr>
      <w:tblStyleRowBandSize w:val="1"/>
      <w:tblStyleColBandSize w:val="1"/>
      <w:tblCellMar>
        <w:top w:w="100" w:type="dxa"/>
        <w:left w:w="100" w:type="dxa"/>
        <w:bottom w:w="100" w:type="dxa"/>
        <w:right w:w="100" w:type="dxa"/>
      </w:tblCellMar>
    </w:tblPr>
  </w:style>
  <w:style w:type="table" w:customStyle="1" w:styleId="138">
    <w:name w:val="138"/>
    <w:basedOn w:val="TableNormal95"/>
    <w:tblPr>
      <w:tblStyleRowBandSize w:val="1"/>
      <w:tblStyleColBandSize w:val="1"/>
      <w:tblCellMar>
        <w:top w:w="100" w:type="dxa"/>
        <w:left w:w="100" w:type="dxa"/>
        <w:bottom w:w="100" w:type="dxa"/>
        <w:right w:w="100" w:type="dxa"/>
      </w:tblCellMar>
    </w:tblPr>
  </w:style>
  <w:style w:type="table" w:customStyle="1" w:styleId="137">
    <w:name w:val="137"/>
    <w:basedOn w:val="TableNormal95"/>
    <w:tblPr>
      <w:tblStyleRowBandSize w:val="1"/>
      <w:tblStyleColBandSize w:val="1"/>
      <w:tblCellMar>
        <w:top w:w="100" w:type="dxa"/>
        <w:left w:w="100" w:type="dxa"/>
        <w:bottom w:w="100" w:type="dxa"/>
        <w:right w:w="100" w:type="dxa"/>
      </w:tblCellMar>
    </w:tblPr>
  </w:style>
  <w:style w:type="table" w:customStyle="1" w:styleId="136">
    <w:name w:val="136"/>
    <w:basedOn w:val="TableNormal95"/>
    <w:tblPr>
      <w:tblStyleRowBandSize w:val="1"/>
      <w:tblStyleColBandSize w:val="1"/>
      <w:tblCellMar>
        <w:top w:w="100" w:type="dxa"/>
        <w:left w:w="100" w:type="dxa"/>
        <w:bottom w:w="100" w:type="dxa"/>
        <w:right w:w="100" w:type="dxa"/>
      </w:tblCellMar>
    </w:tblPr>
  </w:style>
  <w:style w:type="table" w:customStyle="1" w:styleId="135">
    <w:name w:val="135"/>
    <w:basedOn w:val="TableNormal95"/>
    <w:tblPr>
      <w:tblStyleRowBandSize w:val="1"/>
      <w:tblStyleColBandSize w:val="1"/>
      <w:tblCellMar>
        <w:top w:w="100" w:type="dxa"/>
        <w:left w:w="100" w:type="dxa"/>
        <w:bottom w:w="100" w:type="dxa"/>
        <w:right w:w="100" w:type="dxa"/>
      </w:tblCellMar>
    </w:tblPr>
  </w:style>
  <w:style w:type="table" w:customStyle="1" w:styleId="134">
    <w:name w:val="134"/>
    <w:basedOn w:val="TableNormal95"/>
    <w:tblPr>
      <w:tblStyleRowBandSize w:val="1"/>
      <w:tblStyleColBandSize w:val="1"/>
      <w:tblCellMar>
        <w:top w:w="100" w:type="dxa"/>
        <w:left w:w="100" w:type="dxa"/>
        <w:bottom w:w="100" w:type="dxa"/>
        <w:right w:w="100" w:type="dxa"/>
      </w:tblCellMar>
    </w:tblPr>
  </w:style>
  <w:style w:type="table" w:customStyle="1" w:styleId="133">
    <w:name w:val="133"/>
    <w:basedOn w:val="TableNormal95"/>
    <w:tblPr>
      <w:tblStyleRowBandSize w:val="1"/>
      <w:tblStyleColBandSize w:val="1"/>
      <w:tblCellMar>
        <w:top w:w="100" w:type="dxa"/>
        <w:left w:w="100" w:type="dxa"/>
        <w:bottom w:w="100" w:type="dxa"/>
        <w:right w:w="100" w:type="dxa"/>
      </w:tblCellMar>
    </w:tblPr>
  </w:style>
  <w:style w:type="table" w:customStyle="1" w:styleId="132">
    <w:name w:val="132"/>
    <w:basedOn w:val="TableNormal95"/>
    <w:tblPr>
      <w:tblStyleRowBandSize w:val="1"/>
      <w:tblStyleColBandSize w:val="1"/>
      <w:tblCellMar>
        <w:top w:w="100" w:type="dxa"/>
        <w:left w:w="100" w:type="dxa"/>
        <w:bottom w:w="100" w:type="dxa"/>
        <w:right w:w="100" w:type="dxa"/>
      </w:tblCellMar>
    </w:tblPr>
  </w:style>
  <w:style w:type="table" w:customStyle="1" w:styleId="131">
    <w:name w:val="131"/>
    <w:basedOn w:val="TableNormal95"/>
    <w:tblPr>
      <w:tblStyleRowBandSize w:val="1"/>
      <w:tblStyleColBandSize w:val="1"/>
      <w:tblCellMar>
        <w:top w:w="100" w:type="dxa"/>
        <w:left w:w="100" w:type="dxa"/>
        <w:bottom w:w="100" w:type="dxa"/>
        <w:right w:w="100" w:type="dxa"/>
      </w:tblCellMar>
    </w:tblPr>
  </w:style>
  <w:style w:type="table" w:customStyle="1" w:styleId="130">
    <w:name w:val="130"/>
    <w:basedOn w:val="TableNormal95"/>
    <w:tblPr>
      <w:tblStyleRowBandSize w:val="1"/>
      <w:tblStyleColBandSize w:val="1"/>
      <w:tblCellMar>
        <w:top w:w="100" w:type="dxa"/>
        <w:left w:w="100" w:type="dxa"/>
        <w:bottom w:w="100" w:type="dxa"/>
        <w:right w:w="100" w:type="dxa"/>
      </w:tblCellMar>
    </w:tblPr>
  </w:style>
  <w:style w:type="table" w:customStyle="1" w:styleId="129">
    <w:name w:val="129"/>
    <w:basedOn w:val="TableNormal95"/>
    <w:tblPr>
      <w:tblStyleRowBandSize w:val="1"/>
      <w:tblStyleColBandSize w:val="1"/>
      <w:tblCellMar>
        <w:top w:w="100" w:type="dxa"/>
        <w:left w:w="100" w:type="dxa"/>
        <w:bottom w:w="100" w:type="dxa"/>
        <w:right w:w="100" w:type="dxa"/>
      </w:tblCellMar>
    </w:tblPr>
  </w:style>
  <w:style w:type="table" w:customStyle="1" w:styleId="128">
    <w:name w:val="128"/>
    <w:basedOn w:val="TableNormal95"/>
    <w:tblPr>
      <w:tblStyleRowBandSize w:val="1"/>
      <w:tblStyleColBandSize w:val="1"/>
      <w:tblCellMar>
        <w:top w:w="100" w:type="dxa"/>
        <w:left w:w="100" w:type="dxa"/>
        <w:bottom w:w="100" w:type="dxa"/>
        <w:right w:w="100" w:type="dxa"/>
      </w:tblCellMar>
    </w:tblPr>
  </w:style>
  <w:style w:type="table" w:customStyle="1" w:styleId="127">
    <w:name w:val="127"/>
    <w:basedOn w:val="TableNormal95"/>
    <w:tblPr>
      <w:tblStyleRowBandSize w:val="1"/>
      <w:tblStyleColBandSize w:val="1"/>
      <w:tblCellMar>
        <w:top w:w="100" w:type="dxa"/>
        <w:left w:w="100" w:type="dxa"/>
        <w:bottom w:w="100" w:type="dxa"/>
        <w:right w:w="100" w:type="dxa"/>
      </w:tblCellMar>
    </w:tblPr>
  </w:style>
  <w:style w:type="table" w:customStyle="1" w:styleId="126">
    <w:name w:val="126"/>
    <w:basedOn w:val="TableNormal95"/>
    <w:tblPr>
      <w:tblStyleRowBandSize w:val="1"/>
      <w:tblStyleColBandSize w:val="1"/>
      <w:tblCellMar>
        <w:top w:w="100" w:type="dxa"/>
        <w:left w:w="100" w:type="dxa"/>
        <w:bottom w:w="100" w:type="dxa"/>
        <w:right w:w="100" w:type="dxa"/>
      </w:tblCellMar>
    </w:tblPr>
  </w:style>
  <w:style w:type="table" w:customStyle="1" w:styleId="125">
    <w:name w:val="125"/>
    <w:basedOn w:val="TableNormal95"/>
    <w:tblPr>
      <w:tblStyleRowBandSize w:val="1"/>
      <w:tblStyleColBandSize w:val="1"/>
      <w:tblCellMar>
        <w:top w:w="100" w:type="dxa"/>
        <w:left w:w="100" w:type="dxa"/>
        <w:bottom w:w="100" w:type="dxa"/>
        <w:right w:w="100" w:type="dxa"/>
      </w:tblCellMar>
    </w:tblPr>
  </w:style>
  <w:style w:type="table" w:customStyle="1" w:styleId="124">
    <w:name w:val="124"/>
    <w:basedOn w:val="TableNormal95"/>
    <w:tblPr>
      <w:tblStyleRowBandSize w:val="1"/>
      <w:tblStyleColBandSize w:val="1"/>
      <w:tblCellMar>
        <w:top w:w="100" w:type="dxa"/>
        <w:left w:w="100" w:type="dxa"/>
        <w:bottom w:w="100" w:type="dxa"/>
        <w:right w:w="100" w:type="dxa"/>
      </w:tblCellMar>
    </w:tblPr>
  </w:style>
  <w:style w:type="table" w:customStyle="1" w:styleId="123">
    <w:name w:val="123"/>
    <w:basedOn w:val="TableNormal95"/>
    <w:tblPr>
      <w:tblStyleRowBandSize w:val="1"/>
      <w:tblStyleColBandSize w:val="1"/>
      <w:tblCellMar>
        <w:top w:w="100" w:type="dxa"/>
        <w:left w:w="100" w:type="dxa"/>
        <w:bottom w:w="100" w:type="dxa"/>
        <w:right w:w="100" w:type="dxa"/>
      </w:tblCellMar>
    </w:tblPr>
  </w:style>
  <w:style w:type="table" w:customStyle="1" w:styleId="122">
    <w:name w:val="122"/>
    <w:basedOn w:val="TableNormal95"/>
    <w:tblPr>
      <w:tblStyleRowBandSize w:val="1"/>
      <w:tblStyleColBandSize w:val="1"/>
      <w:tblCellMar>
        <w:top w:w="100" w:type="dxa"/>
        <w:left w:w="100" w:type="dxa"/>
        <w:bottom w:w="100" w:type="dxa"/>
        <w:right w:w="100" w:type="dxa"/>
      </w:tblCellMar>
    </w:tblPr>
  </w:style>
  <w:style w:type="table" w:customStyle="1" w:styleId="121">
    <w:name w:val="121"/>
    <w:basedOn w:val="TableNormal95"/>
    <w:tblPr>
      <w:tblStyleRowBandSize w:val="1"/>
      <w:tblStyleColBandSize w:val="1"/>
      <w:tblCellMar>
        <w:top w:w="100" w:type="dxa"/>
        <w:left w:w="100" w:type="dxa"/>
        <w:bottom w:w="100" w:type="dxa"/>
        <w:right w:w="100" w:type="dxa"/>
      </w:tblCellMar>
    </w:tblPr>
  </w:style>
  <w:style w:type="table" w:customStyle="1" w:styleId="120">
    <w:name w:val="120"/>
    <w:basedOn w:val="TableNormal95"/>
    <w:tblPr>
      <w:tblStyleRowBandSize w:val="1"/>
      <w:tblStyleColBandSize w:val="1"/>
      <w:tblCellMar>
        <w:top w:w="100" w:type="dxa"/>
        <w:left w:w="100" w:type="dxa"/>
        <w:bottom w:w="100" w:type="dxa"/>
        <w:right w:w="100" w:type="dxa"/>
      </w:tblCellMar>
    </w:tblPr>
  </w:style>
  <w:style w:type="table" w:customStyle="1" w:styleId="119">
    <w:name w:val="119"/>
    <w:basedOn w:val="TableNormal95"/>
    <w:tblPr>
      <w:tblStyleRowBandSize w:val="1"/>
      <w:tblStyleColBandSize w:val="1"/>
      <w:tblCellMar>
        <w:top w:w="100" w:type="dxa"/>
        <w:left w:w="100" w:type="dxa"/>
        <w:bottom w:w="100" w:type="dxa"/>
        <w:right w:w="100" w:type="dxa"/>
      </w:tblCellMar>
    </w:tblPr>
  </w:style>
  <w:style w:type="table" w:customStyle="1" w:styleId="118">
    <w:name w:val="118"/>
    <w:basedOn w:val="TableNormal95"/>
    <w:tblPr>
      <w:tblStyleRowBandSize w:val="1"/>
      <w:tblStyleColBandSize w:val="1"/>
      <w:tblCellMar>
        <w:top w:w="100" w:type="dxa"/>
        <w:left w:w="100" w:type="dxa"/>
        <w:bottom w:w="100" w:type="dxa"/>
        <w:right w:w="100" w:type="dxa"/>
      </w:tblCellMar>
    </w:tblPr>
  </w:style>
  <w:style w:type="table" w:customStyle="1" w:styleId="117">
    <w:name w:val="117"/>
    <w:basedOn w:val="TableNormal95"/>
    <w:tblPr>
      <w:tblStyleRowBandSize w:val="1"/>
      <w:tblStyleColBandSize w:val="1"/>
      <w:tblCellMar>
        <w:top w:w="100" w:type="dxa"/>
        <w:left w:w="100" w:type="dxa"/>
        <w:bottom w:w="100" w:type="dxa"/>
        <w:right w:w="100" w:type="dxa"/>
      </w:tblCellMar>
    </w:tblPr>
  </w:style>
  <w:style w:type="table" w:customStyle="1" w:styleId="116">
    <w:name w:val="116"/>
    <w:basedOn w:val="TableNormal95"/>
    <w:tblPr>
      <w:tblStyleRowBandSize w:val="1"/>
      <w:tblStyleColBandSize w:val="1"/>
      <w:tblCellMar>
        <w:top w:w="100" w:type="dxa"/>
        <w:left w:w="100" w:type="dxa"/>
        <w:bottom w:w="100" w:type="dxa"/>
        <w:right w:w="100" w:type="dxa"/>
      </w:tblCellMar>
    </w:tblPr>
  </w:style>
  <w:style w:type="table" w:customStyle="1" w:styleId="115">
    <w:name w:val="115"/>
    <w:basedOn w:val="TableNormal95"/>
    <w:tblPr>
      <w:tblStyleRowBandSize w:val="1"/>
      <w:tblStyleColBandSize w:val="1"/>
      <w:tblCellMar>
        <w:top w:w="100" w:type="dxa"/>
        <w:left w:w="100" w:type="dxa"/>
        <w:bottom w:w="100" w:type="dxa"/>
        <w:right w:w="100" w:type="dxa"/>
      </w:tblCellMar>
    </w:tblPr>
  </w:style>
  <w:style w:type="table" w:customStyle="1" w:styleId="114">
    <w:name w:val="114"/>
    <w:basedOn w:val="TableNormal95"/>
    <w:tblPr>
      <w:tblStyleRowBandSize w:val="1"/>
      <w:tblStyleColBandSize w:val="1"/>
      <w:tblCellMar>
        <w:top w:w="100" w:type="dxa"/>
        <w:left w:w="100" w:type="dxa"/>
        <w:bottom w:w="100" w:type="dxa"/>
        <w:right w:w="100" w:type="dxa"/>
      </w:tblCellMar>
    </w:tblPr>
  </w:style>
  <w:style w:type="table" w:customStyle="1" w:styleId="113">
    <w:name w:val="113"/>
    <w:basedOn w:val="TableNormal95"/>
    <w:tblPr>
      <w:tblStyleRowBandSize w:val="1"/>
      <w:tblStyleColBandSize w:val="1"/>
      <w:tblCellMar>
        <w:top w:w="100" w:type="dxa"/>
        <w:left w:w="100" w:type="dxa"/>
        <w:bottom w:w="100" w:type="dxa"/>
        <w:right w:w="100" w:type="dxa"/>
      </w:tblCellMar>
    </w:tblPr>
  </w:style>
  <w:style w:type="table" w:customStyle="1" w:styleId="112">
    <w:name w:val="112"/>
    <w:basedOn w:val="TableNormal95"/>
    <w:tblPr>
      <w:tblStyleRowBandSize w:val="1"/>
      <w:tblStyleColBandSize w:val="1"/>
      <w:tblCellMar>
        <w:top w:w="100" w:type="dxa"/>
        <w:left w:w="100" w:type="dxa"/>
        <w:bottom w:w="100" w:type="dxa"/>
        <w:right w:w="100" w:type="dxa"/>
      </w:tblCellMar>
    </w:tblPr>
  </w:style>
  <w:style w:type="table" w:customStyle="1" w:styleId="111">
    <w:name w:val="111"/>
    <w:basedOn w:val="TableNormal95"/>
    <w:tblPr>
      <w:tblStyleRowBandSize w:val="1"/>
      <w:tblStyleColBandSize w:val="1"/>
      <w:tblCellMar>
        <w:top w:w="100" w:type="dxa"/>
        <w:left w:w="100" w:type="dxa"/>
        <w:bottom w:w="100" w:type="dxa"/>
        <w:right w:w="100" w:type="dxa"/>
      </w:tblCellMar>
    </w:tblPr>
  </w:style>
  <w:style w:type="table" w:customStyle="1" w:styleId="110">
    <w:name w:val="110"/>
    <w:basedOn w:val="TableNormal95"/>
    <w:tblPr>
      <w:tblStyleRowBandSize w:val="1"/>
      <w:tblStyleColBandSize w:val="1"/>
      <w:tblCellMar>
        <w:top w:w="100" w:type="dxa"/>
        <w:left w:w="100" w:type="dxa"/>
        <w:bottom w:w="100" w:type="dxa"/>
        <w:right w:w="100" w:type="dxa"/>
      </w:tblCellMar>
    </w:tblPr>
  </w:style>
  <w:style w:type="table" w:customStyle="1" w:styleId="109">
    <w:name w:val="109"/>
    <w:basedOn w:val="TableNormal95"/>
    <w:tblPr>
      <w:tblStyleRowBandSize w:val="1"/>
      <w:tblStyleColBandSize w:val="1"/>
      <w:tblCellMar>
        <w:top w:w="100" w:type="dxa"/>
        <w:left w:w="100" w:type="dxa"/>
        <w:bottom w:w="100" w:type="dxa"/>
        <w:right w:w="100" w:type="dxa"/>
      </w:tblCellMar>
    </w:tblPr>
  </w:style>
  <w:style w:type="table" w:customStyle="1" w:styleId="108">
    <w:name w:val="108"/>
    <w:basedOn w:val="TableNormal95"/>
    <w:tblPr>
      <w:tblStyleRowBandSize w:val="1"/>
      <w:tblStyleColBandSize w:val="1"/>
      <w:tblCellMar>
        <w:top w:w="100" w:type="dxa"/>
        <w:left w:w="100" w:type="dxa"/>
        <w:bottom w:w="100" w:type="dxa"/>
        <w:right w:w="100" w:type="dxa"/>
      </w:tblCellMar>
    </w:tblPr>
  </w:style>
  <w:style w:type="table" w:customStyle="1" w:styleId="107">
    <w:name w:val="107"/>
    <w:basedOn w:val="TableNormal95"/>
    <w:tblPr>
      <w:tblStyleRowBandSize w:val="1"/>
      <w:tblStyleColBandSize w:val="1"/>
      <w:tblCellMar>
        <w:top w:w="100" w:type="dxa"/>
        <w:left w:w="100" w:type="dxa"/>
        <w:bottom w:w="100" w:type="dxa"/>
        <w:right w:w="100" w:type="dxa"/>
      </w:tblCellMar>
    </w:tblPr>
  </w:style>
  <w:style w:type="table" w:customStyle="1" w:styleId="106">
    <w:name w:val="106"/>
    <w:basedOn w:val="TableNormal95"/>
    <w:tblPr>
      <w:tblStyleRowBandSize w:val="1"/>
      <w:tblStyleColBandSize w:val="1"/>
      <w:tblCellMar>
        <w:top w:w="100" w:type="dxa"/>
        <w:left w:w="100" w:type="dxa"/>
        <w:bottom w:w="100" w:type="dxa"/>
        <w:right w:w="100" w:type="dxa"/>
      </w:tblCellMar>
    </w:tblPr>
  </w:style>
  <w:style w:type="table" w:customStyle="1" w:styleId="105">
    <w:name w:val="105"/>
    <w:basedOn w:val="TableNormal95"/>
    <w:tblPr>
      <w:tblStyleRowBandSize w:val="1"/>
      <w:tblStyleColBandSize w:val="1"/>
      <w:tblCellMar>
        <w:top w:w="100" w:type="dxa"/>
        <w:left w:w="100" w:type="dxa"/>
        <w:bottom w:w="100" w:type="dxa"/>
        <w:right w:w="100" w:type="dxa"/>
      </w:tblCellMar>
    </w:tblPr>
  </w:style>
  <w:style w:type="table" w:customStyle="1" w:styleId="104">
    <w:name w:val="104"/>
    <w:basedOn w:val="TableNormal95"/>
    <w:tblPr>
      <w:tblStyleRowBandSize w:val="1"/>
      <w:tblStyleColBandSize w:val="1"/>
      <w:tblCellMar>
        <w:top w:w="100" w:type="dxa"/>
        <w:left w:w="100" w:type="dxa"/>
        <w:bottom w:w="100" w:type="dxa"/>
        <w:right w:w="100" w:type="dxa"/>
      </w:tblCellMar>
    </w:tblPr>
  </w:style>
  <w:style w:type="table" w:customStyle="1" w:styleId="103">
    <w:name w:val="103"/>
    <w:basedOn w:val="TableNormal95"/>
    <w:tblPr>
      <w:tblStyleRowBandSize w:val="1"/>
      <w:tblStyleColBandSize w:val="1"/>
      <w:tblCellMar>
        <w:top w:w="100" w:type="dxa"/>
        <w:left w:w="100" w:type="dxa"/>
        <w:bottom w:w="100" w:type="dxa"/>
        <w:right w:w="100" w:type="dxa"/>
      </w:tblCellMar>
    </w:tblPr>
  </w:style>
  <w:style w:type="table" w:customStyle="1" w:styleId="102">
    <w:name w:val="102"/>
    <w:basedOn w:val="TableNormal95"/>
    <w:tblPr>
      <w:tblStyleRowBandSize w:val="1"/>
      <w:tblStyleColBandSize w:val="1"/>
      <w:tblCellMar>
        <w:top w:w="100" w:type="dxa"/>
        <w:left w:w="100" w:type="dxa"/>
        <w:bottom w:w="100" w:type="dxa"/>
        <w:right w:w="100" w:type="dxa"/>
      </w:tblCellMar>
    </w:tblPr>
  </w:style>
  <w:style w:type="table" w:customStyle="1" w:styleId="101">
    <w:name w:val="101"/>
    <w:basedOn w:val="TableNormal95"/>
    <w:tblPr>
      <w:tblStyleRowBandSize w:val="1"/>
      <w:tblStyleColBandSize w:val="1"/>
      <w:tblCellMar>
        <w:top w:w="100" w:type="dxa"/>
        <w:left w:w="100" w:type="dxa"/>
        <w:bottom w:w="100" w:type="dxa"/>
        <w:right w:w="100" w:type="dxa"/>
      </w:tblCellMar>
    </w:tblPr>
  </w:style>
  <w:style w:type="table" w:customStyle="1" w:styleId="100">
    <w:name w:val="100"/>
    <w:basedOn w:val="TableNormal95"/>
    <w:tblPr>
      <w:tblStyleRowBandSize w:val="1"/>
      <w:tblStyleColBandSize w:val="1"/>
      <w:tblCellMar>
        <w:top w:w="100" w:type="dxa"/>
        <w:left w:w="100" w:type="dxa"/>
        <w:bottom w:w="100" w:type="dxa"/>
        <w:right w:w="100" w:type="dxa"/>
      </w:tblCellMar>
    </w:tblPr>
  </w:style>
  <w:style w:type="table" w:customStyle="1" w:styleId="99">
    <w:name w:val="99"/>
    <w:basedOn w:val="TableNormal95"/>
    <w:tblPr>
      <w:tblStyleRowBandSize w:val="1"/>
      <w:tblStyleColBandSize w:val="1"/>
      <w:tblCellMar>
        <w:top w:w="100" w:type="dxa"/>
        <w:left w:w="100" w:type="dxa"/>
        <w:bottom w:w="100" w:type="dxa"/>
        <w:right w:w="100" w:type="dxa"/>
      </w:tblCellMar>
    </w:tblPr>
  </w:style>
  <w:style w:type="table" w:customStyle="1" w:styleId="98">
    <w:name w:val="98"/>
    <w:basedOn w:val="TableNormal95"/>
    <w:tblPr>
      <w:tblStyleRowBandSize w:val="1"/>
      <w:tblStyleColBandSize w:val="1"/>
      <w:tblCellMar>
        <w:top w:w="100" w:type="dxa"/>
        <w:left w:w="100" w:type="dxa"/>
        <w:bottom w:w="100" w:type="dxa"/>
        <w:right w:w="100" w:type="dxa"/>
      </w:tblCellMar>
    </w:tblPr>
  </w:style>
  <w:style w:type="table" w:customStyle="1" w:styleId="97">
    <w:name w:val="97"/>
    <w:basedOn w:val="TableNormal95"/>
    <w:tblPr>
      <w:tblStyleRowBandSize w:val="1"/>
      <w:tblStyleColBandSize w:val="1"/>
      <w:tblCellMar>
        <w:top w:w="100" w:type="dxa"/>
        <w:left w:w="100" w:type="dxa"/>
        <w:bottom w:w="100" w:type="dxa"/>
        <w:right w:w="100" w:type="dxa"/>
      </w:tblCellMar>
    </w:tblPr>
  </w:style>
  <w:style w:type="table" w:customStyle="1" w:styleId="96">
    <w:name w:val="96"/>
    <w:basedOn w:val="TableNormal95"/>
    <w:tblPr>
      <w:tblStyleRowBandSize w:val="1"/>
      <w:tblStyleColBandSize w:val="1"/>
      <w:tblCellMar>
        <w:top w:w="100" w:type="dxa"/>
        <w:left w:w="100" w:type="dxa"/>
        <w:bottom w:w="100" w:type="dxa"/>
        <w:right w:w="100" w:type="dxa"/>
      </w:tblCellMar>
    </w:tblPr>
  </w:style>
  <w:style w:type="table" w:customStyle="1" w:styleId="95">
    <w:name w:val="95"/>
    <w:basedOn w:val="TableNormal95"/>
    <w:tblPr>
      <w:tblStyleRowBandSize w:val="1"/>
      <w:tblStyleColBandSize w:val="1"/>
      <w:tblCellMar>
        <w:top w:w="100" w:type="dxa"/>
        <w:left w:w="100" w:type="dxa"/>
        <w:bottom w:w="100" w:type="dxa"/>
        <w:right w:w="100" w:type="dxa"/>
      </w:tblCellMar>
    </w:tblPr>
  </w:style>
  <w:style w:type="table" w:customStyle="1" w:styleId="94">
    <w:name w:val="94"/>
    <w:basedOn w:val="TableNormal95"/>
    <w:tblPr>
      <w:tblStyleRowBandSize w:val="1"/>
      <w:tblStyleColBandSize w:val="1"/>
      <w:tblCellMar>
        <w:top w:w="100" w:type="dxa"/>
        <w:left w:w="100" w:type="dxa"/>
        <w:bottom w:w="100" w:type="dxa"/>
        <w:right w:w="100" w:type="dxa"/>
      </w:tblCellMar>
    </w:tblPr>
  </w:style>
  <w:style w:type="table" w:customStyle="1" w:styleId="93">
    <w:name w:val="93"/>
    <w:basedOn w:val="TableNormal95"/>
    <w:tblPr>
      <w:tblStyleRowBandSize w:val="1"/>
      <w:tblStyleColBandSize w:val="1"/>
      <w:tblCellMar>
        <w:top w:w="100" w:type="dxa"/>
        <w:left w:w="100" w:type="dxa"/>
        <w:bottom w:w="100" w:type="dxa"/>
        <w:right w:w="100" w:type="dxa"/>
      </w:tblCellMar>
    </w:tblPr>
  </w:style>
  <w:style w:type="table" w:customStyle="1" w:styleId="92">
    <w:name w:val="92"/>
    <w:basedOn w:val="TableNormal95"/>
    <w:tblPr>
      <w:tblStyleRowBandSize w:val="1"/>
      <w:tblStyleColBandSize w:val="1"/>
      <w:tblCellMar>
        <w:top w:w="100" w:type="dxa"/>
        <w:left w:w="100" w:type="dxa"/>
        <w:bottom w:w="100" w:type="dxa"/>
        <w:right w:w="100" w:type="dxa"/>
      </w:tblCellMar>
    </w:tblPr>
  </w:style>
  <w:style w:type="table" w:customStyle="1" w:styleId="91">
    <w:name w:val="91"/>
    <w:basedOn w:val="TableNormal95"/>
    <w:tblPr>
      <w:tblStyleRowBandSize w:val="1"/>
      <w:tblStyleColBandSize w:val="1"/>
      <w:tblCellMar>
        <w:top w:w="100" w:type="dxa"/>
        <w:left w:w="100" w:type="dxa"/>
        <w:bottom w:w="100" w:type="dxa"/>
        <w:right w:w="100" w:type="dxa"/>
      </w:tblCellMar>
    </w:tblPr>
  </w:style>
  <w:style w:type="table" w:customStyle="1" w:styleId="90">
    <w:name w:val="90"/>
    <w:basedOn w:val="TableNormal95"/>
    <w:tblPr>
      <w:tblStyleRowBandSize w:val="1"/>
      <w:tblStyleColBandSize w:val="1"/>
      <w:tblCellMar>
        <w:top w:w="100" w:type="dxa"/>
        <w:left w:w="100" w:type="dxa"/>
        <w:bottom w:w="100" w:type="dxa"/>
        <w:right w:w="100" w:type="dxa"/>
      </w:tblCellMar>
    </w:tblPr>
  </w:style>
  <w:style w:type="table" w:customStyle="1" w:styleId="89">
    <w:name w:val="89"/>
    <w:basedOn w:val="TableNormal95"/>
    <w:tblPr>
      <w:tblStyleRowBandSize w:val="1"/>
      <w:tblStyleColBandSize w:val="1"/>
      <w:tblCellMar>
        <w:top w:w="100" w:type="dxa"/>
        <w:left w:w="100" w:type="dxa"/>
        <w:bottom w:w="100" w:type="dxa"/>
        <w:right w:w="100" w:type="dxa"/>
      </w:tblCellMar>
    </w:tblPr>
  </w:style>
  <w:style w:type="table" w:customStyle="1" w:styleId="88">
    <w:name w:val="88"/>
    <w:basedOn w:val="TableNormal95"/>
    <w:tblPr>
      <w:tblStyleRowBandSize w:val="1"/>
      <w:tblStyleColBandSize w:val="1"/>
      <w:tblCellMar>
        <w:top w:w="100" w:type="dxa"/>
        <w:left w:w="100" w:type="dxa"/>
        <w:bottom w:w="100" w:type="dxa"/>
        <w:right w:w="100" w:type="dxa"/>
      </w:tblCellMar>
    </w:tblPr>
  </w:style>
  <w:style w:type="table" w:customStyle="1" w:styleId="87">
    <w:name w:val="87"/>
    <w:basedOn w:val="TableNormal95"/>
    <w:tblPr>
      <w:tblStyleRowBandSize w:val="1"/>
      <w:tblStyleColBandSize w:val="1"/>
      <w:tblCellMar>
        <w:top w:w="100" w:type="dxa"/>
        <w:left w:w="100" w:type="dxa"/>
        <w:bottom w:w="100" w:type="dxa"/>
        <w:right w:w="100" w:type="dxa"/>
      </w:tblCellMar>
    </w:tblPr>
  </w:style>
  <w:style w:type="table" w:customStyle="1" w:styleId="86">
    <w:name w:val="86"/>
    <w:basedOn w:val="TableNormal95"/>
    <w:tblPr>
      <w:tblStyleRowBandSize w:val="1"/>
      <w:tblStyleColBandSize w:val="1"/>
      <w:tblCellMar>
        <w:top w:w="100" w:type="dxa"/>
        <w:left w:w="100" w:type="dxa"/>
        <w:bottom w:w="100" w:type="dxa"/>
        <w:right w:w="100" w:type="dxa"/>
      </w:tblCellMar>
    </w:tblPr>
  </w:style>
  <w:style w:type="table" w:customStyle="1" w:styleId="85">
    <w:name w:val="85"/>
    <w:basedOn w:val="TableNormal95"/>
    <w:tblPr>
      <w:tblStyleRowBandSize w:val="1"/>
      <w:tblStyleColBandSize w:val="1"/>
      <w:tblCellMar>
        <w:top w:w="100" w:type="dxa"/>
        <w:left w:w="100" w:type="dxa"/>
        <w:bottom w:w="100" w:type="dxa"/>
        <w:right w:w="100" w:type="dxa"/>
      </w:tblCellMar>
    </w:tblPr>
  </w:style>
  <w:style w:type="table" w:customStyle="1" w:styleId="84">
    <w:name w:val="84"/>
    <w:basedOn w:val="TableNormal95"/>
    <w:tblPr>
      <w:tblStyleRowBandSize w:val="1"/>
      <w:tblStyleColBandSize w:val="1"/>
      <w:tblCellMar>
        <w:top w:w="100" w:type="dxa"/>
        <w:left w:w="100" w:type="dxa"/>
        <w:bottom w:w="100" w:type="dxa"/>
        <w:right w:w="100" w:type="dxa"/>
      </w:tblCellMar>
    </w:tblPr>
  </w:style>
  <w:style w:type="table" w:customStyle="1" w:styleId="83">
    <w:name w:val="83"/>
    <w:basedOn w:val="TableNormal95"/>
    <w:tblPr>
      <w:tblStyleRowBandSize w:val="1"/>
      <w:tblStyleColBandSize w:val="1"/>
      <w:tblCellMar>
        <w:top w:w="100" w:type="dxa"/>
        <w:left w:w="100" w:type="dxa"/>
        <w:bottom w:w="100" w:type="dxa"/>
        <w:right w:w="100" w:type="dxa"/>
      </w:tblCellMar>
    </w:tblPr>
  </w:style>
  <w:style w:type="table" w:customStyle="1" w:styleId="82">
    <w:name w:val="82"/>
    <w:basedOn w:val="TableNormal95"/>
    <w:tblPr>
      <w:tblStyleRowBandSize w:val="1"/>
      <w:tblStyleColBandSize w:val="1"/>
      <w:tblCellMar>
        <w:top w:w="100" w:type="dxa"/>
        <w:left w:w="100" w:type="dxa"/>
        <w:bottom w:w="100" w:type="dxa"/>
        <w:right w:w="100" w:type="dxa"/>
      </w:tblCellMar>
    </w:tblPr>
  </w:style>
  <w:style w:type="table" w:customStyle="1" w:styleId="81">
    <w:name w:val="81"/>
    <w:basedOn w:val="TableNormal95"/>
    <w:tblPr>
      <w:tblStyleRowBandSize w:val="1"/>
      <w:tblStyleColBandSize w:val="1"/>
      <w:tblCellMar>
        <w:top w:w="100" w:type="dxa"/>
        <w:left w:w="100" w:type="dxa"/>
        <w:bottom w:w="100" w:type="dxa"/>
        <w:right w:w="100" w:type="dxa"/>
      </w:tblCellMar>
    </w:tblPr>
  </w:style>
  <w:style w:type="table" w:customStyle="1" w:styleId="80">
    <w:name w:val="80"/>
    <w:basedOn w:val="TableNormal95"/>
    <w:tblPr>
      <w:tblStyleRowBandSize w:val="1"/>
      <w:tblStyleColBandSize w:val="1"/>
      <w:tblCellMar>
        <w:top w:w="100" w:type="dxa"/>
        <w:left w:w="100" w:type="dxa"/>
        <w:bottom w:w="100" w:type="dxa"/>
        <w:right w:w="100" w:type="dxa"/>
      </w:tblCellMar>
    </w:tblPr>
  </w:style>
  <w:style w:type="table" w:customStyle="1" w:styleId="79">
    <w:name w:val="79"/>
    <w:basedOn w:val="TableNormal95"/>
    <w:tblPr>
      <w:tblStyleRowBandSize w:val="1"/>
      <w:tblStyleColBandSize w:val="1"/>
      <w:tblCellMar>
        <w:top w:w="100" w:type="dxa"/>
        <w:left w:w="100" w:type="dxa"/>
        <w:bottom w:w="100" w:type="dxa"/>
        <w:right w:w="100" w:type="dxa"/>
      </w:tblCellMar>
    </w:tblPr>
  </w:style>
  <w:style w:type="table" w:customStyle="1" w:styleId="78">
    <w:name w:val="78"/>
    <w:basedOn w:val="TableNormal95"/>
    <w:tblPr>
      <w:tblStyleRowBandSize w:val="1"/>
      <w:tblStyleColBandSize w:val="1"/>
      <w:tblCellMar>
        <w:top w:w="100" w:type="dxa"/>
        <w:left w:w="100" w:type="dxa"/>
        <w:bottom w:w="100" w:type="dxa"/>
        <w:right w:w="100" w:type="dxa"/>
      </w:tblCellMar>
    </w:tblPr>
  </w:style>
  <w:style w:type="table" w:customStyle="1" w:styleId="77">
    <w:name w:val="77"/>
    <w:basedOn w:val="TableNormal95"/>
    <w:tblPr>
      <w:tblStyleRowBandSize w:val="1"/>
      <w:tblStyleColBandSize w:val="1"/>
      <w:tblCellMar>
        <w:top w:w="100" w:type="dxa"/>
        <w:left w:w="100" w:type="dxa"/>
        <w:bottom w:w="100" w:type="dxa"/>
        <w:right w:w="100" w:type="dxa"/>
      </w:tblCellMar>
    </w:tblPr>
  </w:style>
  <w:style w:type="table" w:customStyle="1" w:styleId="76">
    <w:name w:val="76"/>
    <w:basedOn w:val="TableNormal95"/>
    <w:tblPr>
      <w:tblStyleRowBandSize w:val="1"/>
      <w:tblStyleColBandSize w:val="1"/>
      <w:tblCellMar>
        <w:top w:w="100" w:type="dxa"/>
        <w:left w:w="100" w:type="dxa"/>
        <w:bottom w:w="100" w:type="dxa"/>
        <w:right w:w="100" w:type="dxa"/>
      </w:tblCellMar>
    </w:tblPr>
  </w:style>
  <w:style w:type="table" w:customStyle="1" w:styleId="75">
    <w:name w:val="75"/>
    <w:basedOn w:val="TableNormal95"/>
    <w:tblPr>
      <w:tblStyleRowBandSize w:val="1"/>
      <w:tblStyleColBandSize w:val="1"/>
      <w:tblCellMar>
        <w:top w:w="100" w:type="dxa"/>
        <w:left w:w="100" w:type="dxa"/>
        <w:bottom w:w="100" w:type="dxa"/>
        <w:right w:w="100" w:type="dxa"/>
      </w:tblCellMar>
    </w:tblPr>
  </w:style>
  <w:style w:type="table" w:customStyle="1" w:styleId="74">
    <w:name w:val="74"/>
    <w:basedOn w:val="TableNormal95"/>
    <w:tblPr>
      <w:tblStyleRowBandSize w:val="1"/>
      <w:tblStyleColBandSize w:val="1"/>
      <w:tblCellMar>
        <w:top w:w="100" w:type="dxa"/>
        <w:left w:w="100" w:type="dxa"/>
        <w:bottom w:w="100" w:type="dxa"/>
        <w:right w:w="100" w:type="dxa"/>
      </w:tblCellMar>
    </w:tblPr>
  </w:style>
  <w:style w:type="table" w:customStyle="1" w:styleId="73">
    <w:name w:val="73"/>
    <w:basedOn w:val="TableNormal95"/>
    <w:tblPr>
      <w:tblStyleRowBandSize w:val="1"/>
      <w:tblStyleColBandSize w:val="1"/>
      <w:tblCellMar>
        <w:top w:w="100" w:type="dxa"/>
        <w:left w:w="100" w:type="dxa"/>
        <w:bottom w:w="100" w:type="dxa"/>
        <w:right w:w="100" w:type="dxa"/>
      </w:tblCellMar>
    </w:tblPr>
  </w:style>
  <w:style w:type="table" w:customStyle="1" w:styleId="72">
    <w:name w:val="72"/>
    <w:basedOn w:val="TableNormal95"/>
    <w:tblPr>
      <w:tblStyleRowBandSize w:val="1"/>
      <w:tblStyleColBandSize w:val="1"/>
      <w:tblCellMar>
        <w:top w:w="100" w:type="dxa"/>
        <w:left w:w="100" w:type="dxa"/>
        <w:bottom w:w="100" w:type="dxa"/>
        <w:right w:w="100" w:type="dxa"/>
      </w:tblCellMar>
    </w:tblPr>
  </w:style>
  <w:style w:type="table" w:customStyle="1" w:styleId="71">
    <w:name w:val="71"/>
    <w:basedOn w:val="TableNormal95"/>
    <w:tblPr>
      <w:tblStyleRowBandSize w:val="1"/>
      <w:tblStyleColBandSize w:val="1"/>
      <w:tblCellMar>
        <w:top w:w="100" w:type="dxa"/>
        <w:left w:w="100" w:type="dxa"/>
        <w:bottom w:w="100" w:type="dxa"/>
        <w:right w:w="100" w:type="dxa"/>
      </w:tblCellMar>
    </w:tblPr>
  </w:style>
  <w:style w:type="table" w:customStyle="1" w:styleId="70">
    <w:name w:val="70"/>
    <w:basedOn w:val="TableNormal95"/>
    <w:tblPr>
      <w:tblStyleRowBandSize w:val="1"/>
      <w:tblStyleColBandSize w:val="1"/>
      <w:tblCellMar>
        <w:top w:w="100" w:type="dxa"/>
        <w:left w:w="100" w:type="dxa"/>
        <w:bottom w:w="100" w:type="dxa"/>
        <w:right w:w="100" w:type="dxa"/>
      </w:tblCellMar>
    </w:tblPr>
  </w:style>
  <w:style w:type="table" w:customStyle="1" w:styleId="69">
    <w:name w:val="69"/>
    <w:basedOn w:val="TableNormal95"/>
    <w:tblPr>
      <w:tblStyleRowBandSize w:val="1"/>
      <w:tblStyleColBandSize w:val="1"/>
      <w:tblCellMar>
        <w:top w:w="100" w:type="dxa"/>
        <w:left w:w="100" w:type="dxa"/>
        <w:bottom w:w="100" w:type="dxa"/>
        <w:right w:w="100" w:type="dxa"/>
      </w:tblCellMar>
    </w:tblPr>
  </w:style>
  <w:style w:type="table" w:customStyle="1" w:styleId="68">
    <w:name w:val="68"/>
    <w:basedOn w:val="TableNormal95"/>
    <w:tblPr>
      <w:tblStyleRowBandSize w:val="1"/>
      <w:tblStyleColBandSize w:val="1"/>
      <w:tblCellMar>
        <w:top w:w="100" w:type="dxa"/>
        <w:left w:w="100" w:type="dxa"/>
        <w:bottom w:w="100" w:type="dxa"/>
        <w:right w:w="100" w:type="dxa"/>
      </w:tblCellMar>
    </w:tblPr>
  </w:style>
  <w:style w:type="table" w:customStyle="1" w:styleId="67">
    <w:name w:val="67"/>
    <w:basedOn w:val="TableNormal95"/>
    <w:tblPr>
      <w:tblStyleRowBandSize w:val="1"/>
      <w:tblStyleColBandSize w:val="1"/>
      <w:tblCellMar>
        <w:top w:w="100" w:type="dxa"/>
        <w:left w:w="100" w:type="dxa"/>
        <w:bottom w:w="100" w:type="dxa"/>
        <w:right w:w="100" w:type="dxa"/>
      </w:tblCellMar>
    </w:tblPr>
  </w:style>
  <w:style w:type="table" w:customStyle="1" w:styleId="66">
    <w:name w:val="66"/>
    <w:basedOn w:val="TableNormal95"/>
    <w:tblPr>
      <w:tblStyleRowBandSize w:val="1"/>
      <w:tblStyleColBandSize w:val="1"/>
      <w:tblCellMar>
        <w:top w:w="100" w:type="dxa"/>
        <w:left w:w="100" w:type="dxa"/>
        <w:bottom w:w="100" w:type="dxa"/>
        <w:right w:w="100" w:type="dxa"/>
      </w:tblCellMar>
    </w:tblPr>
  </w:style>
  <w:style w:type="table" w:customStyle="1" w:styleId="65">
    <w:name w:val="65"/>
    <w:basedOn w:val="TableNormal95"/>
    <w:tblPr>
      <w:tblStyleRowBandSize w:val="1"/>
      <w:tblStyleColBandSize w:val="1"/>
      <w:tblCellMar>
        <w:top w:w="100" w:type="dxa"/>
        <w:left w:w="100" w:type="dxa"/>
        <w:bottom w:w="100" w:type="dxa"/>
        <w:right w:w="100" w:type="dxa"/>
      </w:tblCellMar>
    </w:tblPr>
  </w:style>
  <w:style w:type="table" w:customStyle="1" w:styleId="64">
    <w:name w:val="64"/>
    <w:basedOn w:val="TableNormal95"/>
    <w:tblPr>
      <w:tblStyleRowBandSize w:val="1"/>
      <w:tblStyleColBandSize w:val="1"/>
      <w:tblCellMar>
        <w:top w:w="100" w:type="dxa"/>
        <w:left w:w="100" w:type="dxa"/>
        <w:bottom w:w="100" w:type="dxa"/>
        <w:right w:w="100" w:type="dxa"/>
      </w:tblCellMar>
    </w:tblPr>
  </w:style>
  <w:style w:type="table" w:customStyle="1" w:styleId="63">
    <w:name w:val="63"/>
    <w:basedOn w:val="TableNormal95"/>
    <w:tblPr>
      <w:tblStyleRowBandSize w:val="1"/>
      <w:tblStyleColBandSize w:val="1"/>
      <w:tblCellMar>
        <w:top w:w="100" w:type="dxa"/>
        <w:left w:w="100" w:type="dxa"/>
        <w:bottom w:w="100" w:type="dxa"/>
        <w:right w:w="100" w:type="dxa"/>
      </w:tblCellMar>
    </w:tblPr>
  </w:style>
  <w:style w:type="table" w:customStyle="1" w:styleId="62">
    <w:name w:val="62"/>
    <w:basedOn w:val="TableNormal95"/>
    <w:tblPr>
      <w:tblStyleRowBandSize w:val="1"/>
      <w:tblStyleColBandSize w:val="1"/>
      <w:tblCellMar>
        <w:top w:w="100" w:type="dxa"/>
        <w:left w:w="100" w:type="dxa"/>
        <w:bottom w:w="100" w:type="dxa"/>
        <w:right w:w="100" w:type="dxa"/>
      </w:tblCellMar>
    </w:tblPr>
  </w:style>
  <w:style w:type="table" w:customStyle="1" w:styleId="61">
    <w:name w:val="61"/>
    <w:basedOn w:val="TableNormal95"/>
    <w:tblPr>
      <w:tblStyleRowBandSize w:val="1"/>
      <w:tblStyleColBandSize w:val="1"/>
      <w:tblCellMar>
        <w:top w:w="100" w:type="dxa"/>
        <w:left w:w="100" w:type="dxa"/>
        <w:bottom w:w="100" w:type="dxa"/>
        <w:right w:w="100" w:type="dxa"/>
      </w:tblCellMar>
    </w:tblPr>
  </w:style>
  <w:style w:type="table" w:customStyle="1" w:styleId="60">
    <w:name w:val="60"/>
    <w:basedOn w:val="TableNormal95"/>
    <w:tblPr>
      <w:tblStyleRowBandSize w:val="1"/>
      <w:tblStyleColBandSize w:val="1"/>
      <w:tblCellMar>
        <w:top w:w="100" w:type="dxa"/>
        <w:left w:w="100" w:type="dxa"/>
        <w:bottom w:w="100" w:type="dxa"/>
        <w:right w:w="100" w:type="dxa"/>
      </w:tblCellMar>
    </w:tblPr>
  </w:style>
  <w:style w:type="table" w:customStyle="1" w:styleId="59">
    <w:name w:val="59"/>
    <w:basedOn w:val="TableNormal95"/>
    <w:tblPr>
      <w:tblStyleRowBandSize w:val="1"/>
      <w:tblStyleColBandSize w:val="1"/>
      <w:tblCellMar>
        <w:top w:w="100" w:type="dxa"/>
        <w:left w:w="100" w:type="dxa"/>
        <w:bottom w:w="100" w:type="dxa"/>
        <w:right w:w="100" w:type="dxa"/>
      </w:tblCellMar>
    </w:tblPr>
  </w:style>
  <w:style w:type="table" w:customStyle="1" w:styleId="58">
    <w:name w:val="58"/>
    <w:basedOn w:val="TableNormal95"/>
    <w:tblPr>
      <w:tblStyleRowBandSize w:val="1"/>
      <w:tblStyleColBandSize w:val="1"/>
      <w:tblCellMar>
        <w:top w:w="100" w:type="dxa"/>
        <w:left w:w="100" w:type="dxa"/>
        <w:bottom w:w="100" w:type="dxa"/>
        <w:right w:w="100" w:type="dxa"/>
      </w:tblCellMar>
    </w:tblPr>
  </w:style>
  <w:style w:type="table" w:customStyle="1" w:styleId="57">
    <w:name w:val="57"/>
    <w:basedOn w:val="TableNormal95"/>
    <w:tblPr>
      <w:tblStyleRowBandSize w:val="1"/>
      <w:tblStyleColBandSize w:val="1"/>
      <w:tblCellMar>
        <w:top w:w="100" w:type="dxa"/>
        <w:left w:w="100" w:type="dxa"/>
        <w:bottom w:w="100" w:type="dxa"/>
        <w:right w:w="100" w:type="dxa"/>
      </w:tblCellMar>
    </w:tblPr>
  </w:style>
  <w:style w:type="table" w:customStyle="1" w:styleId="56">
    <w:name w:val="56"/>
    <w:basedOn w:val="TableNormal95"/>
    <w:tblPr>
      <w:tblStyleRowBandSize w:val="1"/>
      <w:tblStyleColBandSize w:val="1"/>
      <w:tblCellMar>
        <w:top w:w="100" w:type="dxa"/>
        <w:left w:w="100" w:type="dxa"/>
        <w:bottom w:w="100" w:type="dxa"/>
        <w:right w:w="100" w:type="dxa"/>
      </w:tblCellMar>
    </w:tblPr>
  </w:style>
  <w:style w:type="table" w:customStyle="1" w:styleId="55">
    <w:name w:val="55"/>
    <w:basedOn w:val="TableNormal95"/>
    <w:tblPr>
      <w:tblStyleRowBandSize w:val="1"/>
      <w:tblStyleColBandSize w:val="1"/>
      <w:tblCellMar>
        <w:top w:w="100" w:type="dxa"/>
        <w:left w:w="100" w:type="dxa"/>
        <w:bottom w:w="100" w:type="dxa"/>
        <w:right w:w="100" w:type="dxa"/>
      </w:tblCellMar>
    </w:tblPr>
  </w:style>
  <w:style w:type="table" w:customStyle="1" w:styleId="54">
    <w:name w:val="54"/>
    <w:basedOn w:val="TableNormal95"/>
    <w:tblPr>
      <w:tblStyleRowBandSize w:val="1"/>
      <w:tblStyleColBandSize w:val="1"/>
      <w:tblCellMar>
        <w:top w:w="100" w:type="dxa"/>
        <w:left w:w="100" w:type="dxa"/>
        <w:bottom w:w="100" w:type="dxa"/>
        <w:right w:w="100" w:type="dxa"/>
      </w:tblCellMar>
    </w:tblPr>
  </w:style>
  <w:style w:type="table" w:customStyle="1" w:styleId="53">
    <w:name w:val="53"/>
    <w:basedOn w:val="TableNormal95"/>
    <w:tblPr>
      <w:tblStyleRowBandSize w:val="1"/>
      <w:tblStyleColBandSize w:val="1"/>
      <w:tblCellMar>
        <w:top w:w="100" w:type="dxa"/>
        <w:left w:w="100" w:type="dxa"/>
        <w:bottom w:w="100" w:type="dxa"/>
        <w:right w:w="100" w:type="dxa"/>
      </w:tblCellMar>
    </w:tblPr>
  </w:style>
  <w:style w:type="table" w:customStyle="1" w:styleId="52">
    <w:name w:val="52"/>
    <w:basedOn w:val="TableNormal95"/>
    <w:tblPr>
      <w:tblStyleRowBandSize w:val="1"/>
      <w:tblStyleColBandSize w:val="1"/>
      <w:tblCellMar>
        <w:top w:w="100" w:type="dxa"/>
        <w:left w:w="100" w:type="dxa"/>
        <w:bottom w:w="100" w:type="dxa"/>
        <w:right w:w="100" w:type="dxa"/>
      </w:tblCellMar>
    </w:tblPr>
  </w:style>
  <w:style w:type="table" w:customStyle="1" w:styleId="51">
    <w:name w:val="51"/>
    <w:basedOn w:val="TableNormal95"/>
    <w:tblPr>
      <w:tblStyleRowBandSize w:val="1"/>
      <w:tblStyleColBandSize w:val="1"/>
      <w:tblCellMar>
        <w:top w:w="100" w:type="dxa"/>
        <w:left w:w="100" w:type="dxa"/>
        <w:bottom w:w="100" w:type="dxa"/>
        <w:right w:w="100" w:type="dxa"/>
      </w:tblCellMar>
    </w:tblPr>
  </w:style>
  <w:style w:type="table" w:customStyle="1" w:styleId="50">
    <w:name w:val="50"/>
    <w:basedOn w:val="TableNormal95"/>
    <w:tblPr>
      <w:tblStyleRowBandSize w:val="1"/>
      <w:tblStyleColBandSize w:val="1"/>
      <w:tblCellMar>
        <w:top w:w="100" w:type="dxa"/>
        <w:left w:w="100" w:type="dxa"/>
        <w:bottom w:w="100" w:type="dxa"/>
        <w:right w:w="100" w:type="dxa"/>
      </w:tblCellMar>
    </w:tblPr>
  </w:style>
  <w:style w:type="table" w:customStyle="1" w:styleId="49">
    <w:name w:val="49"/>
    <w:basedOn w:val="TableNormal95"/>
    <w:tblPr>
      <w:tblStyleRowBandSize w:val="1"/>
      <w:tblStyleColBandSize w:val="1"/>
      <w:tblCellMar>
        <w:top w:w="100" w:type="dxa"/>
        <w:left w:w="100" w:type="dxa"/>
        <w:bottom w:w="100" w:type="dxa"/>
        <w:right w:w="100" w:type="dxa"/>
      </w:tblCellMar>
    </w:tblPr>
  </w:style>
  <w:style w:type="table" w:customStyle="1" w:styleId="48">
    <w:name w:val="48"/>
    <w:basedOn w:val="TableNormal95"/>
    <w:tblPr>
      <w:tblStyleRowBandSize w:val="1"/>
      <w:tblStyleColBandSize w:val="1"/>
      <w:tblCellMar>
        <w:top w:w="100" w:type="dxa"/>
        <w:left w:w="100" w:type="dxa"/>
        <w:bottom w:w="100" w:type="dxa"/>
        <w:right w:w="100" w:type="dxa"/>
      </w:tblCellMar>
    </w:tblPr>
  </w:style>
  <w:style w:type="table" w:customStyle="1" w:styleId="47">
    <w:name w:val="47"/>
    <w:basedOn w:val="TableNormal95"/>
    <w:tblPr>
      <w:tblStyleRowBandSize w:val="1"/>
      <w:tblStyleColBandSize w:val="1"/>
      <w:tblCellMar>
        <w:top w:w="100" w:type="dxa"/>
        <w:left w:w="100" w:type="dxa"/>
        <w:bottom w:w="100" w:type="dxa"/>
        <w:right w:w="100" w:type="dxa"/>
      </w:tblCellMar>
    </w:tblPr>
  </w:style>
  <w:style w:type="table" w:customStyle="1" w:styleId="46">
    <w:name w:val="46"/>
    <w:basedOn w:val="TableNormal95"/>
    <w:tblPr>
      <w:tblStyleRowBandSize w:val="1"/>
      <w:tblStyleColBandSize w:val="1"/>
      <w:tblCellMar>
        <w:top w:w="100" w:type="dxa"/>
        <w:left w:w="100" w:type="dxa"/>
        <w:bottom w:w="100" w:type="dxa"/>
        <w:right w:w="100" w:type="dxa"/>
      </w:tblCellMar>
    </w:tblPr>
  </w:style>
  <w:style w:type="table" w:customStyle="1" w:styleId="45">
    <w:name w:val="45"/>
    <w:basedOn w:val="TableNormal95"/>
    <w:tblPr>
      <w:tblStyleRowBandSize w:val="1"/>
      <w:tblStyleColBandSize w:val="1"/>
      <w:tblCellMar>
        <w:top w:w="100" w:type="dxa"/>
        <w:left w:w="100" w:type="dxa"/>
        <w:bottom w:w="100" w:type="dxa"/>
        <w:right w:w="100" w:type="dxa"/>
      </w:tblCellMar>
    </w:tblPr>
  </w:style>
  <w:style w:type="table" w:customStyle="1" w:styleId="44">
    <w:name w:val="44"/>
    <w:basedOn w:val="TableNormal95"/>
    <w:tblPr>
      <w:tblStyleRowBandSize w:val="1"/>
      <w:tblStyleColBandSize w:val="1"/>
      <w:tblCellMar>
        <w:top w:w="100" w:type="dxa"/>
        <w:left w:w="100" w:type="dxa"/>
        <w:bottom w:w="100" w:type="dxa"/>
        <w:right w:w="100" w:type="dxa"/>
      </w:tblCellMar>
    </w:tblPr>
  </w:style>
  <w:style w:type="table" w:customStyle="1" w:styleId="43">
    <w:name w:val="43"/>
    <w:basedOn w:val="TableNormal95"/>
    <w:tblPr>
      <w:tblStyleRowBandSize w:val="1"/>
      <w:tblStyleColBandSize w:val="1"/>
      <w:tblCellMar>
        <w:top w:w="100" w:type="dxa"/>
        <w:left w:w="100" w:type="dxa"/>
        <w:bottom w:w="100" w:type="dxa"/>
        <w:right w:w="100" w:type="dxa"/>
      </w:tblCellMar>
    </w:tblPr>
  </w:style>
  <w:style w:type="table" w:customStyle="1" w:styleId="42">
    <w:name w:val="42"/>
    <w:basedOn w:val="TableNormal95"/>
    <w:tblPr>
      <w:tblStyleRowBandSize w:val="1"/>
      <w:tblStyleColBandSize w:val="1"/>
      <w:tblCellMar>
        <w:top w:w="100" w:type="dxa"/>
        <w:left w:w="100" w:type="dxa"/>
        <w:bottom w:w="100" w:type="dxa"/>
        <w:right w:w="100" w:type="dxa"/>
      </w:tblCellMar>
    </w:tblPr>
  </w:style>
  <w:style w:type="table" w:customStyle="1" w:styleId="41">
    <w:name w:val="41"/>
    <w:basedOn w:val="TableNormal95"/>
    <w:tblPr>
      <w:tblStyleRowBandSize w:val="1"/>
      <w:tblStyleColBandSize w:val="1"/>
      <w:tblCellMar>
        <w:top w:w="100" w:type="dxa"/>
        <w:left w:w="100" w:type="dxa"/>
        <w:bottom w:w="100" w:type="dxa"/>
        <w:right w:w="100" w:type="dxa"/>
      </w:tblCellMar>
    </w:tblPr>
  </w:style>
  <w:style w:type="table" w:customStyle="1" w:styleId="40">
    <w:name w:val="40"/>
    <w:basedOn w:val="TableNormal95"/>
    <w:tblPr>
      <w:tblStyleRowBandSize w:val="1"/>
      <w:tblStyleColBandSize w:val="1"/>
      <w:tblCellMar>
        <w:top w:w="100" w:type="dxa"/>
        <w:left w:w="100" w:type="dxa"/>
        <w:bottom w:w="100" w:type="dxa"/>
        <w:right w:w="100" w:type="dxa"/>
      </w:tblCellMar>
    </w:tblPr>
  </w:style>
  <w:style w:type="table" w:customStyle="1" w:styleId="39">
    <w:name w:val="39"/>
    <w:basedOn w:val="TableNormal95"/>
    <w:tblPr>
      <w:tblStyleRowBandSize w:val="1"/>
      <w:tblStyleColBandSize w:val="1"/>
      <w:tblCellMar>
        <w:top w:w="100" w:type="dxa"/>
        <w:left w:w="100" w:type="dxa"/>
        <w:bottom w:w="100" w:type="dxa"/>
        <w:right w:w="100" w:type="dxa"/>
      </w:tblCellMar>
    </w:tblPr>
  </w:style>
  <w:style w:type="table" w:customStyle="1" w:styleId="38">
    <w:name w:val="38"/>
    <w:basedOn w:val="TableNormal95"/>
    <w:tblPr>
      <w:tblStyleRowBandSize w:val="1"/>
      <w:tblStyleColBandSize w:val="1"/>
      <w:tblCellMar>
        <w:top w:w="100" w:type="dxa"/>
        <w:left w:w="100" w:type="dxa"/>
        <w:bottom w:w="100" w:type="dxa"/>
        <w:right w:w="100" w:type="dxa"/>
      </w:tblCellMar>
    </w:tblPr>
  </w:style>
  <w:style w:type="table" w:customStyle="1" w:styleId="37">
    <w:name w:val="37"/>
    <w:basedOn w:val="TableNormal95"/>
    <w:tblPr>
      <w:tblStyleRowBandSize w:val="1"/>
      <w:tblStyleColBandSize w:val="1"/>
      <w:tblCellMar>
        <w:top w:w="100" w:type="dxa"/>
        <w:left w:w="100" w:type="dxa"/>
        <w:bottom w:w="100" w:type="dxa"/>
        <w:right w:w="100" w:type="dxa"/>
      </w:tblCellMar>
    </w:tblPr>
  </w:style>
  <w:style w:type="table" w:customStyle="1" w:styleId="36">
    <w:name w:val="36"/>
    <w:basedOn w:val="TableNormal95"/>
    <w:tblPr>
      <w:tblStyleRowBandSize w:val="1"/>
      <w:tblStyleColBandSize w:val="1"/>
      <w:tblCellMar>
        <w:top w:w="100" w:type="dxa"/>
        <w:left w:w="100" w:type="dxa"/>
        <w:bottom w:w="100" w:type="dxa"/>
        <w:right w:w="100" w:type="dxa"/>
      </w:tblCellMar>
    </w:tblPr>
  </w:style>
  <w:style w:type="table" w:customStyle="1" w:styleId="35">
    <w:name w:val="35"/>
    <w:basedOn w:val="TableNormal95"/>
    <w:tblPr>
      <w:tblStyleRowBandSize w:val="1"/>
      <w:tblStyleColBandSize w:val="1"/>
      <w:tblCellMar>
        <w:top w:w="100" w:type="dxa"/>
        <w:left w:w="100" w:type="dxa"/>
        <w:bottom w:w="100" w:type="dxa"/>
        <w:right w:w="100" w:type="dxa"/>
      </w:tblCellMar>
    </w:tblPr>
  </w:style>
  <w:style w:type="table" w:customStyle="1" w:styleId="34">
    <w:name w:val="34"/>
    <w:basedOn w:val="TableNormal95"/>
    <w:tblPr>
      <w:tblStyleRowBandSize w:val="1"/>
      <w:tblStyleColBandSize w:val="1"/>
      <w:tblCellMar>
        <w:top w:w="100" w:type="dxa"/>
        <w:left w:w="100" w:type="dxa"/>
        <w:bottom w:w="100" w:type="dxa"/>
        <w:right w:w="100" w:type="dxa"/>
      </w:tblCellMar>
    </w:tblPr>
  </w:style>
  <w:style w:type="table" w:customStyle="1" w:styleId="33">
    <w:name w:val="33"/>
    <w:basedOn w:val="TableNormal95"/>
    <w:tblPr>
      <w:tblStyleRowBandSize w:val="1"/>
      <w:tblStyleColBandSize w:val="1"/>
      <w:tblCellMar>
        <w:top w:w="100" w:type="dxa"/>
        <w:left w:w="100" w:type="dxa"/>
        <w:bottom w:w="100" w:type="dxa"/>
        <w:right w:w="100" w:type="dxa"/>
      </w:tblCellMar>
    </w:tblPr>
  </w:style>
  <w:style w:type="table" w:customStyle="1" w:styleId="32">
    <w:name w:val="32"/>
    <w:basedOn w:val="TableNormal95"/>
    <w:tblPr>
      <w:tblStyleRowBandSize w:val="1"/>
      <w:tblStyleColBandSize w:val="1"/>
      <w:tblCellMar>
        <w:top w:w="100" w:type="dxa"/>
        <w:left w:w="100" w:type="dxa"/>
        <w:bottom w:w="100" w:type="dxa"/>
        <w:right w:w="100" w:type="dxa"/>
      </w:tblCellMar>
    </w:tblPr>
  </w:style>
  <w:style w:type="table" w:customStyle="1" w:styleId="31">
    <w:name w:val="31"/>
    <w:basedOn w:val="TableNormal95"/>
    <w:tblPr>
      <w:tblStyleRowBandSize w:val="1"/>
      <w:tblStyleColBandSize w:val="1"/>
      <w:tblCellMar>
        <w:top w:w="100" w:type="dxa"/>
        <w:left w:w="100" w:type="dxa"/>
        <w:bottom w:w="100" w:type="dxa"/>
        <w:right w:w="100" w:type="dxa"/>
      </w:tblCellMar>
    </w:tblPr>
  </w:style>
  <w:style w:type="table" w:customStyle="1" w:styleId="30">
    <w:name w:val="30"/>
    <w:basedOn w:val="TableNormal95"/>
    <w:tblPr>
      <w:tblStyleRowBandSize w:val="1"/>
      <w:tblStyleColBandSize w:val="1"/>
      <w:tblCellMar>
        <w:top w:w="100" w:type="dxa"/>
        <w:left w:w="100" w:type="dxa"/>
        <w:bottom w:w="100" w:type="dxa"/>
        <w:right w:w="100" w:type="dxa"/>
      </w:tblCellMar>
    </w:tblPr>
  </w:style>
  <w:style w:type="table" w:customStyle="1" w:styleId="29">
    <w:name w:val="29"/>
    <w:basedOn w:val="TableNormal95"/>
    <w:tblPr>
      <w:tblStyleRowBandSize w:val="1"/>
      <w:tblStyleColBandSize w:val="1"/>
      <w:tblCellMar>
        <w:top w:w="100" w:type="dxa"/>
        <w:left w:w="100" w:type="dxa"/>
        <w:bottom w:w="100" w:type="dxa"/>
        <w:right w:w="100" w:type="dxa"/>
      </w:tblCellMar>
    </w:tblPr>
  </w:style>
  <w:style w:type="table" w:customStyle="1" w:styleId="28">
    <w:name w:val="28"/>
    <w:basedOn w:val="TableNormal95"/>
    <w:tblPr>
      <w:tblStyleRowBandSize w:val="1"/>
      <w:tblStyleColBandSize w:val="1"/>
      <w:tblCellMar>
        <w:top w:w="100" w:type="dxa"/>
        <w:left w:w="100" w:type="dxa"/>
        <w:bottom w:w="100" w:type="dxa"/>
        <w:right w:w="100" w:type="dxa"/>
      </w:tblCellMar>
    </w:tblPr>
  </w:style>
  <w:style w:type="table" w:customStyle="1" w:styleId="27">
    <w:name w:val="27"/>
    <w:basedOn w:val="TableNormal95"/>
    <w:tblPr>
      <w:tblStyleRowBandSize w:val="1"/>
      <w:tblStyleColBandSize w:val="1"/>
      <w:tblCellMar>
        <w:top w:w="100" w:type="dxa"/>
        <w:left w:w="100" w:type="dxa"/>
        <w:bottom w:w="100" w:type="dxa"/>
        <w:right w:w="100" w:type="dxa"/>
      </w:tblCellMar>
    </w:tblPr>
  </w:style>
  <w:style w:type="table" w:customStyle="1" w:styleId="26">
    <w:name w:val="26"/>
    <w:basedOn w:val="TableNormal95"/>
    <w:tblPr>
      <w:tblStyleRowBandSize w:val="1"/>
      <w:tblStyleColBandSize w:val="1"/>
      <w:tblCellMar>
        <w:top w:w="100" w:type="dxa"/>
        <w:left w:w="100" w:type="dxa"/>
        <w:bottom w:w="100" w:type="dxa"/>
        <w:right w:w="100" w:type="dxa"/>
      </w:tblCellMar>
    </w:tblPr>
  </w:style>
  <w:style w:type="table" w:customStyle="1" w:styleId="25">
    <w:name w:val="25"/>
    <w:basedOn w:val="TableNormal95"/>
    <w:tblPr>
      <w:tblStyleRowBandSize w:val="1"/>
      <w:tblStyleColBandSize w:val="1"/>
      <w:tblCellMar>
        <w:top w:w="100" w:type="dxa"/>
        <w:left w:w="100" w:type="dxa"/>
        <w:bottom w:w="100" w:type="dxa"/>
        <w:right w:w="100" w:type="dxa"/>
      </w:tblCellMar>
    </w:tblPr>
  </w:style>
  <w:style w:type="table" w:customStyle="1" w:styleId="24">
    <w:name w:val="24"/>
    <w:basedOn w:val="TableNormal95"/>
    <w:tblPr>
      <w:tblStyleRowBandSize w:val="1"/>
      <w:tblStyleColBandSize w:val="1"/>
      <w:tblCellMar>
        <w:top w:w="100" w:type="dxa"/>
        <w:left w:w="100" w:type="dxa"/>
        <w:bottom w:w="100" w:type="dxa"/>
        <w:right w:w="100" w:type="dxa"/>
      </w:tblCellMar>
    </w:tblPr>
  </w:style>
  <w:style w:type="table" w:customStyle="1" w:styleId="23">
    <w:name w:val="23"/>
    <w:basedOn w:val="TableNormal95"/>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22">
    <w:name w:val="22"/>
    <w:basedOn w:val="TableNormal101"/>
    <w:tblPr>
      <w:tblStyleRowBandSize w:val="1"/>
      <w:tblStyleColBandSize w:val="1"/>
      <w:tblCellMar>
        <w:top w:w="100" w:type="dxa"/>
        <w:left w:w="100" w:type="dxa"/>
        <w:bottom w:w="100" w:type="dxa"/>
        <w:right w:w="100" w:type="dxa"/>
      </w:tblCellMar>
    </w:tblPr>
  </w:style>
  <w:style w:type="table" w:customStyle="1" w:styleId="21">
    <w:name w:val="21"/>
    <w:basedOn w:val="TableNormal101"/>
    <w:tblPr>
      <w:tblStyleRowBandSize w:val="1"/>
      <w:tblStyleColBandSize w:val="1"/>
      <w:tblCellMar>
        <w:top w:w="100" w:type="dxa"/>
        <w:left w:w="100" w:type="dxa"/>
        <w:bottom w:w="100" w:type="dxa"/>
        <w:right w:w="100" w:type="dxa"/>
      </w:tblCellMar>
    </w:tblPr>
  </w:style>
  <w:style w:type="table" w:customStyle="1" w:styleId="20">
    <w:name w:val="20"/>
    <w:basedOn w:val="TableNormal101"/>
    <w:tblPr>
      <w:tblStyleRowBandSize w:val="1"/>
      <w:tblStyleColBandSize w:val="1"/>
      <w:tblCellMar>
        <w:top w:w="100" w:type="dxa"/>
        <w:left w:w="100" w:type="dxa"/>
        <w:bottom w:w="100" w:type="dxa"/>
        <w:right w:w="100" w:type="dxa"/>
      </w:tblCellMar>
    </w:tblPr>
  </w:style>
  <w:style w:type="table" w:customStyle="1" w:styleId="19">
    <w:name w:val="19"/>
    <w:basedOn w:val="TableNormal101"/>
    <w:tblPr>
      <w:tblStyleRowBandSize w:val="1"/>
      <w:tblStyleColBandSize w:val="1"/>
      <w:tblCellMar>
        <w:top w:w="100" w:type="dxa"/>
        <w:left w:w="100" w:type="dxa"/>
        <w:bottom w:w="100" w:type="dxa"/>
        <w:right w:w="100" w:type="dxa"/>
      </w:tblCellMar>
    </w:tblPr>
  </w:style>
  <w:style w:type="table" w:customStyle="1" w:styleId="18">
    <w:name w:val="18"/>
    <w:basedOn w:val="TableNormal101"/>
    <w:tblPr>
      <w:tblStyleRowBandSize w:val="1"/>
      <w:tblStyleColBandSize w:val="1"/>
      <w:tblCellMar>
        <w:top w:w="100" w:type="dxa"/>
        <w:left w:w="100" w:type="dxa"/>
        <w:bottom w:w="100" w:type="dxa"/>
        <w:right w:w="100" w:type="dxa"/>
      </w:tblCellMar>
    </w:tblPr>
  </w:style>
  <w:style w:type="table" w:customStyle="1" w:styleId="17">
    <w:name w:val="17"/>
    <w:basedOn w:val="TableNormal101"/>
    <w:tblPr>
      <w:tblStyleRowBandSize w:val="1"/>
      <w:tblStyleColBandSize w:val="1"/>
      <w:tblCellMar>
        <w:top w:w="100" w:type="dxa"/>
        <w:left w:w="100" w:type="dxa"/>
        <w:bottom w:w="100" w:type="dxa"/>
        <w:right w:w="100" w:type="dxa"/>
      </w:tblCellMar>
    </w:tblPr>
  </w:style>
  <w:style w:type="table" w:customStyle="1" w:styleId="16">
    <w:name w:val="16"/>
    <w:basedOn w:val="TableNormal101"/>
    <w:tblPr>
      <w:tblStyleRowBandSize w:val="1"/>
      <w:tblStyleColBandSize w:val="1"/>
      <w:tblCellMar>
        <w:top w:w="100" w:type="dxa"/>
        <w:left w:w="100" w:type="dxa"/>
        <w:bottom w:w="100" w:type="dxa"/>
        <w:right w:w="100" w:type="dxa"/>
      </w:tblCellMar>
    </w:tblPr>
  </w:style>
  <w:style w:type="table" w:customStyle="1" w:styleId="15">
    <w:name w:val="15"/>
    <w:basedOn w:val="TableNormal102"/>
    <w:tblPr>
      <w:tblStyleRowBandSize w:val="1"/>
      <w:tblStyleColBandSize w:val="1"/>
      <w:tblCellMar>
        <w:top w:w="100" w:type="dxa"/>
        <w:left w:w="100" w:type="dxa"/>
        <w:bottom w:w="100" w:type="dxa"/>
        <w:right w:w="100" w:type="dxa"/>
      </w:tblCellMar>
    </w:tblPr>
  </w:style>
  <w:style w:type="table" w:customStyle="1" w:styleId="14">
    <w:name w:val="14"/>
    <w:basedOn w:val="TableNormal102"/>
    <w:tblPr>
      <w:tblStyleRowBandSize w:val="1"/>
      <w:tblStyleColBandSize w:val="1"/>
      <w:tblCellMar>
        <w:top w:w="100" w:type="dxa"/>
        <w:left w:w="100" w:type="dxa"/>
        <w:bottom w:w="100" w:type="dxa"/>
        <w:right w:w="100" w:type="dxa"/>
      </w:tblCellMar>
    </w:tblPr>
  </w:style>
  <w:style w:type="table" w:customStyle="1" w:styleId="13">
    <w:name w:val="13"/>
    <w:basedOn w:val="TableNormal102"/>
    <w:tblPr>
      <w:tblStyleRowBandSize w:val="1"/>
      <w:tblStyleColBandSize w:val="1"/>
      <w:tblCellMar>
        <w:top w:w="100" w:type="dxa"/>
        <w:left w:w="100" w:type="dxa"/>
        <w:bottom w:w="100" w:type="dxa"/>
        <w:right w:w="100" w:type="dxa"/>
      </w:tblCellMar>
    </w:tblPr>
  </w:style>
  <w:style w:type="table" w:customStyle="1" w:styleId="12">
    <w:name w:val="12"/>
    <w:basedOn w:val="TableNormal102"/>
    <w:tblPr>
      <w:tblStyleRowBandSize w:val="1"/>
      <w:tblStyleColBandSize w:val="1"/>
      <w:tblCellMar>
        <w:top w:w="100" w:type="dxa"/>
        <w:left w:w="100" w:type="dxa"/>
        <w:bottom w:w="100" w:type="dxa"/>
        <w:right w:w="100" w:type="dxa"/>
      </w:tblCellMar>
    </w:tblPr>
  </w:style>
  <w:style w:type="table" w:customStyle="1" w:styleId="11">
    <w:name w:val="11"/>
    <w:basedOn w:val="TableNormal102"/>
    <w:tblPr>
      <w:tblStyleRowBandSize w:val="1"/>
      <w:tblStyleColBandSize w:val="1"/>
      <w:tblCellMar>
        <w:top w:w="100" w:type="dxa"/>
        <w:left w:w="100" w:type="dxa"/>
        <w:bottom w:w="100" w:type="dxa"/>
        <w:right w:w="100" w:type="dxa"/>
      </w:tblCellMar>
    </w:tblPr>
  </w:style>
  <w:style w:type="table" w:customStyle="1" w:styleId="10">
    <w:name w:val="10"/>
    <w:basedOn w:val="TableNormal103"/>
    <w:tblPr>
      <w:tblStyleRowBandSize w:val="1"/>
      <w:tblStyleColBandSize w:val="1"/>
      <w:tblCellMar>
        <w:top w:w="100" w:type="dxa"/>
        <w:left w:w="100" w:type="dxa"/>
        <w:bottom w:w="100" w:type="dxa"/>
        <w:right w:w="100" w:type="dxa"/>
      </w:tblCellMar>
    </w:tblPr>
  </w:style>
  <w:style w:type="table" w:customStyle="1" w:styleId="9">
    <w:name w:val="9"/>
    <w:basedOn w:val="TableNormal103"/>
    <w:tblPr>
      <w:tblStyleRowBandSize w:val="1"/>
      <w:tblStyleColBandSize w:val="1"/>
      <w:tblCellMar>
        <w:top w:w="100" w:type="dxa"/>
        <w:left w:w="100" w:type="dxa"/>
        <w:bottom w:w="100" w:type="dxa"/>
        <w:right w:w="100" w:type="dxa"/>
      </w:tblCellMar>
    </w:tblPr>
  </w:style>
  <w:style w:type="table" w:customStyle="1" w:styleId="8">
    <w:name w:val="8"/>
    <w:basedOn w:val="TableNormal103"/>
    <w:tblPr>
      <w:tblStyleRowBandSize w:val="1"/>
      <w:tblStyleColBandSize w:val="1"/>
      <w:tblCellMar>
        <w:top w:w="100" w:type="dxa"/>
        <w:left w:w="100" w:type="dxa"/>
        <w:bottom w:w="100" w:type="dxa"/>
        <w:right w:w="100" w:type="dxa"/>
      </w:tblCellMar>
    </w:tblPr>
  </w:style>
  <w:style w:type="table" w:customStyle="1" w:styleId="7">
    <w:name w:val="7"/>
    <w:basedOn w:val="TableNormal103"/>
    <w:tblPr>
      <w:tblStyleRowBandSize w:val="1"/>
      <w:tblStyleColBandSize w:val="1"/>
      <w:tblCellMar>
        <w:top w:w="100" w:type="dxa"/>
        <w:left w:w="100" w:type="dxa"/>
        <w:bottom w:w="100" w:type="dxa"/>
        <w:right w:w="100" w:type="dxa"/>
      </w:tblCellMar>
    </w:tblPr>
  </w:style>
  <w:style w:type="table" w:customStyle="1" w:styleId="6">
    <w:name w:val="6"/>
    <w:basedOn w:val="TableNormal103"/>
    <w:tblPr>
      <w:tblStyleRowBandSize w:val="1"/>
      <w:tblStyleColBandSize w:val="1"/>
      <w:tblCellMar>
        <w:top w:w="100" w:type="dxa"/>
        <w:left w:w="100" w:type="dxa"/>
        <w:bottom w:w="100" w:type="dxa"/>
        <w:right w:w="100" w:type="dxa"/>
      </w:tblCellMar>
    </w:tblPr>
  </w:style>
  <w:style w:type="table" w:customStyle="1" w:styleId="5">
    <w:name w:val="5"/>
    <w:basedOn w:val="TableNormal103"/>
    <w:tblPr>
      <w:tblStyleRowBandSize w:val="1"/>
      <w:tblStyleColBandSize w:val="1"/>
      <w:tblCellMar>
        <w:top w:w="100" w:type="dxa"/>
        <w:left w:w="100" w:type="dxa"/>
        <w:bottom w:w="100" w:type="dxa"/>
        <w:right w:w="100" w:type="dxa"/>
      </w:tblCellMar>
    </w:tblPr>
  </w:style>
  <w:style w:type="table" w:customStyle="1" w:styleId="4">
    <w:name w:val="4"/>
    <w:basedOn w:val="TableNormal103"/>
    <w:tblPr>
      <w:tblStyleRowBandSize w:val="1"/>
      <w:tblStyleColBandSize w:val="1"/>
      <w:tblCellMar>
        <w:top w:w="100" w:type="dxa"/>
        <w:left w:w="100" w:type="dxa"/>
        <w:bottom w:w="100" w:type="dxa"/>
        <w:right w:w="100" w:type="dxa"/>
      </w:tblCellMar>
    </w:tblPr>
  </w:style>
  <w:style w:type="table" w:customStyle="1" w:styleId="2">
    <w:name w:val="2"/>
    <w:basedOn w:val="TableNormal103"/>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 w:type="table" w:customStyle="1" w:styleId="TableGrid">
    <w:name w:val="TableGrid"/>
    <w:rsid w:val="00951399"/>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paragraph" w:customStyle="1" w:styleId="msonormal0">
    <w:name w:val="msonormal"/>
    <w:basedOn w:val="Normal"/>
    <w:rsid w:val="00370D35"/>
    <w:pPr>
      <w:spacing w:before="100" w:beforeAutospacing="1" w:after="100" w:afterAutospacing="1"/>
    </w:pPr>
    <w:rPr>
      <w:rFonts w:ascii="Times New Roman" w:eastAsia="Times New Roman" w:hAnsi="Times New Roman" w:cs="Times New Roman"/>
      <w:lang w:val="en-US"/>
    </w:rPr>
  </w:style>
  <w:style w:type="table" w:customStyle="1" w:styleId="1">
    <w:name w:val="1"/>
    <w:basedOn w:val="Tablanormal"/>
    <w:rsid w:val="00370D35"/>
    <w:pPr>
      <w:ind w:hanging="1"/>
    </w:pPr>
    <w:rPr>
      <w:rFonts w:ascii="Times New Roman" w:eastAsia="Times New Roman" w:hAnsi="Times New Roman" w:cs="Times New Roman"/>
      <w:lang w:eastAsia="es-MX"/>
    </w:rPr>
    <w:tblPr>
      <w:tblStyleRowBandSize w:val="1"/>
      <w:tblStyleColBandSize w:val="1"/>
      <w:tblInd w:w="0" w:type="nil"/>
    </w:tblPr>
  </w:style>
  <w:style w:type="paragraph" w:customStyle="1" w:styleId="ROMANOS">
    <w:name w:val="ROMANOS"/>
    <w:basedOn w:val="Normal"/>
    <w:rsid w:val="003628B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NormalWebCar3">
    <w:name w:val="Normal (Web) Car3"/>
    <w:aliases w:val="Texto comentario1 Car1,Texto comentar Car2"/>
    <w:basedOn w:val="Fuentedeprrafopredeter"/>
    <w:link w:val="wordsection1"/>
    <w:uiPriority w:val="99"/>
    <w:locked/>
    <w:rsid w:val="00252257"/>
    <w:rPr>
      <w:rFonts w:ascii="Times New Roman" w:eastAsia="Times New Roman" w:hAnsi="Times New Roman" w:cs="Times New Roman"/>
      <w:kern w:val="2"/>
      <w:position w:val="-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9303">
      <w:bodyDiv w:val="1"/>
      <w:marLeft w:val="0"/>
      <w:marRight w:val="0"/>
      <w:marTop w:val="0"/>
      <w:marBottom w:val="0"/>
      <w:divBdr>
        <w:top w:val="none" w:sz="0" w:space="0" w:color="auto"/>
        <w:left w:val="none" w:sz="0" w:space="0" w:color="auto"/>
        <w:bottom w:val="none" w:sz="0" w:space="0" w:color="auto"/>
        <w:right w:val="none" w:sz="0" w:space="0" w:color="auto"/>
      </w:divBdr>
      <w:divsChild>
        <w:div w:id="420950963">
          <w:marLeft w:val="0"/>
          <w:marRight w:val="0"/>
          <w:marTop w:val="0"/>
          <w:marBottom w:val="101"/>
          <w:divBdr>
            <w:top w:val="none" w:sz="0" w:space="0" w:color="auto"/>
            <w:left w:val="none" w:sz="0" w:space="0" w:color="auto"/>
            <w:bottom w:val="none" w:sz="0" w:space="0" w:color="auto"/>
            <w:right w:val="none" w:sz="0" w:space="0" w:color="auto"/>
          </w:divBdr>
        </w:div>
        <w:div w:id="2008946546">
          <w:marLeft w:val="0"/>
          <w:marRight w:val="0"/>
          <w:marTop w:val="0"/>
          <w:marBottom w:val="101"/>
          <w:divBdr>
            <w:top w:val="none" w:sz="0" w:space="0" w:color="auto"/>
            <w:left w:val="none" w:sz="0" w:space="0" w:color="auto"/>
            <w:bottom w:val="none" w:sz="0" w:space="0" w:color="auto"/>
            <w:right w:val="none" w:sz="0" w:space="0" w:color="auto"/>
          </w:divBdr>
        </w:div>
      </w:divsChild>
    </w:div>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112409258">
      <w:bodyDiv w:val="1"/>
      <w:marLeft w:val="0"/>
      <w:marRight w:val="0"/>
      <w:marTop w:val="0"/>
      <w:marBottom w:val="0"/>
      <w:divBdr>
        <w:top w:val="none" w:sz="0" w:space="0" w:color="auto"/>
        <w:left w:val="none" w:sz="0" w:space="0" w:color="auto"/>
        <w:bottom w:val="none" w:sz="0" w:space="0" w:color="auto"/>
        <w:right w:val="none" w:sz="0" w:space="0" w:color="auto"/>
      </w:divBdr>
    </w:div>
    <w:div w:id="169612453">
      <w:bodyDiv w:val="1"/>
      <w:marLeft w:val="0"/>
      <w:marRight w:val="0"/>
      <w:marTop w:val="0"/>
      <w:marBottom w:val="0"/>
      <w:divBdr>
        <w:top w:val="none" w:sz="0" w:space="0" w:color="auto"/>
        <w:left w:val="none" w:sz="0" w:space="0" w:color="auto"/>
        <w:bottom w:val="none" w:sz="0" w:space="0" w:color="auto"/>
        <w:right w:val="none" w:sz="0" w:space="0" w:color="auto"/>
      </w:divBdr>
    </w:div>
    <w:div w:id="172693922">
      <w:bodyDiv w:val="1"/>
      <w:marLeft w:val="0"/>
      <w:marRight w:val="0"/>
      <w:marTop w:val="0"/>
      <w:marBottom w:val="0"/>
      <w:divBdr>
        <w:top w:val="none" w:sz="0" w:space="0" w:color="auto"/>
        <w:left w:val="none" w:sz="0" w:space="0" w:color="auto"/>
        <w:bottom w:val="none" w:sz="0" w:space="0" w:color="auto"/>
        <w:right w:val="none" w:sz="0" w:space="0" w:color="auto"/>
      </w:divBdr>
    </w:div>
    <w:div w:id="195775141">
      <w:bodyDiv w:val="1"/>
      <w:marLeft w:val="0"/>
      <w:marRight w:val="0"/>
      <w:marTop w:val="0"/>
      <w:marBottom w:val="0"/>
      <w:divBdr>
        <w:top w:val="none" w:sz="0" w:space="0" w:color="auto"/>
        <w:left w:val="none" w:sz="0" w:space="0" w:color="auto"/>
        <w:bottom w:val="none" w:sz="0" w:space="0" w:color="auto"/>
        <w:right w:val="none" w:sz="0" w:space="0" w:color="auto"/>
      </w:divBdr>
    </w:div>
    <w:div w:id="522062046">
      <w:bodyDiv w:val="1"/>
      <w:marLeft w:val="0"/>
      <w:marRight w:val="0"/>
      <w:marTop w:val="0"/>
      <w:marBottom w:val="0"/>
      <w:divBdr>
        <w:top w:val="none" w:sz="0" w:space="0" w:color="auto"/>
        <w:left w:val="none" w:sz="0" w:space="0" w:color="auto"/>
        <w:bottom w:val="none" w:sz="0" w:space="0" w:color="auto"/>
        <w:right w:val="none" w:sz="0" w:space="0" w:color="auto"/>
      </w:divBdr>
    </w:div>
    <w:div w:id="580532411">
      <w:bodyDiv w:val="1"/>
      <w:marLeft w:val="0"/>
      <w:marRight w:val="0"/>
      <w:marTop w:val="0"/>
      <w:marBottom w:val="0"/>
      <w:divBdr>
        <w:top w:val="none" w:sz="0" w:space="0" w:color="auto"/>
        <w:left w:val="none" w:sz="0" w:space="0" w:color="auto"/>
        <w:bottom w:val="none" w:sz="0" w:space="0" w:color="auto"/>
        <w:right w:val="none" w:sz="0" w:space="0" w:color="auto"/>
      </w:divBdr>
    </w:div>
    <w:div w:id="589507477">
      <w:bodyDiv w:val="1"/>
      <w:marLeft w:val="0"/>
      <w:marRight w:val="0"/>
      <w:marTop w:val="0"/>
      <w:marBottom w:val="0"/>
      <w:divBdr>
        <w:top w:val="none" w:sz="0" w:space="0" w:color="auto"/>
        <w:left w:val="none" w:sz="0" w:space="0" w:color="auto"/>
        <w:bottom w:val="none" w:sz="0" w:space="0" w:color="auto"/>
        <w:right w:val="none" w:sz="0" w:space="0" w:color="auto"/>
      </w:divBdr>
    </w:div>
    <w:div w:id="669211618">
      <w:bodyDiv w:val="1"/>
      <w:marLeft w:val="0"/>
      <w:marRight w:val="0"/>
      <w:marTop w:val="0"/>
      <w:marBottom w:val="0"/>
      <w:divBdr>
        <w:top w:val="none" w:sz="0" w:space="0" w:color="auto"/>
        <w:left w:val="none" w:sz="0" w:space="0" w:color="auto"/>
        <w:bottom w:val="none" w:sz="0" w:space="0" w:color="auto"/>
        <w:right w:val="none" w:sz="0" w:space="0" w:color="auto"/>
      </w:divBdr>
    </w:div>
    <w:div w:id="683018635">
      <w:bodyDiv w:val="1"/>
      <w:marLeft w:val="0"/>
      <w:marRight w:val="0"/>
      <w:marTop w:val="0"/>
      <w:marBottom w:val="0"/>
      <w:divBdr>
        <w:top w:val="none" w:sz="0" w:space="0" w:color="auto"/>
        <w:left w:val="none" w:sz="0" w:space="0" w:color="auto"/>
        <w:bottom w:val="none" w:sz="0" w:space="0" w:color="auto"/>
        <w:right w:val="none" w:sz="0" w:space="0" w:color="auto"/>
      </w:divBdr>
    </w:div>
    <w:div w:id="779684567">
      <w:bodyDiv w:val="1"/>
      <w:marLeft w:val="0"/>
      <w:marRight w:val="0"/>
      <w:marTop w:val="0"/>
      <w:marBottom w:val="0"/>
      <w:divBdr>
        <w:top w:val="none" w:sz="0" w:space="0" w:color="auto"/>
        <w:left w:val="none" w:sz="0" w:space="0" w:color="auto"/>
        <w:bottom w:val="none" w:sz="0" w:space="0" w:color="auto"/>
        <w:right w:val="none" w:sz="0" w:space="0" w:color="auto"/>
      </w:divBdr>
    </w:div>
    <w:div w:id="880286505">
      <w:bodyDiv w:val="1"/>
      <w:marLeft w:val="0"/>
      <w:marRight w:val="0"/>
      <w:marTop w:val="0"/>
      <w:marBottom w:val="0"/>
      <w:divBdr>
        <w:top w:val="none" w:sz="0" w:space="0" w:color="auto"/>
        <w:left w:val="none" w:sz="0" w:space="0" w:color="auto"/>
        <w:bottom w:val="none" w:sz="0" w:space="0" w:color="auto"/>
        <w:right w:val="none" w:sz="0" w:space="0" w:color="auto"/>
      </w:divBdr>
    </w:div>
    <w:div w:id="895974688">
      <w:bodyDiv w:val="1"/>
      <w:marLeft w:val="0"/>
      <w:marRight w:val="0"/>
      <w:marTop w:val="0"/>
      <w:marBottom w:val="0"/>
      <w:divBdr>
        <w:top w:val="none" w:sz="0" w:space="0" w:color="auto"/>
        <w:left w:val="none" w:sz="0" w:space="0" w:color="auto"/>
        <w:bottom w:val="none" w:sz="0" w:space="0" w:color="auto"/>
        <w:right w:val="none" w:sz="0" w:space="0" w:color="auto"/>
      </w:divBdr>
    </w:div>
    <w:div w:id="937719547">
      <w:bodyDiv w:val="1"/>
      <w:marLeft w:val="0"/>
      <w:marRight w:val="0"/>
      <w:marTop w:val="0"/>
      <w:marBottom w:val="0"/>
      <w:divBdr>
        <w:top w:val="none" w:sz="0" w:space="0" w:color="auto"/>
        <w:left w:val="none" w:sz="0" w:space="0" w:color="auto"/>
        <w:bottom w:val="none" w:sz="0" w:space="0" w:color="auto"/>
        <w:right w:val="none" w:sz="0" w:space="0" w:color="auto"/>
      </w:divBdr>
    </w:div>
    <w:div w:id="966547452">
      <w:bodyDiv w:val="1"/>
      <w:marLeft w:val="0"/>
      <w:marRight w:val="0"/>
      <w:marTop w:val="0"/>
      <w:marBottom w:val="0"/>
      <w:divBdr>
        <w:top w:val="none" w:sz="0" w:space="0" w:color="auto"/>
        <w:left w:val="none" w:sz="0" w:space="0" w:color="auto"/>
        <w:bottom w:val="none" w:sz="0" w:space="0" w:color="auto"/>
        <w:right w:val="none" w:sz="0" w:space="0" w:color="auto"/>
      </w:divBdr>
    </w:div>
    <w:div w:id="1022852540">
      <w:bodyDiv w:val="1"/>
      <w:marLeft w:val="0"/>
      <w:marRight w:val="0"/>
      <w:marTop w:val="0"/>
      <w:marBottom w:val="0"/>
      <w:divBdr>
        <w:top w:val="none" w:sz="0" w:space="0" w:color="auto"/>
        <w:left w:val="none" w:sz="0" w:space="0" w:color="auto"/>
        <w:bottom w:val="none" w:sz="0" w:space="0" w:color="auto"/>
        <w:right w:val="none" w:sz="0" w:space="0" w:color="auto"/>
      </w:divBdr>
    </w:div>
    <w:div w:id="1354185450">
      <w:bodyDiv w:val="1"/>
      <w:marLeft w:val="0"/>
      <w:marRight w:val="0"/>
      <w:marTop w:val="0"/>
      <w:marBottom w:val="0"/>
      <w:divBdr>
        <w:top w:val="none" w:sz="0" w:space="0" w:color="auto"/>
        <w:left w:val="none" w:sz="0" w:space="0" w:color="auto"/>
        <w:bottom w:val="none" w:sz="0" w:space="0" w:color="auto"/>
        <w:right w:val="none" w:sz="0" w:space="0" w:color="auto"/>
      </w:divBdr>
    </w:div>
    <w:div w:id="1558323979">
      <w:bodyDiv w:val="1"/>
      <w:marLeft w:val="0"/>
      <w:marRight w:val="0"/>
      <w:marTop w:val="0"/>
      <w:marBottom w:val="0"/>
      <w:divBdr>
        <w:top w:val="none" w:sz="0" w:space="0" w:color="auto"/>
        <w:left w:val="none" w:sz="0" w:space="0" w:color="auto"/>
        <w:bottom w:val="none" w:sz="0" w:space="0" w:color="auto"/>
        <w:right w:val="none" w:sz="0" w:space="0" w:color="auto"/>
      </w:divBdr>
    </w:div>
    <w:div w:id="1653368816">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758866650">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73688974">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 w:id="2048870440">
      <w:bodyDiv w:val="1"/>
      <w:marLeft w:val="0"/>
      <w:marRight w:val="0"/>
      <w:marTop w:val="0"/>
      <w:marBottom w:val="0"/>
      <w:divBdr>
        <w:top w:val="none" w:sz="0" w:space="0" w:color="auto"/>
        <w:left w:val="none" w:sz="0" w:space="0" w:color="auto"/>
        <w:bottom w:val="none" w:sz="0" w:space="0" w:color="auto"/>
        <w:right w:val="none" w:sz="0" w:space="0" w:color="auto"/>
      </w:divBdr>
    </w:div>
    <w:div w:id="2071339472">
      <w:bodyDiv w:val="1"/>
      <w:marLeft w:val="0"/>
      <w:marRight w:val="0"/>
      <w:marTop w:val="0"/>
      <w:marBottom w:val="0"/>
      <w:divBdr>
        <w:top w:val="none" w:sz="0" w:space="0" w:color="auto"/>
        <w:left w:val="none" w:sz="0" w:space="0" w:color="auto"/>
        <w:bottom w:val="none" w:sz="0" w:space="0" w:color="auto"/>
        <w:right w:val="none" w:sz="0" w:space="0" w:color="auto"/>
      </w:divBdr>
    </w:div>
    <w:div w:id="2102018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unidadtransparencia@funcionpublica.gob.mx"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tinyurl.com/2y8by69x"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f.gob.mx/nota_detalle.php?codigo=5676225&amp;fecha=30/12/2022"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CE977F-CFA7-44D8-9741-ECD3F4502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40</Pages>
  <Words>20217</Words>
  <Characters>115241</Characters>
  <Application>Microsoft Office Word</Application>
  <DocSecurity>0</DocSecurity>
  <Lines>960</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Julio Cesar Martínez Sanabria</cp:lastModifiedBy>
  <cp:revision>2</cp:revision>
  <cp:lastPrinted>2024-09-09T22:17:00Z</cp:lastPrinted>
  <dcterms:created xsi:type="dcterms:W3CDTF">2024-09-04T18:10:00Z</dcterms:created>
  <dcterms:modified xsi:type="dcterms:W3CDTF">2024-09-10T00:19:00Z</dcterms:modified>
</cp:coreProperties>
</file>